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47" w:type="pct"/>
        <w:tblInd w:w="-176" w:type="dxa"/>
        <w:tblLook w:val="04A0" w:firstRow="1" w:lastRow="0" w:firstColumn="1" w:lastColumn="0" w:noHBand="0" w:noVBand="1"/>
      </w:tblPr>
      <w:tblGrid>
        <w:gridCol w:w="3971"/>
        <w:gridCol w:w="5776"/>
      </w:tblGrid>
      <w:tr w:rsidR="00297F13" w14:paraId="77838EE3" w14:textId="77777777" w:rsidTr="00EA46ED">
        <w:tc>
          <w:tcPr>
            <w:tcW w:w="2037" w:type="pct"/>
          </w:tcPr>
          <w:p w14:paraId="0B42FC68" w14:textId="77777777" w:rsidR="00297F13" w:rsidRDefault="00297F13" w:rsidP="00297F13">
            <w:pPr>
              <w:suppressLineNumbers/>
              <w:jc w:val="center"/>
              <w:rPr>
                <w:color w:val="000000"/>
                <w:sz w:val="26"/>
                <w:szCs w:val="20"/>
              </w:rPr>
            </w:pPr>
            <w:r>
              <w:rPr>
                <w:color w:val="000000"/>
                <w:sz w:val="26"/>
                <w:szCs w:val="20"/>
              </w:rPr>
              <w:t>UBND TỈNH QUẢNG NGÃI</w:t>
            </w:r>
          </w:p>
        </w:tc>
        <w:tc>
          <w:tcPr>
            <w:tcW w:w="2963" w:type="pct"/>
          </w:tcPr>
          <w:p w14:paraId="23D9D9C1" w14:textId="77777777" w:rsidR="00297F13" w:rsidRDefault="00297F13" w:rsidP="00297F13">
            <w:pPr>
              <w:suppressLineNumbers/>
              <w:jc w:val="center"/>
              <w:rPr>
                <w:color w:val="000000"/>
                <w:sz w:val="26"/>
                <w:szCs w:val="20"/>
              </w:rPr>
            </w:pPr>
            <w:r>
              <w:rPr>
                <w:b/>
                <w:color w:val="000000"/>
                <w:sz w:val="26"/>
                <w:szCs w:val="20"/>
              </w:rPr>
              <w:t>CỘNG HÒA XÃ HỘI CHỦ NGHĨA VIỆT NAM</w:t>
            </w:r>
          </w:p>
        </w:tc>
      </w:tr>
      <w:tr w:rsidR="00297F13" w14:paraId="10EE5198" w14:textId="77777777" w:rsidTr="00EA46ED">
        <w:trPr>
          <w:trHeight w:val="454"/>
        </w:trPr>
        <w:tc>
          <w:tcPr>
            <w:tcW w:w="2037" w:type="pct"/>
          </w:tcPr>
          <w:p w14:paraId="0D0D8923" w14:textId="77777777" w:rsidR="00297F13" w:rsidRDefault="00000000" w:rsidP="00297F13">
            <w:pPr>
              <w:suppressLineNumbers/>
              <w:jc w:val="center"/>
              <w:rPr>
                <w:color w:val="000000"/>
                <w:sz w:val="26"/>
                <w:szCs w:val="20"/>
              </w:rPr>
            </w:pPr>
            <w:r>
              <w:rPr>
                <w:b/>
                <w:noProof/>
                <w:color w:val="000000"/>
                <w:sz w:val="26"/>
                <w:szCs w:val="20"/>
              </w:rPr>
              <w:pict w14:anchorId="11E98D32">
                <v:shapetype id="_x0000_t32" coordsize="21600,21600" o:spt="32" o:oned="t" path="m,l21600,21600e" filled="f">
                  <v:path arrowok="t" fillok="f" o:connecttype="none"/>
                  <o:lock v:ext="edit" shapetype="t"/>
                </v:shapetype>
                <v:shape id="_x0000_s2053" type="#_x0000_t32" style="position:absolute;left:0;text-align:left;margin-left:69.25pt;margin-top:16.15pt;width:47.25pt;height:0;z-index:2;mso-position-horizontal-relative:text;mso-position-vertical-relative:text" o:connectortype="straight"/>
              </w:pict>
            </w:r>
            <w:r w:rsidR="00297F13">
              <w:rPr>
                <w:b/>
                <w:color w:val="000000"/>
                <w:sz w:val="26"/>
                <w:szCs w:val="20"/>
              </w:rPr>
              <w:t>SỞ XÂY DỰNG</w:t>
            </w:r>
          </w:p>
        </w:tc>
        <w:tc>
          <w:tcPr>
            <w:tcW w:w="2963" w:type="pct"/>
          </w:tcPr>
          <w:p w14:paraId="5B52C221" w14:textId="77777777" w:rsidR="00297F13" w:rsidRDefault="00000000" w:rsidP="00297F13">
            <w:pPr>
              <w:suppressLineNumbers/>
              <w:jc w:val="center"/>
              <w:rPr>
                <w:color w:val="000000"/>
                <w:sz w:val="28"/>
                <w:szCs w:val="28"/>
              </w:rPr>
            </w:pPr>
            <w:r>
              <w:rPr>
                <w:noProof/>
                <w:color w:val="000000"/>
              </w:rPr>
              <w:pict w14:anchorId="47DA74D4">
                <v:shape id="Straight Arrow Connector 5" o:spid="_x0000_s2051" type="#_x0000_t32" style="position:absolute;left:0;text-align:left;margin-left:53.7pt;margin-top:18.7pt;width:171.25pt;height:0;z-index:1;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" adj="-41686,-1,-41686"/>
              </w:pict>
            </w:r>
            <w:r w:rsidR="00297F13">
              <w:rPr>
                <w:b/>
                <w:color w:val="000000"/>
                <w:sz w:val="28"/>
                <w:szCs w:val="28"/>
              </w:rPr>
              <w:t>Độc lập - Tự do - Hạnh phúc</w:t>
            </w:r>
          </w:p>
        </w:tc>
      </w:tr>
      <w:tr w:rsidR="00FF5195" w14:paraId="54EB6893" w14:textId="77777777" w:rsidTr="00EA46ED">
        <w:tc>
          <w:tcPr>
            <w:tcW w:w="2037" w:type="pct"/>
          </w:tcPr>
          <w:p w14:paraId="21BCF363" w14:textId="77777777" w:rsidR="00297F13" w:rsidRDefault="00297F13" w:rsidP="002403B6">
            <w:pPr>
              <w:suppressLineNumbers/>
              <w:spacing w:before="60"/>
              <w:jc w:val="center"/>
              <w:rPr>
                <w:color w:val="000000"/>
                <w:sz w:val="26"/>
                <w:szCs w:val="20"/>
              </w:rPr>
            </w:pPr>
          </w:p>
        </w:tc>
        <w:tc>
          <w:tcPr>
            <w:tcW w:w="2963" w:type="pct"/>
          </w:tcPr>
          <w:p w14:paraId="68D1D529" w14:textId="64541AF3" w:rsidR="00297F13" w:rsidRDefault="00297F13" w:rsidP="00E20408">
            <w:pPr>
              <w:suppressLineNumbers/>
              <w:spacing w:before="60"/>
              <w:jc w:val="center"/>
              <w:rPr>
                <w:color w:val="000000"/>
                <w:sz w:val="28"/>
                <w:szCs w:val="28"/>
              </w:rPr>
            </w:pPr>
            <w:r>
              <w:rPr>
                <w:i/>
                <w:color w:val="000000"/>
                <w:sz w:val="28"/>
                <w:szCs w:val="28"/>
              </w:rPr>
              <w:t>Quảng Ngãi, ngày</w:t>
            </w:r>
            <w:r w:rsidR="001C14BE">
              <w:rPr>
                <w:i/>
                <w:color w:val="000000"/>
                <w:sz w:val="28"/>
                <w:szCs w:val="28"/>
              </w:rPr>
              <w:t xml:space="preserve"> </w:t>
            </w:r>
            <w:r>
              <w:rPr>
                <w:i/>
                <w:color w:val="000000"/>
                <w:sz w:val="28"/>
                <w:szCs w:val="28"/>
              </w:rPr>
              <w:t xml:space="preserve"> </w:t>
            </w:r>
            <w:r w:rsidR="00274787">
              <w:rPr>
                <w:i/>
                <w:color w:val="000000"/>
                <w:sz w:val="28"/>
                <w:szCs w:val="28"/>
              </w:rPr>
              <w:t xml:space="preserve">  </w:t>
            </w:r>
            <w:r>
              <w:rPr>
                <w:i/>
                <w:color w:val="000000"/>
                <w:sz w:val="28"/>
                <w:szCs w:val="28"/>
              </w:rPr>
              <w:t xml:space="preserve"> tháng</w:t>
            </w:r>
            <w:r w:rsidR="001C14BE">
              <w:rPr>
                <w:i/>
                <w:color w:val="000000"/>
                <w:sz w:val="28"/>
                <w:szCs w:val="28"/>
              </w:rPr>
              <w:t xml:space="preserve"> </w:t>
            </w:r>
            <w:r w:rsidR="00C936DF">
              <w:rPr>
                <w:i/>
                <w:color w:val="000000"/>
                <w:sz w:val="28"/>
                <w:szCs w:val="28"/>
              </w:rPr>
              <w:t>10</w:t>
            </w:r>
            <w:r>
              <w:rPr>
                <w:i/>
                <w:color w:val="000000"/>
                <w:sz w:val="28"/>
                <w:szCs w:val="28"/>
              </w:rPr>
              <w:t xml:space="preserve"> năm 202</w:t>
            </w:r>
            <w:r w:rsidR="00274787">
              <w:rPr>
                <w:i/>
                <w:color w:val="000000"/>
                <w:sz w:val="28"/>
                <w:szCs w:val="28"/>
              </w:rPr>
              <w:t>6</w:t>
            </w:r>
          </w:p>
        </w:tc>
      </w:tr>
      <w:tr w:rsidR="00297F13" w14:paraId="1EB1F233" w14:textId="77777777" w:rsidTr="00EA46ED">
        <w:tc>
          <w:tcPr>
            <w:tcW w:w="2037" w:type="pct"/>
          </w:tcPr>
          <w:p w14:paraId="6617B1B5" w14:textId="77777777" w:rsidR="009047BB" w:rsidRDefault="009047BB" w:rsidP="009047BB">
            <w:pPr>
              <w:spacing w:before="60"/>
              <w:jc w:val="center"/>
              <w:rPr>
                <w:color w:val="000000"/>
                <w:sz w:val="26"/>
                <w:szCs w:val="26"/>
              </w:rPr>
            </w:pPr>
          </w:p>
        </w:tc>
        <w:tc>
          <w:tcPr>
            <w:tcW w:w="2963" w:type="pct"/>
          </w:tcPr>
          <w:p w14:paraId="36095295" w14:textId="77777777" w:rsidR="00297F13" w:rsidRDefault="00297F13" w:rsidP="00297F13">
            <w:pPr>
              <w:suppressLineNumbers/>
              <w:spacing w:before="20" w:after="20"/>
              <w:jc w:val="right"/>
              <w:rPr>
                <w:i/>
                <w:color w:val="000000"/>
                <w:sz w:val="26"/>
                <w:szCs w:val="26"/>
              </w:rPr>
            </w:pPr>
          </w:p>
        </w:tc>
      </w:tr>
    </w:tbl>
    <w:p w14:paraId="2BA560BA" w14:textId="77777777" w:rsidR="00C92B49" w:rsidRDefault="00062E79" w:rsidP="00BB2452">
      <w:pPr>
        <w:pStyle w:val="normal-p"/>
        <w:widowControl w:val="0"/>
        <w:spacing w:line="264" w:lineRule="auto"/>
        <w:jc w:val="center"/>
        <w:rPr>
          <w:b/>
          <w:color w:val="000000"/>
          <w:sz w:val="26"/>
          <w:szCs w:val="26"/>
        </w:rPr>
      </w:pPr>
      <w:r>
        <w:rPr>
          <w:b/>
          <w:iCs/>
          <w:color w:val="000000"/>
          <w:sz w:val="26"/>
          <w:szCs w:val="26"/>
        </w:rPr>
        <w:t xml:space="preserve">BẢN TỔNG HỢP Ý KIẾN, TIẾP THU, GIẢI TRÌNH Ý KIẾN GÓP Ý, PHẢN BIỆN XÃ HỘI ĐỐI VỚI </w:t>
      </w:r>
      <w:r>
        <w:rPr>
          <w:b/>
          <w:color w:val="000000"/>
          <w:sz w:val="26"/>
          <w:szCs w:val="26"/>
        </w:rPr>
        <w:t>DỰ THẢO</w:t>
      </w:r>
      <w:r w:rsidR="00BB2452">
        <w:rPr>
          <w:b/>
          <w:color w:val="000000"/>
          <w:sz w:val="26"/>
          <w:szCs w:val="26"/>
        </w:rPr>
        <w:t xml:space="preserve"> </w:t>
      </w:r>
      <w:r w:rsidR="00C92B49">
        <w:rPr>
          <w:b/>
          <w:color w:val="000000"/>
          <w:sz w:val="26"/>
          <w:szCs w:val="26"/>
        </w:rPr>
        <w:t>QUYẾT ĐỊNH CỦA CHỦ TỊCH ỦY BAN NHÂN DÂN TỈNH PHÂN CẤP THẨM QUYỀN BAN HÀNH QUYẾT ĐỊNH PHÁ DỠ CÔNG TRÌNH XÂY DỰNG ĐỐI VỚI TRƯỜNG HỢP PHẢI PHÁ DỠ; QUYẾT ĐỊNH CƯỠNG CHẾ PHÁ DỠ VÀ TỔ CHỨC THỰC HIỆN PHÁ DỠ CÔNG TRÌNH TRONG TRƯỜNG HỢP CHỦ ĐẦU TƯ, CHỦ SỞ HỮU HOẶC CHỦ QUẢN LÝ, SỬ DỤNG CÔNG TRÌNH KHÔNG THỰC HIỆN TRÁCH NHIỆM CỦA MÌNH TRONG VIỆC PHÁ DỠ CÔNG TRÌNH XÂY DỰNG TRÊN ĐỊA BÀN TỈNH QUẢNG NGÃI</w:t>
      </w:r>
    </w:p>
    <w:p w14:paraId="027C7D04" w14:textId="77777777" w:rsidR="001A7AFC" w:rsidRDefault="001A7AFC" w:rsidP="00BB2452">
      <w:pPr>
        <w:pStyle w:val="normal-p"/>
        <w:widowControl w:val="0"/>
        <w:spacing w:line="264" w:lineRule="auto"/>
        <w:jc w:val="center"/>
        <w:rPr>
          <w:b/>
          <w:color w:val="000000"/>
          <w:sz w:val="36"/>
          <w:szCs w:val="36"/>
        </w:rPr>
      </w:pPr>
    </w:p>
    <w:p w14:paraId="7CD4B3D4" w14:textId="77777777" w:rsidR="00E20408" w:rsidRDefault="00E20408" w:rsidP="00C80D2A">
      <w:pPr>
        <w:pStyle w:val="normal-p"/>
        <w:widowControl w:val="0"/>
        <w:spacing w:after="180" w:line="264" w:lineRule="auto"/>
        <w:ind w:firstLine="567"/>
        <w:rPr>
          <w:color w:val="000000"/>
          <w:sz w:val="28"/>
          <w:szCs w:val="28"/>
        </w:rPr>
      </w:pPr>
      <w:r>
        <w:rPr>
          <w:color w:val="000000"/>
          <w:sz w:val="28"/>
          <w:szCs w:val="28"/>
        </w:rPr>
        <w:t>Căn cứ Luật Ban hành văn bản quy phạm pháp luật ngày 19 tháng 02 năm 2025</w:t>
      </w:r>
      <w:r w:rsidR="00805448">
        <w:rPr>
          <w:color w:val="000000"/>
          <w:sz w:val="28"/>
          <w:szCs w:val="28"/>
        </w:rPr>
        <w:t>, Luật Sửa đổi, bổ sung một số điều của Luật Ban hành văn bản quy phạm pháp luật ngày 25 tháng 6 năm 2025</w:t>
      </w:r>
      <w:r w:rsidR="00885DA1">
        <w:rPr>
          <w:color w:val="000000"/>
          <w:sz w:val="28"/>
          <w:szCs w:val="28"/>
        </w:rPr>
        <w:t>;</w:t>
      </w:r>
      <w:r>
        <w:rPr>
          <w:color w:val="000000"/>
          <w:sz w:val="28"/>
          <w:szCs w:val="28"/>
        </w:rPr>
        <w:t xml:space="preserve"> Sở Xây dựng đã tổ chức lấy ý kiến góp ý</w:t>
      </w:r>
      <w:r w:rsidR="00D5222E">
        <w:rPr>
          <w:color w:val="000000"/>
          <w:sz w:val="28"/>
          <w:szCs w:val="28"/>
        </w:rPr>
        <w:t xml:space="preserve"> tại Văn bản số 7553/SXD-QLCL ngày 22/09/2026 và 7916/SXD-QLCL ngày 03/10/2026 (lần 02), truyền thông dự thảo tại Văn bản số 7629/SXD-QLCL ngày 24/9/2026</w:t>
      </w:r>
      <w:r>
        <w:rPr>
          <w:color w:val="000000"/>
          <w:sz w:val="28"/>
          <w:szCs w:val="28"/>
        </w:rPr>
        <w:t xml:space="preserve"> đối với hồ sơ dự thảo </w:t>
      </w:r>
      <w:r w:rsidR="00C80D2A">
        <w:rPr>
          <w:bCs/>
          <w:color w:val="000000"/>
          <w:sz w:val="28"/>
          <w:szCs w:val="28"/>
        </w:rPr>
        <w:t>Quyết định của Chủ tịch Ủy ban nhân dân tỉnh phân cấp thẩm quyền ban hành quyết định phá dỡ công trình xây dựng đối với trường hợp phải phá dỡ; quyết định cưỡng chế phá dỡ và tổ chức thực hiện phá dỡ công trình trong trường hợp chủ đầu tư, chủ sở hữu hoặc chủ quản lý, sử dụng công trình không thực hiện trách nhiệm của mình trong việc phá dỡ công trình xây dựng trên địa bàn tỉnh Quảng Ngãi</w:t>
      </w:r>
      <w:r w:rsidR="00874A24">
        <w:rPr>
          <w:bCs/>
          <w:color w:val="000000"/>
          <w:sz w:val="28"/>
          <w:szCs w:val="28"/>
        </w:rPr>
        <w:t>;</w:t>
      </w:r>
      <w:r w:rsidR="00874A24">
        <w:rPr>
          <w:color w:val="000000"/>
          <w:sz w:val="28"/>
          <w:szCs w:val="28"/>
        </w:rPr>
        <w:t xml:space="preserve"> hình thức lấy</w:t>
      </w:r>
      <w:r w:rsidR="007D3AD2">
        <w:rPr>
          <w:color w:val="000000"/>
          <w:sz w:val="28"/>
          <w:szCs w:val="28"/>
        </w:rPr>
        <w:t xml:space="preserve"> ý kiến:</w:t>
      </w:r>
      <w:r w:rsidR="00874A24">
        <w:rPr>
          <w:color w:val="000000"/>
          <w:sz w:val="28"/>
          <w:szCs w:val="28"/>
        </w:rPr>
        <w:t xml:space="preserve"> </w:t>
      </w:r>
      <w:r w:rsidR="00B93C0A">
        <w:rPr>
          <w:color w:val="000000"/>
          <w:sz w:val="28"/>
          <w:szCs w:val="28"/>
        </w:rPr>
        <w:t xml:space="preserve">tham gia góp ý </w:t>
      </w:r>
      <w:r w:rsidR="007D3AD2">
        <w:rPr>
          <w:color w:val="000000"/>
          <w:sz w:val="28"/>
          <w:szCs w:val="28"/>
        </w:rPr>
        <w:t>bằng văn bản</w:t>
      </w:r>
      <w:r w:rsidR="00B93C0A">
        <w:rPr>
          <w:color w:val="000000"/>
          <w:sz w:val="28"/>
          <w:szCs w:val="28"/>
        </w:rPr>
        <w:t xml:space="preserve"> và gửi đến Sở Xây dựng hoặc tham gia góp ý trực tiếp</w:t>
      </w:r>
      <w:r w:rsidR="007D3AD2">
        <w:rPr>
          <w:color w:val="000000"/>
          <w:sz w:val="28"/>
          <w:szCs w:val="28"/>
        </w:rPr>
        <w:t xml:space="preserve"> </w:t>
      </w:r>
      <w:r w:rsidR="00B93C0A">
        <w:rPr>
          <w:color w:val="000000"/>
          <w:sz w:val="28"/>
          <w:szCs w:val="28"/>
        </w:rPr>
        <w:t>trên Cổng thông tin điện tử của tỉnh Quảng Ngãi, Trang thông tin điện tử của Sở Xây dựng</w:t>
      </w:r>
      <w:r w:rsidR="007D3AD2">
        <w:rPr>
          <w:color w:val="000000"/>
          <w:sz w:val="28"/>
          <w:szCs w:val="28"/>
        </w:rPr>
        <w:t>.</w:t>
      </w:r>
    </w:p>
    <w:p w14:paraId="0703C0C3" w14:textId="77777777" w:rsidR="00E20408" w:rsidRDefault="00E20408" w:rsidP="007B40DF">
      <w:pPr>
        <w:pStyle w:val="normal-p"/>
        <w:widowControl w:val="0"/>
        <w:spacing w:after="180" w:line="264" w:lineRule="auto"/>
        <w:ind w:firstLine="567"/>
        <w:rPr>
          <w:color w:val="000000"/>
          <w:sz w:val="28"/>
          <w:szCs w:val="28"/>
        </w:rPr>
      </w:pPr>
      <w:r>
        <w:rPr>
          <w:color w:val="000000"/>
          <w:sz w:val="28"/>
          <w:szCs w:val="28"/>
        </w:rPr>
        <w:t xml:space="preserve">1. </w:t>
      </w:r>
      <w:r w:rsidR="00C80D2A">
        <w:rPr>
          <w:color w:val="000000"/>
          <w:sz w:val="28"/>
          <w:szCs w:val="28"/>
        </w:rPr>
        <w:t>T</w:t>
      </w:r>
      <w:r>
        <w:rPr>
          <w:color w:val="000000"/>
          <w:sz w:val="28"/>
          <w:szCs w:val="28"/>
        </w:rPr>
        <w:t xml:space="preserve">ổng số ý kiến nhận được </w:t>
      </w:r>
      <w:r w:rsidR="00A70073">
        <w:rPr>
          <w:b/>
          <w:color w:val="000000"/>
          <w:sz w:val="28"/>
          <w:szCs w:val="28"/>
        </w:rPr>
        <w:t>3</w:t>
      </w:r>
      <w:r w:rsidR="00C23B5C">
        <w:rPr>
          <w:b/>
          <w:color w:val="000000"/>
          <w:sz w:val="28"/>
          <w:szCs w:val="28"/>
        </w:rPr>
        <w:t>5</w:t>
      </w:r>
      <w:r w:rsidR="00FF5195">
        <w:rPr>
          <w:b/>
          <w:color w:val="000000"/>
          <w:sz w:val="28"/>
          <w:szCs w:val="28"/>
        </w:rPr>
        <w:t xml:space="preserve"> đơn vị</w:t>
      </w:r>
      <w:r w:rsidR="00EF3BFF">
        <w:rPr>
          <w:color w:val="000000"/>
          <w:sz w:val="28"/>
          <w:szCs w:val="28"/>
        </w:rPr>
        <w:t xml:space="preserve">, </w:t>
      </w:r>
      <w:r w:rsidR="00E518F9">
        <w:rPr>
          <w:b/>
          <w:bCs/>
          <w:color w:val="000000"/>
          <w:sz w:val="28"/>
          <w:szCs w:val="28"/>
        </w:rPr>
        <w:t>0</w:t>
      </w:r>
      <w:r w:rsidR="00EF3BFF">
        <w:rPr>
          <w:b/>
          <w:bCs/>
          <w:color w:val="000000"/>
          <w:sz w:val="28"/>
          <w:szCs w:val="28"/>
        </w:rPr>
        <w:t xml:space="preserve"> ý kiến </w:t>
      </w:r>
      <w:r w:rsidR="006E00A1">
        <w:rPr>
          <w:b/>
          <w:bCs/>
          <w:color w:val="000000"/>
          <w:sz w:val="28"/>
          <w:szCs w:val="28"/>
        </w:rPr>
        <w:t>góp ý</w:t>
      </w:r>
      <w:r w:rsidR="00EF3BFF">
        <w:rPr>
          <w:b/>
          <w:bCs/>
          <w:color w:val="000000"/>
          <w:sz w:val="28"/>
          <w:szCs w:val="28"/>
        </w:rPr>
        <w:t xml:space="preserve"> </w:t>
      </w:r>
      <w:r w:rsidR="00EF3BFF">
        <w:rPr>
          <w:color w:val="000000"/>
          <w:sz w:val="28"/>
          <w:szCs w:val="28"/>
        </w:rPr>
        <w:t>trên Cổng thông tin điện tử của UBND tỉnh</w:t>
      </w:r>
      <w:r w:rsidR="00E61E49">
        <w:rPr>
          <w:color w:val="000000"/>
          <w:sz w:val="28"/>
          <w:szCs w:val="28"/>
        </w:rPr>
        <w:t xml:space="preserve"> và</w:t>
      </w:r>
      <w:r w:rsidR="006E00A1">
        <w:rPr>
          <w:color w:val="000000"/>
          <w:sz w:val="28"/>
          <w:szCs w:val="28"/>
        </w:rPr>
        <w:t xml:space="preserve"> </w:t>
      </w:r>
      <w:r w:rsidR="00F5138D">
        <w:rPr>
          <w:b/>
          <w:bCs/>
          <w:color w:val="000000"/>
          <w:sz w:val="28"/>
          <w:szCs w:val="28"/>
        </w:rPr>
        <w:t>2</w:t>
      </w:r>
      <w:r w:rsidR="006E00A1">
        <w:rPr>
          <w:b/>
          <w:bCs/>
          <w:color w:val="000000"/>
          <w:sz w:val="28"/>
          <w:szCs w:val="28"/>
        </w:rPr>
        <w:t xml:space="preserve"> ý kiến </w:t>
      </w:r>
      <w:r w:rsidR="00382412">
        <w:rPr>
          <w:b/>
          <w:bCs/>
          <w:color w:val="000000"/>
          <w:sz w:val="28"/>
          <w:szCs w:val="28"/>
        </w:rPr>
        <w:t>góp ý</w:t>
      </w:r>
      <w:r w:rsidR="00A24C64">
        <w:rPr>
          <w:b/>
          <w:bCs/>
          <w:color w:val="000000"/>
          <w:sz w:val="28"/>
          <w:szCs w:val="28"/>
        </w:rPr>
        <w:t xml:space="preserve"> </w:t>
      </w:r>
      <w:r w:rsidR="00E04218">
        <w:rPr>
          <w:color w:val="000000"/>
          <w:sz w:val="28"/>
          <w:szCs w:val="28"/>
        </w:rPr>
        <w:t>trên</w:t>
      </w:r>
      <w:r w:rsidR="00E61E49">
        <w:rPr>
          <w:color w:val="000000"/>
          <w:sz w:val="28"/>
          <w:szCs w:val="28"/>
        </w:rPr>
        <w:t xml:space="preserve"> </w:t>
      </w:r>
      <w:r w:rsidR="00E3464D">
        <w:rPr>
          <w:color w:val="000000"/>
          <w:sz w:val="28"/>
          <w:szCs w:val="28"/>
        </w:rPr>
        <w:t>Trang</w:t>
      </w:r>
      <w:r w:rsidR="00E61E49">
        <w:rPr>
          <w:color w:val="000000"/>
          <w:sz w:val="28"/>
          <w:szCs w:val="28"/>
        </w:rPr>
        <w:t xml:space="preserve"> thông tin</w:t>
      </w:r>
      <w:r w:rsidR="00E3464D">
        <w:rPr>
          <w:color w:val="000000"/>
          <w:sz w:val="28"/>
          <w:szCs w:val="28"/>
        </w:rPr>
        <w:t xml:space="preserve"> điện tử</w:t>
      </w:r>
      <w:r w:rsidR="00E61E49">
        <w:rPr>
          <w:color w:val="000000"/>
          <w:sz w:val="28"/>
          <w:szCs w:val="28"/>
        </w:rPr>
        <w:t xml:space="preserve"> của Sở Xây dựng tỉnh</w:t>
      </w:r>
      <w:r w:rsidR="009D5E7D">
        <w:rPr>
          <w:color w:val="000000"/>
          <w:sz w:val="28"/>
          <w:szCs w:val="28"/>
        </w:rPr>
        <w:t>.</w:t>
      </w:r>
    </w:p>
    <w:p w14:paraId="36069CE2" w14:textId="77777777" w:rsidR="00E20408" w:rsidRDefault="00E20408" w:rsidP="007B40DF">
      <w:pPr>
        <w:pStyle w:val="normal-p"/>
        <w:widowControl w:val="0"/>
        <w:spacing w:after="180" w:line="264" w:lineRule="auto"/>
        <w:ind w:firstLine="567"/>
        <w:rPr>
          <w:color w:val="000000"/>
          <w:sz w:val="28"/>
          <w:szCs w:val="28"/>
        </w:rPr>
      </w:pPr>
      <w:r>
        <w:rPr>
          <w:color w:val="000000"/>
          <w:sz w:val="28"/>
          <w:szCs w:val="28"/>
        </w:rPr>
        <w:t>2. Kết quả như sau:</w:t>
      </w:r>
    </w:p>
    <w:p w14:paraId="36BD4BBD" w14:textId="77777777" w:rsidR="009D5E7D" w:rsidRDefault="009D5E7D" w:rsidP="007B40DF">
      <w:pPr>
        <w:pStyle w:val="normal-p"/>
        <w:widowControl w:val="0"/>
        <w:spacing w:after="180" w:line="264" w:lineRule="auto"/>
        <w:ind w:firstLine="567"/>
        <w:rPr>
          <w:color w:val="000000"/>
          <w:sz w:val="28"/>
          <w:szCs w:val="28"/>
        </w:rPr>
      </w:pPr>
      <w:r>
        <w:rPr>
          <w:color w:val="000000"/>
          <w:sz w:val="28"/>
          <w:szCs w:val="28"/>
        </w:rPr>
        <w:t xml:space="preserve">2.1. Ý kiến thống nhất </w:t>
      </w:r>
      <w:r w:rsidR="00D855FE">
        <w:rPr>
          <w:color w:val="000000"/>
          <w:sz w:val="28"/>
          <w:szCs w:val="28"/>
        </w:rPr>
        <w:t xml:space="preserve">và truyền thông </w:t>
      </w:r>
      <w:r>
        <w:rPr>
          <w:color w:val="000000"/>
          <w:sz w:val="28"/>
          <w:szCs w:val="28"/>
        </w:rPr>
        <w:t xml:space="preserve">với dự thảo văn bản: </w:t>
      </w:r>
      <w:r w:rsidR="00413CEA">
        <w:rPr>
          <w:color w:val="000000"/>
          <w:sz w:val="28"/>
          <w:szCs w:val="28"/>
        </w:rPr>
        <w:t>3</w:t>
      </w:r>
      <w:r w:rsidR="00D855FE">
        <w:rPr>
          <w:color w:val="000000"/>
          <w:sz w:val="28"/>
          <w:szCs w:val="28"/>
        </w:rPr>
        <w:t>3</w:t>
      </w:r>
      <w:r>
        <w:rPr>
          <w:color w:val="000000"/>
          <w:sz w:val="28"/>
          <w:szCs w:val="28"/>
        </w:rPr>
        <w:t xml:space="preserve"> cơ quan, tổ chức</w:t>
      </w:r>
      <w:r w:rsidR="008349AE">
        <w:rPr>
          <w:color w:val="000000"/>
          <w:sz w:val="28"/>
          <w:szCs w:val="28"/>
        </w:rPr>
        <w:t>, đơn vị</w:t>
      </w:r>
      <w:r>
        <w:rPr>
          <w:color w:val="000000"/>
          <w:sz w:val="28"/>
          <w:szCs w:val="28"/>
        </w:rPr>
        <w:t>.</w:t>
      </w:r>
    </w:p>
    <w:p w14:paraId="170F6FFF" w14:textId="77777777" w:rsidR="00D5222E" w:rsidRDefault="00D5222E" w:rsidP="007B40DF">
      <w:pPr>
        <w:pStyle w:val="normal-p"/>
        <w:widowControl w:val="0"/>
        <w:spacing w:after="180" w:line="264" w:lineRule="auto"/>
        <w:ind w:firstLine="567"/>
        <w:rPr>
          <w:color w:val="000000"/>
          <w:sz w:val="28"/>
          <w:szCs w:val="28"/>
        </w:rPr>
      </w:pPr>
    </w:p>
    <w:p w14:paraId="4648576A" w14:textId="77777777" w:rsidR="00D5222E" w:rsidRDefault="00D5222E" w:rsidP="007B40DF">
      <w:pPr>
        <w:pStyle w:val="normal-p"/>
        <w:widowControl w:val="0"/>
        <w:spacing w:after="180" w:line="264" w:lineRule="auto"/>
        <w:ind w:firstLine="567"/>
        <w:rPr>
          <w:color w:val="000000"/>
          <w:sz w:val="28"/>
          <w:szCs w:val="28"/>
        </w:rPr>
      </w:pPr>
    </w:p>
    <w:p w14:paraId="604E45D0" w14:textId="77777777" w:rsidR="00D5222E" w:rsidRDefault="00D5222E" w:rsidP="007B40DF">
      <w:pPr>
        <w:pStyle w:val="normal-p"/>
        <w:widowControl w:val="0"/>
        <w:spacing w:after="180" w:line="264" w:lineRule="auto"/>
        <w:ind w:firstLine="567"/>
        <w:rPr>
          <w:color w:val="000000"/>
          <w:sz w:val="28"/>
          <w:szCs w:val="28"/>
        </w:rPr>
      </w:pPr>
    </w:p>
    <w:p w14:paraId="35D92144" w14:textId="77777777" w:rsidR="00D5222E" w:rsidRDefault="00D5222E" w:rsidP="007B40DF">
      <w:pPr>
        <w:pStyle w:val="normal-p"/>
        <w:widowControl w:val="0"/>
        <w:spacing w:after="180" w:line="264" w:lineRule="auto"/>
        <w:ind w:firstLine="567"/>
        <w:rPr>
          <w:color w:val="000000"/>
          <w:sz w:val="28"/>
          <w:szCs w:val="28"/>
        </w:rPr>
      </w:pPr>
    </w:p>
    <w:p w14:paraId="65DE0C56" w14:textId="77777777" w:rsidR="00D5222E" w:rsidRDefault="00D5222E" w:rsidP="007B40DF">
      <w:pPr>
        <w:pStyle w:val="normal-p"/>
        <w:widowControl w:val="0"/>
        <w:spacing w:after="180" w:line="264" w:lineRule="auto"/>
        <w:ind w:firstLine="567"/>
        <w:rPr>
          <w:color w:val="000000"/>
          <w:sz w:val="28"/>
          <w:szCs w:val="28"/>
        </w:rPr>
      </w:pPr>
    </w:p>
    <w:tbl>
      <w:tblPr>
        <w:tblW w:w="5000" w:type="pct"/>
        <w:tblLook w:val="04A0" w:firstRow="1" w:lastRow="0" w:firstColumn="1" w:lastColumn="0" w:noHBand="0" w:noVBand="1"/>
      </w:tblPr>
      <w:tblGrid>
        <w:gridCol w:w="840"/>
        <w:gridCol w:w="4664"/>
        <w:gridCol w:w="2081"/>
        <w:gridCol w:w="1703"/>
      </w:tblGrid>
      <w:tr w:rsidR="00D5222E" w14:paraId="06B73BCC" w14:textId="77777777" w:rsidTr="00DA5AF3">
        <w:trPr>
          <w:trHeight w:val="315"/>
        </w:trPr>
        <w:tc>
          <w:tcPr>
            <w:tcW w:w="452" w:type="pct"/>
            <w:vMerge w:val="restart"/>
            <w:tcBorders>
              <w:top w:val="single" w:sz="8" w:space="0" w:color="auto"/>
              <w:left w:val="single" w:sz="8" w:space="0" w:color="auto"/>
              <w:bottom w:val="single" w:sz="8" w:space="0" w:color="000000"/>
              <w:right w:val="single" w:sz="4" w:space="0" w:color="auto"/>
            </w:tcBorders>
            <w:shd w:val="clear" w:color="000000" w:fill="D9E1F2"/>
            <w:vAlign w:val="center"/>
            <w:hideMark/>
          </w:tcPr>
          <w:p w14:paraId="128C28E5" w14:textId="77777777" w:rsidR="00D5222E" w:rsidRDefault="00D5222E" w:rsidP="00D5222E">
            <w:pPr>
              <w:jc w:val="center"/>
              <w:rPr>
                <w:b/>
                <w:bCs/>
                <w:color w:val="000000"/>
              </w:rPr>
            </w:pPr>
            <w:r>
              <w:rPr>
                <w:b/>
                <w:bCs/>
                <w:color w:val="000000"/>
              </w:rPr>
              <w:t>STT</w:t>
            </w:r>
          </w:p>
        </w:tc>
        <w:tc>
          <w:tcPr>
            <w:tcW w:w="2511" w:type="pct"/>
            <w:vMerge w:val="restart"/>
            <w:tcBorders>
              <w:top w:val="single" w:sz="8" w:space="0" w:color="auto"/>
              <w:left w:val="single" w:sz="4" w:space="0" w:color="auto"/>
              <w:bottom w:val="single" w:sz="8" w:space="0" w:color="000000"/>
              <w:right w:val="single" w:sz="4" w:space="0" w:color="auto"/>
            </w:tcBorders>
            <w:shd w:val="clear" w:color="000000" w:fill="D9E1F2"/>
            <w:vAlign w:val="center"/>
            <w:hideMark/>
          </w:tcPr>
          <w:p w14:paraId="26099104" w14:textId="77777777" w:rsidR="00D5222E" w:rsidRDefault="00D5222E" w:rsidP="00D5222E">
            <w:pPr>
              <w:jc w:val="center"/>
              <w:rPr>
                <w:b/>
                <w:bCs/>
                <w:color w:val="000000"/>
              </w:rPr>
            </w:pPr>
            <w:r>
              <w:rPr>
                <w:b/>
                <w:bCs/>
                <w:color w:val="000000"/>
              </w:rPr>
              <w:t>Cơ quan, đơn vị</w:t>
            </w:r>
          </w:p>
        </w:tc>
        <w:tc>
          <w:tcPr>
            <w:tcW w:w="2037" w:type="pct"/>
            <w:gridSpan w:val="2"/>
            <w:tcBorders>
              <w:top w:val="single" w:sz="8" w:space="0" w:color="auto"/>
              <w:left w:val="nil"/>
              <w:bottom w:val="single" w:sz="4" w:space="0" w:color="auto"/>
              <w:right w:val="single" w:sz="4" w:space="0" w:color="auto"/>
            </w:tcBorders>
            <w:shd w:val="clear" w:color="000000" w:fill="D9E1F2"/>
            <w:vAlign w:val="center"/>
            <w:hideMark/>
          </w:tcPr>
          <w:p w14:paraId="580D064A" w14:textId="77777777" w:rsidR="00D5222E" w:rsidRDefault="00D5222E" w:rsidP="00D5222E">
            <w:pPr>
              <w:jc w:val="center"/>
              <w:rPr>
                <w:b/>
                <w:bCs/>
                <w:color w:val="000000"/>
              </w:rPr>
            </w:pPr>
            <w:r>
              <w:rPr>
                <w:b/>
                <w:bCs/>
                <w:color w:val="000000"/>
              </w:rPr>
              <w:t>Văn bản</w:t>
            </w:r>
          </w:p>
        </w:tc>
      </w:tr>
      <w:tr w:rsidR="00D5222E" w14:paraId="252EA9FA" w14:textId="77777777" w:rsidTr="001C2F2D">
        <w:trPr>
          <w:trHeight w:val="101"/>
        </w:trPr>
        <w:tc>
          <w:tcPr>
            <w:tcW w:w="452" w:type="pct"/>
            <w:vMerge/>
            <w:tcBorders>
              <w:top w:val="single" w:sz="8" w:space="0" w:color="auto"/>
              <w:left w:val="single" w:sz="8" w:space="0" w:color="auto"/>
              <w:bottom w:val="single" w:sz="8" w:space="0" w:color="auto"/>
              <w:right w:val="single" w:sz="4" w:space="0" w:color="auto"/>
            </w:tcBorders>
            <w:vAlign w:val="center"/>
            <w:hideMark/>
          </w:tcPr>
          <w:p w14:paraId="3E7DBEB3" w14:textId="77777777" w:rsidR="00D5222E" w:rsidRDefault="00D5222E" w:rsidP="00D5222E">
            <w:pPr>
              <w:rPr>
                <w:b/>
                <w:bCs/>
                <w:color w:val="000000"/>
              </w:rPr>
            </w:pPr>
          </w:p>
        </w:tc>
        <w:tc>
          <w:tcPr>
            <w:tcW w:w="2511" w:type="pct"/>
            <w:vMerge/>
            <w:tcBorders>
              <w:top w:val="single" w:sz="8" w:space="0" w:color="auto"/>
              <w:left w:val="single" w:sz="4" w:space="0" w:color="auto"/>
              <w:bottom w:val="single" w:sz="8" w:space="0" w:color="auto"/>
              <w:right w:val="single" w:sz="4" w:space="0" w:color="auto"/>
            </w:tcBorders>
            <w:vAlign w:val="center"/>
            <w:hideMark/>
          </w:tcPr>
          <w:p w14:paraId="7909BEB4" w14:textId="77777777" w:rsidR="00D5222E" w:rsidRDefault="00D5222E" w:rsidP="00D5222E">
            <w:pPr>
              <w:rPr>
                <w:b/>
                <w:bCs/>
                <w:color w:val="000000"/>
              </w:rPr>
            </w:pPr>
          </w:p>
        </w:tc>
        <w:tc>
          <w:tcPr>
            <w:tcW w:w="1120" w:type="pct"/>
            <w:tcBorders>
              <w:top w:val="nil"/>
              <w:left w:val="nil"/>
              <w:bottom w:val="single" w:sz="8" w:space="0" w:color="auto"/>
              <w:right w:val="single" w:sz="4" w:space="0" w:color="auto"/>
            </w:tcBorders>
            <w:shd w:val="clear" w:color="000000" w:fill="D9E1F2"/>
            <w:vAlign w:val="center"/>
            <w:hideMark/>
          </w:tcPr>
          <w:p w14:paraId="05E5EBE4" w14:textId="77777777" w:rsidR="00D5222E" w:rsidRDefault="00D5222E" w:rsidP="00D5222E">
            <w:pPr>
              <w:jc w:val="center"/>
              <w:rPr>
                <w:b/>
                <w:bCs/>
                <w:color w:val="000000"/>
              </w:rPr>
            </w:pPr>
            <w:r>
              <w:rPr>
                <w:b/>
                <w:bCs/>
                <w:color w:val="000000"/>
              </w:rPr>
              <w:t>Số</w:t>
            </w:r>
          </w:p>
        </w:tc>
        <w:tc>
          <w:tcPr>
            <w:tcW w:w="917" w:type="pct"/>
            <w:tcBorders>
              <w:top w:val="nil"/>
              <w:left w:val="nil"/>
              <w:bottom w:val="single" w:sz="8" w:space="0" w:color="auto"/>
              <w:right w:val="single" w:sz="4" w:space="0" w:color="auto"/>
            </w:tcBorders>
            <w:shd w:val="clear" w:color="000000" w:fill="D9E1F2"/>
            <w:vAlign w:val="center"/>
            <w:hideMark/>
          </w:tcPr>
          <w:p w14:paraId="60973DE7" w14:textId="77777777" w:rsidR="00D5222E" w:rsidRDefault="00D5222E" w:rsidP="00D5222E">
            <w:pPr>
              <w:jc w:val="center"/>
              <w:rPr>
                <w:b/>
                <w:bCs/>
                <w:color w:val="000000"/>
              </w:rPr>
            </w:pPr>
            <w:r>
              <w:rPr>
                <w:b/>
                <w:bCs/>
                <w:color w:val="000000"/>
              </w:rPr>
              <w:t>Ngày</w:t>
            </w:r>
          </w:p>
        </w:tc>
      </w:tr>
      <w:tr w:rsidR="00D5222E" w14:paraId="56936619" w14:textId="77777777" w:rsidTr="00DA5AF3">
        <w:trPr>
          <w:trHeight w:val="46"/>
        </w:trPr>
        <w:tc>
          <w:tcPr>
            <w:tcW w:w="452" w:type="pct"/>
            <w:tcBorders>
              <w:top w:val="single" w:sz="8" w:space="0" w:color="auto"/>
              <w:left w:val="single" w:sz="8" w:space="0" w:color="auto"/>
              <w:bottom w:val="dotted" w:sz="4" w:space="0" w:color="auto"/>
              <w:right w:val="single" w:sz="4" w:space="0" w:color="auto"/>
            </w:tcBorders>
            <w:vAlign w:val="center"/>
            <w:hideMark/>
          </w:tcPr>
          <w:p w14:paraId="0A3B943F" w14:textId="77777777" w:rsidR="00D5222E" w:rsidRDefault="00D5222E" w:rsidP="00D5222E">
            <w:pPr>
              <w:jc w:val="center"/>
              <w:rPr>
                <w:b/>
                <w:bCs/>
                <w:color w:val="000000"/>
                <w:sz w:val="26"/>
                <w:szCs w:val="26"/>
              </w:rPr>
            </w:pPr>
            <w:r>
              <w:rPr>
                <w:b/>
                <w:bCs/>
                <w:color w:val="000000"/>
                <w:sz w:val="26"/>
                <w:szCs w:val="26"/>
              </w:rPr>
              <w:t>I</w:t>
            </w:r>
          </w:p>
        </w:tc>
        <w:tc>
          <w:tcPr>
            <w:tcW w:w="2511" w:type="pct"/>
            <w:tcBorders>
              <w:top w:val="single" w:sz="8" w:space="0" w:color="auto"/>
              <w:left w:val="nil"/>
              <w:bottom w:val="dotted" w:sz="4" w:space="0" w:color="auto"/>
              <w:right w:val="single" w:sz="4" w:space="0" w:color="auto"/>
            </w:tcBorders>
            <w:vAlign w:val="center"/>
            <w:hideMark/>
          </w:tcPr>
          <w:p w14:paraId="2AB2DFBF" w14:textId="77777777" w:rsidR="00D5222E" w:rsidRDefault="00D5222E" w:rsidP="00F65BCD">
            <w:pPr>
              <w:jc w:val="both"/>
              <w:rPr>
                <w:color w:val="000000"/>
                <w:sz w:val="26"/>
                <w:szCs w:val="26"/>
                <w:u w:val="single"/>
              </w:rPr>
            </w:pPr>
            <w:hyperlink r:id="rId8" w:history="1">
              <w:r>
                <w:rPr>
                  <w:color w:val="000000"/>
                  <w:sz w:val="26"/>
                  <w:szCs w:val="26"/>
                  <w:u w:val="single"/>
                </w:rPr>
                <w:t>https://quangngai.gov.vn/gop-y-du-thao/lay-y-kien-gop-y-du-thao-quyet-dinh-cua-chu-tich-uy-ban-nhan-dan-tinh-phan-cap-ban-hanh-quyet-dinh-pha-do-cong-trinh-xay.html</w:t>
              </w:r>
            </w:hyperlink>
          </w:p>
        </w:tc>
        <w:tc>
          <w:tcPr>
            <w:tcW w:w="1120" w:type="pct"/>
            <w:tcBorders>
              <w:top w:val="single" w:sz="8" w:space="0" w:color="auto"/>
              <w:left w:val="nil"/>
              <w:bottom w:val="dotted" w:sz="4" w:space="0" w:color="auto"/>
              <w:right w:val="single" w:sz="4" w:space="0" w:color="auto"/>
            </w:tcBorders>
            <w:vAlign w:val="center"/>
            <w:hideMark/>
          </w:tcPr>
          <w:p w14:paraId="2B3E7855" w14:textId="77777777" w:rsidR="00D5222E" w:rsidRDefault="00D5222E" w:rsidP="00D5222E">
            <w:pPr>
              <w:jc w:val="center"/>
              <w:rPr>
                <w:b/>
                <w:bCs/>
                <w:color w:val="000000"/>
                <w:sz w:val="26"/>
                <w:szCs w:val="26"/>
              </w:rPr>
            </w:pPr>
            <w:r>
              <w:rPr>
                <w:b/>
                <w:bCs/>
                <w:color w:val="000000"/>
                <w:sz w:val="26"/>
                <w:szCs w:val="26"/>
              </w:rPr>
              <w:t> </w:t>
            </w:r>
          </w:p>
        </w:tc>
        <w:tc>
          <w:tcPr>
            <w:tcW w:w="917" w:type="pct"/>
            <w:tcBorders>
              <w:top w:val="single" w:sz="8" w:space="0" w:color="auto"/>
              <w:left w:val="nil"/>
              <w:bottom w:val="dotted" w:sz="4" w:space="0" w:color="auto"/>
              <w:right w:val="single" w:sz="4" w:space="0" w:color="auto"/>
            </w:tcBorders>
            <w:vAlign w:val="center"/>
            <w:hideMark/>
          </w:tcPr>
          <w:p w14:paraId="169B1578" w14:textId="77777777" w:rsidR="00D5222E" w:rsidRDefault="00D5222E" w:rsidP="00D5222E">
            <w:pPr>
              <w:jc w:val="center"/>
              <w:rPr>
                <w:b/>
                <w:bCs/>
                <w:color w:val="000000"/>
                <w:sz w:val="26"/>
                <w:szCs w:val="26"/>
              </w:rPr>
            </w:pPr>
            <w:r>
              <w:rPr>
                <w:b/>
                <w:bCs/>
                <w:color w:val="000000"/>
                <w:sz w:val="26"/>
                <w:szCs w:val="26"/>
              </w:rPr>
              <w:t> </w:t>
            </w:r>
          </w:p>
        </w:tc>
      </w:tr>
      <w:tr w:rsidR="00D5222E" w14:paraId="447D8E0E" w14:textId="77777777" w:rsidTr="00DA5AF3">
        <w:trPr>
          <w:trHeight w:val="733"/>
        </w:trPr>
        <w:tc>
          <w:tcPr>
            <w:tcW w:w="452" w:type="pct"/>
            <w:tcBorders>
              <w:top w:val="dotted" w:sz="4" w:space="0" w:color="auto"/>
              <w:left w:val="single" w:sz="8" w:space="0" w:color="auto"/>
              <w:bottom w:val="dotted" w:sz="4" w:space="0" w:color="auto"/>
              <w:right w:val="single" w:sz="4" w:space="0" w:color="auto"/>
            </w:tcBorders>
            <w:vAlign w:val="center"/>
            <w:hideMark/>
          </w:tcPr>
          <w:p w14:paraId="6FC0AE30" w14:textId="77777777" w:rsidR="00D5222E" w:rsidRDefault="00D5222E" w:rsidP="00D5222E">
            <w:pPr>
              <w:jc w:val="center"/>
              <w:rPr>
                <w:b/>
                <w:bCs/>
                <w:color w:val="000000"/>
                <w:sz w:val="26"/>
                <w:szCs w:val="26"/>
              </w:rPr>
            </w:pPr>
            <w:r>
              <w:rPr>
                <w:b/>
                <w:bCs/>
                <w:color w:val="000000"/>
                <w:sz w:val="26"/>
                <w:szCs w:val="26"/>
              </w:rPr>
              <w:t>II</w:t>
            </w:r>
          </w:p>
        </w:tc>
        <w:tc>
          <w:tcPr>
            <w:tcW w:w="2511" w:type="pct"/>
            <w:tcBorders>
              <w:top w:val="dotted" w:sz="4" w:space="0" w:color="auto"/>
              <w:left w:val="nil"/>
              <w:bottom w:val="dotted" w:sz="4" w:space="0" w:color="auto"/>
              <w:right w:val="single" w:sz="4" w:space="0" w:color="auto"/>
            </w:tcBorders>
            <w:vAlign w:val="center"/>
            <w:hideMark/>
          </w:tcPr>
          <w:p w14:paraId="4DE750DC" w14:textId="77777777" w:rsidR="00D5222E" w:rsidRDefault="00D5222E" w:rsidP="00F65BCD">
            <w:pPr>
              <w:jc w:val="both"/>
              <w:rPr>
                <w:color w:val="000000"/>
                <w:sz w:val="26"/>
                <w:szCs w:val="26"/>
                <w:u w:val="single"/>
              </w:rPr>
            </w:pPr>
            <w:hyperlink r:id="rId9" w:history="1">
              <w:r>
                <w:rPr>
                  <w:color w:val="000000"/>
                  <w:sz w:val="26"/>
                  <w:szCs w:val="26"/>
                  <w:u w:val="single"/>
                </w:rPr>
                <w:t>https://sxd.quangngai.gov.vn/y-kien-gop-y/gop-y-du-thao-van-ban-qppl/lay-y-kien-gop-y-du-thao-quyet-dinh-cua-chu-tich-uy-ban-nhan-dan-tinh-phan-cap-ban-hanh-quyet-dinh-pha-do-cong-trinh-xay.html</w:t>
              </w:r>
            </w:hyperlink>
          </w:p>
        </w:tc>
        <w:tc>
          <w:tcPr>
            <w:tcW w:w="1120" w:type="pct"/>
            <w:tcBorders>
              <w:top w:val="dotted" w:sz="4" w:space="0" w:color="auto"/>
              <w:left w:val="nil"/>
              <w:bottom w:val="dotted" w:sz="4" w:space="0" w:color="auto"/>
              <w:right w:val="single" w:sz="4" w:space="0" w:color="auto"/>
            </w:tcBorders>
            <w:vAlign w:val="center"/>
            <w:hideMark/>
          </w:tcPr>
          <w:p w14:paraId="3E15F7A4" w14:textId="77777777" w:rsidR="00D5222E" w:rsidRDefault="00D5222E" w:rsidP="00D5222E">
            <w:pPr>
              <w:jc w:val="center"/>
              <w:rPr>
                <w:b/>
                <w:bCs/>
                <w:color w:val="000000"/>
                <w:sz w:val="26"/>
                <w:szCs w:val="26"/>
              </w:rPr>
            </w:pPr>
            <w:r>
              <w:rPr>
                <w:b/>
                <w:bCs/>
                <w:color w:val="000000"/>
                <w:sz w:val="26"/>
                <w:szCs w:val="26"/>
              </w:rPr>
              <w:t> </w:t>
            </w:r>
          </w:p>
        </w:tc>
        <w:tc>
          <w:tcPr>
            <w:tcW w:w="917" w:type="pct"/>
            <w:tcBorders>
              <w:top w:val="dotted" w:sz="4" w:space="0" w:color="auto"/>
              <w:left w:val="nil"/>
              <w:bottom w:val="dotted" w:sz="4" w:space="0" w:color="auto"/>
              <w:right w:val="single" w:sz="4" w:space="0" w:color="auto"/>
            </w:tcBorders>
            <w:vAlign w:val="center"/>
            <w:hideMark/>
          </w:tcPr>
          <w:p w14:paraId="6BCA21BF" w14:textId="77777777" w:rsidR="00D5222E" w:rsidRDefault="00D5222E" w:rsidP="00D5222E">
            <w:pPr>
              <w:jc w:val="center"/>
              <w:rPr>
                <w:b/>
                <w:bCs/>
                <w:color w:val="000000"/>
                <w:sz w:val="26"/>
                <w:szCs w:val="26"/>
              </w:rPr>
            </w:pPr>
            <w:r>
              <w:rPr>
                <w:b/>
                <w:bCs/>
                <w:color w:val="000000"/>
                <w:sz w:val="26"/>
                <w:szCs w:val="26"/>
              </w:rPr>
              <w:t> </w:t>
            </w:r>
          </w:p>
        </w:tc>
      </w:tr>
      <w:tr w:rsidR="00D5222E" w14:paraId="7368F450"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1FBF77B2" w14:textId="77777777" w:rsidR="00D5222E" w:rsidRDefault="00D5222E" w:rsidP="00D5222E">
            <w:pPr>
              <w:jc w:val="center"/>
              <w:rPr>
                <w:color w:val="000000"/>
                <w:sz w:val="26"/>
                <w:szCs w:val="26"/>
              </w:rPr>
            </w:pPr>
            <w:r>
              <w:rPr>
                <w:color w:val="000000"/>
                <w:sz w:val="26"/>
                <w:szCs w:val="26"/>
              </w:rPr>
              <w:t>1</w:t>
            </w:r>
          </w:p>
        </w:tc>
        <w:tc>
          <w:tcPr>
            <w:tcW w:w="2511" w:type="pct"/>
            <w:tcBorders>
              <w:top w:val="dotted" w:sz="4" w:space="0" w:color="auto"/>
              <w:left w:val="nil"/>
              <w:bottom w:val="dotted" w:sz="4" w:space="0" w:color="auto"/>
              <w:right w:val="single" w:sz="4" w:space="0" w:color="auto"/>
            </w:tcBorders>
            <w:vAlign w:val="center"/>
            <w:hideMark/>
          </w:tcPr>
          <w:p w14:paraId="0F5F9B85" w14:textId="77777777" w:rsidR="00D5222E" w:rsidRDefault="00D5222E" w:rsidP="00D5222E">
            <w:pPr>
              <w:rPr>
                <w:color w:val="000000"/>
                <w:sz w:val="26"/>
                <w:szCs w:val="26"/>
              </w:rPr>
            </w:pPr>
            <w:r>
              <w:rPr>
                <w:color w:val="000000"/>
                <w:sz w:val="26"/>
                <w:szCs w:val="26"/>
              </w:rPr>
              <w:t>UBND phường Kon Tum</w:t>
            </w:r>
          </w:p>
        </w:tc>
        <w:tc>
          <w:tcPr>
            <w:tcW w:w="1120" w:type="pct"/>
            <w:tcBorders>
              <w:top w:val="dotted" w:sz="4" w:space="0" w:color="auto"/>
              <w:left w:val="nil"/>
              <w:bottom w:val="dotted" w:sz="4" w:space="0" w:color="auto"/>
              <w:right w:val="single" w:sz="4" w:space="0" w:color="auto"/>
            </w:tcBorders>
            <w:vAlign w:val="center"/>
            <w:hideMark/>
          </w:tcPr>
          <w:p w14:paraId="61DDE51A" w14:textId="77777777" w:rsidR="00D5222E" w:rsidRDefault="00D5222E" w:rsidP="00D5222E">
            <w:pPr>
              <w:rPr>
                <w:color w:val="000000"/>
                <w:sz w:val="26"/>
                <w:szCs w:val="26"/>
              </w:rPr>
            </w:pPr>
            <w:r>
              <w:rPr>
                <w:color w:val="000000"/>
                <w:sz w:val="26"/>
                <w:szCs w:val="26"/>
              </w:rPr>
              <w:t> </w:t>
            </w:r>
          </w:p>
        </w:tc>
        <w:tc>
          <w:tcPr>
            <w:tcW w:w="917" w:type="pct"/>
            <w:tcBorders>
              <w:top w:val="dotted" w:sz="4" w:space="0" w:color="auto"/>
              <w:left w:val="nil"/>
              <w:bottom w:val="dotted" w:sz="4" w:space="0" w:color="auto"/>
              <w:right w:val="single" w:sz="4" w:space="0" w:color="auto"/>
            </w:tcBorders>
            <w:vAlign w:val="center"/>
            <w:hideMark/>
          </w:tcPr>
          <w:p w14:paraId="18AB0198" w14:textId="77777777" w:rsidR="00D5222E" w:rsidRDefault="00D5222E" w:rsidP="00D5222E">
            <w:pPr>
              <w:jc w:val="right"/>
              <w:rPr>
                <w:color w:val="000000"/>
                <w:sz w:val="26"/>
                <w:szCs w:val="26"/>
              </w:rPr>
            </w:pPr>
            <w:r>
              <w:rPr>
                <w:color w:val="000000"/>
                <w:sz w:val="26"/>
                <w:szCs w:val="26"/>
              </w:rPr>
              <w:t>02/10/2026</w:t>
            </w:r>
          </w:p>
        </w:tc>
      </w:tr>
      <w:tr w:rsidR="00D5222E" w14:paraId="0966330F" w14:textId="77777777" w:rsidTr="00DA5AF3">
        <w:trPr>
          <w:trHeight w:val="315"/>
        </w:trPr>
        <w:tc>
          <w:tcPr>
            <w:tcW w:w="452" w:type="pct"/>
            <w:tcBorders>
              <w:top w:val="dotted" w:sz="4" w:space="0" w:color="auto"/>
              <w:left w:val="single" w:sz="8" w:space="0" w:color="auto"/>
              <w:bottom w:val="single" w:sz="4" w:space="0" w:color="auto"/>
              <w:right w:val="single" w:sz="4" w:space="0" w:color="auto"/>
            </w:tcBorders>
            <w:vAlign w:val="center"/>
            <w:hideMark/>
          </w:tcPr>
          <w:p w14:paraId="1C71A7F0" w14:textId="77777777" w:rsidR="00D5222E" w:rsidRDefault="00D5222E" w:rsidP="00D5222E">
            <w:pPr>
              <w:jc w:val="center"/>
              <w:rPr>
                <w:color w:val="000000"/>
                <w:sz w:val="26"/>
                <w:szCs w:val="26"/>
              </w:rPr>
            </w:pPr>
            <w:r>
              <w:rPr>
                <w:color w:val="000000"/>
                <w:sz w:val="26"/>
                <w:szCs w:val="26"/>
              </w:rPr>
              <w:t>2</w:t>
            </w:r>
          </w:p>
        </w:tc>
        <w:tc>
          <w:tcPr>
            <w:tcW w:w="2511" w:type="pct"/>
            <w:tcBorders>
              <w:top w:val="dotted" w:sz="4" w:space="0" w:color="auto"/>
              <w:left w:val="nil"/>
              <w:bottom w:val="single" w:sz="4" w:space="0" w:color="auto"/>
              <w:right w:val="single" w:sz="4" w:space="0" w:color="auto"/>
            </w:tcBorders>
            <w:vAlign w:val="center"/>
            <w:hideMark/>
          </w:tcPr>
          <w:p w14:paraId="4F4453DD" w14:textId="77777777" w:rsidR="00D5222E" w:rsidRDefault="00D5222E" w:rsidP="00D5222E">
            <w:pPr>
              <w:rPr>
                <w:color w:val="000000"/>
                <w:sz w:val="26"/>
                <w:szCs w:val="26"/>
              </w:rPr>
            </w:pPr>
            <w:r>
              <w:rPr>
                <w:color w:val="000000"/>
                <w:sz w:val="26"/>
                <w:szCs w:val="26"/>
              </w:rPr>
              <w:t>UBND xã Tư Ng</w:t>
            </w:r>
            <w:r w:rsidR="003C1427">
              <w:rPr>
                <w:color w:val="000000"/>
                <w:sz w:val="26"/>
                <w:szCs w:val="26"/>
              </w:rPr>
              <w:t>h</w:t>
            </w:r>
            <w:r>
              <w:rPr>
                <w:color w:val="000000"/>
                <w:sz w:val="26"/>
                <w:szCs w:val="26"/>
              </w:rPr>
              <w:t>ĩa</w:t>
            </w:r>
          </w:p>
        </w:tc>
        <w:tc>
          <w:tcPr>
            <w:tcW w:w="1120" w:type="pct"/>
            <w:tcBorders>
              <w:top w:val="dotted" w:sz="4" w:space="0" w:color="auto"/>
              <w:left w:val="nil"/>
              <w:bottom w:val="single" w:sz="4" w:space="0" w:color="auto"/>
              <w:right w:val="single" w:sz="4" w:space="0" w:color="auto"/>
            </w:tcBorders>
            <w:vAlign w:val="center"/>
            <w:hideMark/>
          </w:tcPr>
          <w:p w14:paraId="0B522F89" w14:textId="77777777" w:rsidR="00D5222E" w:rsidRDefault="00D5222E" w:rsidP="00D5222E">
            <w:pPr>
              <w:rPr>
                <w:color w:val="000000"/>
                <w:sz w:val="26"/>
                <w:szCs w:val="26"/>
              </w:rPr>
            </w:pPr>
            <w:r>
              <w:rPr>
                <w:color w:val="000000"/>
                <w:sz w:val="26"/>
                <w:szCs w:val="26"/>
              </w:rPr>
              <w:t> </w:t>
            </w:r>
          </w:p>
        </w:tc>
        <w:tc>
          <w:tcPr>
            <w:tcW w:w="917" w:type="pct"/>
            <w:tcBorders>
              <w:top w:val="dotted" w:sz="4" w:space="0" w:color="auto"/>
              <w:left w:val="nil"/>
              <w:bottom w:val="single" w:sz="4" w:space="0" w:color="auto"/>
              <w:right w:val="single" w:sz="4" w:space="0" w:color="auto"/>
            </w:tcBorders>
            <w:vAlign w:val="center"/>
            <w:hideMark/>
          </w:tcPr>
          <w:p w14:paraId="6AF663F9" w14:textId="77777777" w:rsidR="00D5222E" w:rsidRDefault="00D5222E" w:rsidP="00D5222E">
            <w:pPr>
              <w:jc w:val="right"/>
              <w:rPr>
                <w:color w:val="000000"/>
                <w:sz w:val="26"/>
                <w:szCs w:val="26"/>
              </w:rPr>
            </w:pPr>
            <w:r>
              <w:rPr>
                <w:color w:val="000000"/>
                <w:sz w:val="26"/>
                <w:szCs w:val="26"/>
              </w:rPr>
              <w:t>28/09/2026</w:t>
            </w:r>
          </w:p>
        </w:tc>
      </w:tr>
      <w:tr w:rsidR="00D5222E" w14:paraId="05B08932" w14:textId="77777777" w:rsidTr="00DA5AF3">
        <w:trPr>
          <w:trHeight w:val="315"/>
        </w:trPr>
        <w:tc>
          <w:tcPr>
            <w:tcW w:w="452" w:type="pct"/>
            <w:tcBorders>
              <w:top w:val="nil"/>
              <w:left w:val="single" w:sz="8" w:space="0" w:color="auto"/>
              <w:bottom w:val="single" w:sz="4" w:space="0" w:color="auto"/>
              <w:right w:val="single" w:sz="4" w:space="0" w:color="auto"/>
            </w:tcBorders>
            <w:vAlign w:val="center"/>
            <w:hideMark/>
          </w:tcPr>
          <w:p w14:paraId="30C173A2" w14:textId="77777777" w:rsidR="00D5222E" w:rsidRDefault="00D5222E" w:rsidP="00D5222E">
            <w:pPr>
              <w:jc w:val="center"/>
              <w:rPr>
                <w:b/>
                <w:bCs/>
                <w:color w:val="000000"/>
                <w:sz w:val="26"/>
                <w:szCs w:val="26"/>
              </w:rPr>
            </w:pPr>
            <w:r>
              <w:rPr>
                <w:b/>
                <w:bCs/>
                <w:color w:val="000000"/>
                <w:sz w:val="26"/>
                <w:szCs w:val="26"/>
              </w:rPr>
              <w:t>III</w:t>
            </w:r>
          </w:p>
        </w:tc>
        <w:tc>
          <w:tcPr>
            <w:tcW w:w="2511" w:type="pct"/>
            <w:tcBorders>
              <w:top w:val="nil"/>
              <w:left w:val="nil"/>
              <w:bottom w:val="single" w:sz="4" w:space="0" w:color="auto"/>
              <w:right w:val="single" w:sz="4" w:space="0" w:color="auto"/>
            </w:tcBorders>
            <w:vAlign w:val="center"/>
            <w:hideMark/>
          </w:tcPr>
          <w:p w14:paraId="087DD5A3" w14:textId="77777777" w:rsidR="00D5222E" w:rsidRDefault="00D5222E" w:rsidP="00D5222E">
            <w:pPr>
              <w:rPr>
                <w:b/>
                <w:bCs/>
                <w:color w:val="000000"/>
                <w:sz w:val="26"/>
                <w:szCs w:val="26"/>
              </w:rPr>
            </w:pPr>
            <w:r>
              <w:rPr>
                <w:b/>
                <w:bCs/>
                <w:color w:val="000000"/>
                <w:sz w:val="26"/>
                <w:szCs w:val="26"/>
              </w:rPr>
              <w:t>Công văn</w:t>
            </w:r>
          </w:p>
        </w:tc>
        <w:tc>
          <w:tcPr>
            <w:tcW w:w="1120" w:type="pct"/>
            <w:tcBorders>
              <w:top w:val="nil"/>
              <w:left w:val="nil"/>
              <w:bottom w:val="single" w:sz="4" w:space="0" w:color="auto"/>
              <w:right w:val="single" w:sz="4" w:space="0" w:color="auto"/>
            </w:tcBorders>
            <w:vAlign w:val="center"/>
            <w:hideMark/>
          </w:tcPr>
          <w:p w14:paraId="5E798223" w14:textId="77777777" w:rsidR="00D5222E" w:rsidRDefault="00D5222E" w:rsidP="00D5222E">
            <w:pPr>
              <w:rPr>
                <w:color w:val="000000"/>
                <w:sz w:val="26"/>
                <w:szCs w:val="26"/>
              </w:rPr>
            </w:pPr>
            <w:r>
              <w:rPr>
                <w:color w:val="000000"/>
                <w:sz w:val="26"/>
                <w:szCs w:val="26"/>
              </w:rPr>
              <w:t> </w:t>
            </w:r>
          </w:p>
        </w:tc>
        <w:tc>
          <w:tcPr>
            <w:tcW w:w="917" w:type="pct"/>
            <w:tcBorders>
              <w:top w:val="nil"/>
              <w:left w:val="nil"/>
              <w:bottom w:val="single" w:sz="4" w:space="0" w:color="auto"/>
              <w:right w:val="single" w:sz="4" w:space="0" w:color="auto"/>
            </w:tcBorders>
            <w:vAlign w:val="center"/>
            <w:hideMark/>
          </w:tcPr>
          <w:p w14:paraId="76827432" w14:textId="77777777" w:rsidR="00D5222E" w:rsidRDefault="00D5222E" w:rsidP="00D5222E">
            <w:pPr>
              <w:rPr>
                <w:color w:val="000000"/>
                <w:sz w:val="26"/>
                <w:szCs w:val="26"/>
              </w:rPr>
            </w:pPr>
            <w:r>
              <w:rPr>
                <w:color w:val="000000"/>
                <w:sz w:val="26"/>
                <w:szCs w:val="26"/>
              </w:rPr>
              <w:t> </w:t>
            </w:r>
          </w:p>
        </w:tc>
      </w:tr>
      <w:tr w:rsidR="00D5222E" w14:paraId="136F34B5" w14:textId="77777777" w:rsidTr="00DA5AF3">
        <w:trPr>
          <w:trHeight w:val="315"/>
        </w:trPr>
        <w:tc>
          <w:tcPr>
            <w:tcW w:w="452" w:type="pct"/>
            <w:tcBorders>
              <w:top w:val="single" w:sz="4" w:space="0" w:color="auto"/>
              <w:left w:val="single" w:sz="8" w:space="0" w:color="auto"/>
              <w:bottom w:val="dotted" w:sz="4" w:space="0" w:color="auto"/>
              <w:right w:val="single" w:sz="4" w:space="0" w:color="auto"/>
            </w:tcBorders>
            <w:vAlign w:val="center"/>
            <w:hideMark/>
          </w:tcPr>
          <w:p w14:paraId="608BED59" w14:textId="77777777" w:rsidR="00D5222E" w:rsidRDefault="00D5222E" w:rsidP="00D5222E">
            <w:pPr>
              <w:jc w:val="center"/>
              <w:rPr>
                <w:color w:val="000000"/>
                <w:sz w:val="26"/>
                <w:szCs w:val="26"/>
              </w:rPr>
            </w:pPr>
            <w:r>
              <w:rPr>
                <w:color w:val="000000"/>
                <w:sz w:val="26"/>
                <w:szCs w:val="26"/>
              </w:rPr>
              <w:t>1</w:t>
            </w:r>
          </w:p>
        </w:tc>
        <w:tc>
          <w:tcPr>
            <w:tcW w:w="2511" w:type="pct"/>
            <w:tcBorders>
              <w:top w:val="single" w:sz="4" w:space="0" w:color="auto"/>
              <w:left w:val="nil"/>
              <w:bottom w:val="dotted" w:sz="4" w:space="0" w:color="auto"/>
              <w:right w:val="single" w:sz="4" w:space="0" w:color="auto"/>
            </w:tcBorders>
            <w:vAlign w:val="center"/>
            <w:hideMark/>
          </w:tcPr>
          <w:p w14:paraId="731D5349" w14:textId="77777777" w:rsidR="00D5222E" w:rsidRDefault="00D5222E" w:rsidP="00FD3BC6">
            <w:pPr>
              <w:jc w:val="both"/>
              <w:rPr>
                <w:color w:val="000000"/>
                <w:sz w:val="26"/>
                <w:szCs w:val="26"/>
              </w:rPr>
            </w:pPr>
            <w:r>
              <w:rPr>
                <w:color w:val="000000"/>
                <w:sz w:val="26"/>
                <w:szCs w:val="26"/>
              </w:rPr>
              <w:t>UBND Xã Ngọk Bay</w:t>
            </w:r>
          </w:p>
        </w:tc>
        <w:tc>
          <w:tcPr>
            <w:tcW w:w="1120" w:type="pct"/>
            <w:tcBorders>
              <w:top w:val="single" w:sz="4" w:space="0" w:color="auto"/>
              <w:left w:val="nil"/>
              <w:bottom w:val="dotted" w:sz="4" w:space="0" w:color="auto"/>
              <w:right w:val="single" w:sz="4" w:space="0" w:color="auto"/>
            </w:tcBorders>
            <w:vAlign w:val="center"/>
            <w:hideMark/>
          </w:tcPr>
          <w:p w14:paraId="4710FD32" w14:textId="77777777" w:rsidR="00D5222E" w:rsidRDefault="00D5222E" w:rsidP="00D5222E">
            <w:pPr>
              <w:jc w:val="center"/>
              <w:rPr>
                <w:color w:val="000000"/>
                <w:sz w:val="26"/>
                <w:szCs w:val="26"/>
              </w:rPr>
            </w:pPr>
            <w:r>
              <w:rPr>
                <w:color w:val="000000"/>
                <w:sz w:val="26"/>
                <w:szCs w:val="26"/>
              </w:rPr>
              <w:t>2169/UBND-KT</w:t>
            </w:r>
          </w:p>
        </w:tc>
        <w:tc>
          <w:tcPr>
            <w:tcW w:w="917" w:type="pct"/>
            <w:tcBorders>
              <w:top w:val="single" w:sz="4" w:space="0" w:color="auto"/>
              <w:left w:val="nil"/>
              <w:bottom w:val="dotted" w:sz="4" w:space="0" w:color="auto"/>
              <w:right w:val="single" w:sz="4" w:space="0" w:color="auto"/>
            </w:tcBorders>
            <w:vAlign w:val="center"/>
            <w:hideMark/>
          </w:tcPr>
          <w:p w14:paraId="71CE53BC" w14:textId="77777777" w:rsidR="00D5222E" w:rsidRDefault="00D5222E" w:rsidP="00D5222E">
            <w:pPr>
              <w:jc w:val="center"/>
              <w:rPr>
                <w:color w:val="000000"/>
                <w:sz w:val="26"/>
                <w:szCs w:val="26"/>
              </w:rPr>
            </w:pPr>
            <w:r>
              <w:rPr>
                <w:color w:val="000000"/>
                <w:sz w:val="26"/>
                <w:szCs w:val="26"/>
              </w:rPr>
              <w:t>23/09/2026</w:t>
            </w:r>
          </w:p>
        </w:tc>
      </w:tr>
      <w:tr w:rsidR="00D5222E" w14:paraId="2190D7F6"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2C45BC54" w14:textId="77777777" w:rsidR="00D5222E" w:rsidRDefault="00D5222E" w:rsidP="00D5222E">
            <w:pPr>
              <w:jc w:val="center"/>
              <w:rPr>
                <w:color w:val="000000"/>
                <w:sz w:val="26"/>
                <w:szCs w:val="26"/>
              </w:rPr>
            </w:pPr>
            <w:r>
              <w:rPr>
                <w:color w:val="000000"/>
                <w:sz w:val="26"/>
                <w:szCs w:val="26"/>
              </w:rPr>
              <w:t>2</w:t>
            </w:r>
          </w:p>
        </w:tc>
        <w:tc>
          <w:tcPr>
            <w:tcW w:w="2511" w:type="pct"/>
            <w:tcBorders>
              <w:top w:val="dotted" w:sz="4" w:space="0" w:color="auto"/>
              <w:left w:val="nil"/>
              <w:bottom w:val="dotted" w:sz="4" w:space="0" w:color="auto"/>
              <w:right w:val="single" w:sz="4" w:space="0" w:color="auto"/>
            </w:tcBorders>
            <w:vAlign w:val="center"/>
            <w:hideMark/>
          </w:tcPr>
          <w:p w14:paraId="0A569B51" w14:textId="77777777" w:rsidR="00D5222E" w:rsidRDefault="00D5222E" w:rsidP="00FD3BC6">
            <w:pPr>
              <w:jc w:val="both"/>
              <w:rPr>
                <w:color w:val="000000"/>
                <w:sz w:val="26"/>
                <w:szCs w:val="26"/>
              </w:rPr>
            </w:pPr>
            <w:r>
              <w:rPr>
                <w:color w:val="000000"/>
                <w:sz w:val="26"/>
                <w:szCs w:val="26"/>
              </w:rPr>
              <w:t>UBND Xã Trà Giang</w:t>
            </w:r>
          </w:p>
        </w:tc>
        <w:tc>
          <w:tcPr>
            <w:tcW w:w="1120" w:type="pct"/>
            <w:tcBorders>
              <w:top w:val="dotted" w:sz="4" w:space="0" w:color="auto"/>
              <w:left w:val="nil"/>
              <w:bottom w:val="dotted" w:sz="4" w:space="0" w:color="auto"/>
              <w:right w:val="single" w:sz="4" w:space="0" w:color="auto"/>
            </w:tcBorders>
            <w:vAlign w:val="center"/>
            <w:hideMark/>
          </w:tcPr>
          <w:p w14:paraId="379119C4" w14:textId="77777777" w:rsidR="00D5222E" w:rsidRDefault="00D5222E" w:rsidP="00D5222E">
            <w:pPr>
              <w:jc w:val="center"/>
              <w:rPr>
                <w:color w:val="000000"/>
                <w:sz w:val="26"/>
                <w:szCs w:val="26"/>
              </w:rPr>
            </w:pPr>
            <w:r>
              <w:rPr>
                <w:color w:val="000000"/>
                <w:sz w:val="26"/>
                <w:szCs w:val="26"/>
              </w:rPr>
              <w:t>2852/UBND-KT</w:t>
            </w:r>
          </w:p>
        </w:tc>
        <w:tc>
          <w:tcPr>
            <w:tcW w:w="917" w:type="pct"/>
            <w:tcBorders>
              <w:top w:val="dotted" w:sz="4" w:space="0" w:color="auto"/>
              <w:left w:val="nil"/>
              <w:bottom w:val="dotted" w:sz="4" w:space="0" w:color="auto"/>
              <w:right w:val="single" w:sz="4" w:space="0" w:color="auto"/>
            </w:tcBorders>
            <w:vAlign w:val="center"/>
            <w:hideMark/>
          </w:tcPr>
          <w:p w14:paraId="5496358A" w14:textId="77777777" w:rsidR="00D5222E" w:rsidRDefault="00D5222E" w:rsidP="00D5222E">
            <w:pPr>
              <w:jc w:val="center"/>
              <w:rPr>
                <w:color w:val="000000"/>
                <w:sz w:val="26"/>
                <w:szCs w:val="26"/>
              </w:rPr>
            </w:pPr>
            <w:r>
              <w:rPr>
                <w:color w:val="000000"/>
                <w:sz w:val="26"/>
                <w:szCs w:val="26"/>
              </w:rPr>
              <w:t>23/09/2026</w:t>
            </w:r>
          </w:p>
        </w:tc>
      </w:tr>
      <w:tr w:rsidR="00D5222E" w14:paraId="261F24E4" w14:textId="77777777" w:rsidTr="00DA5AF3">
        <w:trPr>
          <w:trHeight w:val="630"/>
        </w:trPr>
        <w:tc>
          <w:tcPr>
            <w:tcW w:w="452" w:type="pct"/>
            <w:tcBorders>
              <w:top w:val="dotted" w:sz="4" w:space="0" w:color="auto"/>
              <w:left w:val="single" w:sz="8" w:space="0" w:color="auto"/>
              <w:bottom w:val="dotted" w:sz="4" w:space="0" w:color="auto"/>
              <w:right w:val="single" w:sz="4" w:space="0" w:color="auto"/>
            </w:tcBorders>
            <w:vAlign w:val="center"/>
            <w:hideMark/>
          </w:tcPr>
          <w:p w14:paraId="4CB9B043" w14:textId="77777777" w:rsidR="00D5222E" w:rsidRDefault="00D5222E" w:rsidP="00D5222E">
            <w:pPr>
              <w:jc w:val="center"/>
              <w:rPr>
                <w:color w:val="000000"/>
                <w:sz w:val="26"/>
                <w:szCs w:val="26"/>
              </w:rPr>
            </w:pPr>
            <w:r>
              <w:rPr>
                <w:color w:val="000000"/>
                <w:sz w:val="26"/>
                <w:szCs w:val="26"/>
              </w:rPr>
              <w:t>3</w:t>
            </w:r>
          </w:p>
        </w:tc>
        <w:tc>
          <w:tcPr>
            <w:tcW w:w="2511" w:type="pct"/>
            <w:tcBorders>
              <w:top w:val="dotted" w:sz="4" w:space="0" w:color="auto"/>
              <w:left w:val="nil"/>
              <w:bottom w:val="dotted" w:sz="4" w:space="0" w:color="auto"/>
              <w:right w:val="single" w:sz="4" w:space="0" w:color="auto"/>
            </w:tcBorders>
            <w:vAlign w:val="center"/>
            <w:hideMark/>
          </w:tcPr>
          <w:p w14:paraId="0AABE784" w14:textId="77777777" w:rsidR="00D5222E" w:rsidRDefault="00D5222E" w:rsidP="00FD3BC6">
            <w:pPr>
              <w:jc w:val="both"/>
              <w:rPr>
                <w:color w:val="000000"/>
                <w:sz w:val="26"/>
                <w:szCs w:val="26"/>
              </w:rPr>
            </w:pPr>
            <w:r>
              <w:rPr>
                <w:color w:val="000000"/>
                <w:sz w:val="26"/>
                <w:szCs w:val="26"/>
              </w:rPr>
              <w:t>UBND Xã Tu Mơ Rông</w:t>
            </w:r>
          </w:p>
        </w:tc>
        <w:tc>
          <w:tcPr>
            <w:tcW w:w="1120" w:type="pct"/>
            <w:tcBorders>
              <w:top w:val="dotted" w:sz="4" w:space="0" w:color="auto"/>
              <w:left w:val="nil"/>
              <w:bottom w:val="dotted" w:sz="4" w:space="0" w:color="auto"/>
              <w:right w:val="single" w:sz="4" w:space="0" w:color="auto"/>
            </w:tcBorders>
            <w:vAlign w:val="center"/>
            <w:hideMark/>
          </w:tcPr>
          <w:p w14:paraId="7FDD5903" w14:textId="77777777" w:rsidR="00D5222E" w:rsidRDefault="00D5222E" w:rsidP="00D5222E">
            <w:pPr>
              <w:jc w:val="center"/>
              <w:rPr>
                <w:color w:val="000000"/>
                <w:sz w:val="26"/>
                <w:szCs w:val="26"/>
              </w:rPr>
            </w:pPr>
            <w:r>
              <w:rPr>
                <w:color w:val="000000"/>
                <w:sz w:val="26"/>
                <w:szCs w:val="26"/>
              </w:rPr>
              <w:t>2335/UBND-XDNNMT</w:t>
            </w:r>
          </w:p>
        </w:tc>
        <w:tc>
          <w:tcPr>
            <w:tcW w:w="917" w:type="pct"/>
            <w:tcBorders>
              <w:top w:val="dotted" w:sz="4" w:space="0" w:color="auto"/>
              <w:left w:val="nil"/>
              <w:bottom w:val="dotted" w:sz="4" w:space="0" w:color="auto"/>
              <w:right w:val="single" w:sz="4" w:space="0" w:color="auto"/>
            </w:tcBorders>
            <w:vAlign w:val="center"/>
            <w:hideMark/>
          </w:tcPr>
          <w:p w14:paraId="69ACD2C8" w14:textId="77777777" w:rsidR="00D5222E" w:rsidRDefault="00D5222E" w:rsidP="00D5222E">
            <w:pPr>
              <w:jc w:val="center"/>
              <w:rPr>
                <w:color w:val="000000"/>
                <w:sz w:val="26"/>
                <w:szCs w:val="26"/>
              </w:rPr>
            </w:pPr>
            <w:r>
              <w:rPr>
                <w:color w:val="000000"/>
                <w:sz w:val="26"/>
                <w:szCs w:val="26"/>
              </w:rPr>
              <w:t>24/09/2026</w:t>
            </w:r>
          </w:p>
        </w:tc>
      </w:tr>
      <w:tr w:rsidR="00D5222E" w14:paraId="4B25E01A"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13D6F754" w14:textId="77777777" w:rsidR="00D5222E" w:rsidRDefault="00D5222E" w:rsidP="00D5222E">
            <w:pPr>
              <w:jc w:val="center"/>
              <w:rPr>
                <w:color w:val="000000"/>
                <w:sz w:val="26"/>
                <w:szCs w:val="26"/>
              </w:rPr>
            </w:pPr>
            <w:r>
              <w:rPr>
                <w:color w:val="000000"/>
                <w:sz w:val="26"/>
                <w:szCs w:val="26"/>
              </w:rPr>
              <w:t>4</w:t>
            </w:r>
          </w:p>
        </w:tc>
        <w:tc>
          <w:tcPr>
            <w:tcW w:w="2511" w:type="pct"/>
            <w:tcBorders>
              <w:top w:val="dotted" w:sz="4" w:space="0" w:color="auto"/>
              <w:left w:val="nil"/>
              <w:bottom w:val="dotted" w:sz="4" w:space="0" w:color="auto"/>
              <w:right w:val="single" w:sz="4" w:space="0" w:color="auto"/>
            </w:tcBorders>
            <w:vAlign w:val="center"/>
            <w:hideMark/>
          </w:tcPr>
          <w:p w14:paraId="38DB0358" w14:textId="77777777" w:rsidR="00D5222E" w:rsidRDefault="00D5222E" w:rsidP="00FD3BC6">
            <w:pPr>
              <w:jc w:val="both"/>
              <w:rPr>
                <w:color w:val="000000"/>
                <w:sz w:val="26"/>
                <w:szCs w:val="26"/>
              </w:rPr>
            </w:pPr>
            <w:r>
              <w:rPr>
                <w:color w:val="000000"/>
                <w:sz w:val="26"/>
                <w:szCs w:val="26"/>
              </w:rPr>
              <w:t>UBND Xã Minh Long</w:t>
            </w:r>
          </w:p>
        </w:tc>
        <w:tc>
          <w:tcPr>
            <w:tcW w:w="1120" w:type="pct"/>
            <w:tcBorders>
              <w:top w:val="dotted" w:sz="4" w:space="0" w:color="auto"/>
              <w:left w:val="nil"/>
              <w:bottom w:val="dotted" w:sz="4" w:space="0" w:color="auto"/>
              <w:right w:val="single" w:sz="4" w:space="0" w:color="auto"/>
            </w:tcBorders>
            <w:vAlign w:val="center"/>
            <w:hideMark/>
          </w:tcPr>
          <w:p w14:paraId="451C18CA" w14:textId="77777777" w:rsidR="00D5222E" w:rsidRDefault="00D5222E" w:rsidP="00D5222E">
            <w:pPr>
              <w:jc w:val="center"/>
              <w:rPr>
                <w:color w:val="000000"/>
                <w:sz w:val="26"/>
                <w:szCs w:val="26"/>
              </w:rPr>
            </w:pPr>
            <w:r>
              <w:rPr>
                <w:color w:val="000000"/>
                <w:sz w:val="26"/>
                <w:szCs w:val="26"/>
              </w:rPr>
              <w:t>1268/UBND-NC</w:t>
            </w:r>
          </w:p>
        </w:tc>
        <w:tc>
          <w:tcPr>
            <w:tcW w:w="917" w:type="pct"/>
            <w:tcBorders>
              <w:top w:val="dotted" w:sz="4" w:space="0" w:color="auto"/>
              <w:left w:val="nil"/>
              <w:bottom w:val="dotted" w:sz="4" w:space="0" w:color="auto"/>
              <w:right w:val="single" w:sz="4" w:space="0" w:color="auto"/>
            </w:tcBorders>
            <w:vAlign w:val="center"/>
            <w:hideMark/>
          </w:tcPr>
          <w:p w14:paraId="61EFE4B5" w14:textId="77777777" w:rsidR="00D5222E" w:rsidRDefault="00D5222E" w:rsidP="00D5222E">
            <w:pPr>
              <w:jc w:val="center"/>
              <w:rPr>
                <w:color w:val="000000"/>
                <w:sz w:val="26"/>
                <w:szCs w:val="26"/>
              </w:rPr>
            </w:pPr>
            <w:r>
              <w:rPr>
                <w:color w:val="000000"/>
                <w:sz w:val="26"/>
                <w:szCs w:val="26"/>
              </w:rPr>
              <w:t>24/09/2026</w:t>
            </w:r>
          </w:p>
        </w:tc>
      </w:tr>
      <w:tr w:rsidR="00D5222E" w14:paraId="6251841D"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071311F3" w14:textId="77777777" w:rsidR="00D5222E" w:rsidRDefault="00D5222E" w:rsidP="00D5222E">
            <w:pPr>
              <w:jc w:val="center"/>
              <w:rPr>
                <w:color w:val="000000"/>
                <w:sz w:val="26"/>
                <w:szCs w:val="26"/>
              </w:rPr>
            </w:pPr>
            <w:r>
              <w:rPr>
                <w:color w:val="000000"/>
                <w:sz w:val="26"/>
                <w:szCs w:val="26"/>
              </w:rPr>
              <w:t>5</w:t>
            </w:r>
          </w:p>
        </w:tc>
        <w:tc>
          <w:tcPr>
            <w:tcW w:w="2511" w:type="pct"/>
            <w:tcBorders>
              <w:top w:val="dotted" w:sz="4" w:space="0" w:color="auto"/>
              <w:left w:val="nil"/>
              <w:bottom w:val="dotted" w:sz="4" w:space="0" w:color="auto"/>
              <w:right w:val="single" w:sz="4" w:space="0" w:color="auto"/>
            </w:tcBorders>
            <w:vAlign w:val="center"/>
            <w:hideMark/>
          </w:tcPr>
          <w:p w14:paraId="01A45C37" w14:textId="77777777" w:rsidR="00D5222E" w:rsidRDefault="00D5222E" w:rsidP="00FD3BC6">
            <w:pPr>
              <w:jc w:val="both"/>
              <w:rPr>
                <w:color w:val="000000"/>
                <w:sz w:val="26"/>
                <w:szCs w:val="26"/>
              </w:rPr>
            </w:pPr>
            <w:r>
              <w:rPr>
                <w:color w:val="000000"/>
                <w:sz w:val="26"/>
                <w:szCs w:val="26"/>
              </w:rPr>
              <w:t>UBND Xã Đăk Mar</w:t>
            </w:r>
          </w:p>
        </w:tc>
        <w:tc>
          <w:tcPr>
            <w:tcW w:w="1120" w:type="pct"/>
            <w:tcBorders>
              <w:top w:val="dotted" w:sz="4" w:space="0" w:color="auto"/>
              <w:left w:val="nil"/>
              <w:bottom w:val="dotted" w:sz="4" w:space="0" w:color="auto"/>
              <w:right w:val="single" w:sz="4" w:space="0" w:color="auto"/>
            </w:tcBorders>
            <w:vAlign w:val="center"/>
            <w:hideMark/>
          </w:tcPr>
          <w:p w14:paraId="197261A8" w14:textId="77777777" w:rsidR="00D5222E" w:rsidRDefault="00D5222E" w:rsidP="00D5222E">
            <w:pPr>
              <w:jc w:val="center"/>
              <w:rPr>
                <w:color w:val="000000"/>
                <w:sz w:val="26"/>
                <w:szCs w:val="26"/>
              </w:rPr>
            </w:pPr>
            <w:r>
              <w:rPr>
                <w:color w:val="000000"/>
                <w:sz w:val="26"/>
                <w:szCs w:val="26"/>
              </w:rPr>
              <w:t>1647/UBND-KT</w:t>
            </w:r>
          </w:p>
        </w:tc>
        <w:tc>
          <w:tcPr>
            <w:tcW w:w="917" w:type="pct"/>
            <w:tcBorders>
              <w:top w:val="dotted" w:sz="4" w:space="0" w:color="auto"/>
              <w:left w:val="nil"/>
              <w:bottom w:val="dotted" w:sz="4" w:space="0" w:color="auto"/>
              <w:right w:val="single" w:sz="4" w:space="0" w:color="auto"/>
            </w:tcBorders>
            <w:vAlign w:val="center"/>
            <w:hideMark/>
          </w:tcPr>
          <w:p w14:paraId="54191BEF" w14:textId="77777777" w:rsidR="00D5222E" w:rsidRDefault="00D5222E" w:rsidP="00D5222E">
            <w:pPr>
              <w:jc w:val="center"/>
              <w:rPr>
                <w:color w:val="000000"/>
                <w:sz w:val="26"/>
                <w:szCs w:val="26"/>
              </w:rPr>
            </w:pPr>
            <w:r>
              <w:rPr>
                <w:color w:val="000000"/>
                <w:sz w:val="26"/>
                <w:szCs w:val="26"/>
              </w:rPr>
              <w:t>24/09/2026</w:t>
            </w:r>
          </w:p>
        </w:tc>
      </w:tr>
      <w:tr w:rsidR="00D5222E" w14:paraId="78FEBA8F" w14:textId="77777777" w:rsidTr="00DA5AF3">
        <w:trPr>
          <w:trHeight w:val="630"/>
        </w:trPr>
        <w:tc>
          <w:tcPr>
            <w:tcW w:w="452" w:type="pct"/>
            <w:tcBorders>
              <w:top w:val="dotted" w:sz="4" w:space="0" w:color="auto"/>
              <w:left w:val="single" w:sz="8" w:space="0" w:color="auto"/>
              <w:bottom w:val="dotted" w:sz="4" w:space="0" w:color="auto"/>
              <w:right w:val="single" w:sz="4" w:space="0" w:color="auto"/>
            </w:tcBorders>
            <w:vAlign w:val="center"/>
            <w:hideMark/>
          </w:tcPr>
          <w:p w14:paraId="6C463E6C" w14:textId="77777777" w:rsidR="00D5222E" w:rsidRDefault="00D5222E" w:rsidP="00D5222E">
            <w:pPr>
              <w:jc w:val="center"/>
              <w:rPr>
                <w:color w:val="000000"/>
                <w:sz w:val="26"/>
                <w:szCs w:val="26"/>
              </w:rPr>
            </w:pPr>
            <w:r>
              <w:rPr>
                <w:color w:val="000000"/>
                <w:sz w:val="26"/>
                <w:szCs w:val="26"/>
              </w:rPr>
              <w:t>6</w:t>
            </w:r>
          </w:p>
        </w:tc>
        <w:tc>
          <w:tcPr>
            <w:tcW w:w="2511" w:type="pct"/>
            <w:tcBorders>
              <w:top w:val="dotted" w:sz="4" w:space="0" w:color="auto"/>
              <w:left w:val="nil"/>
              <w:bottom w:val="dotted" w:sz="4" w:space="0" w:color="auto"/>
              <w:right w:val="single" w:sz="4" w:space="0" w:color="auto"/>
            </w:tcBorders>
            <w:vAlign w:val="center"/>
            <w:hideMark/>
          </w:tcPr>
          <w:p w14:paraId="5DD5B908" w14:textId="77777777" w:rsidR="00D5222E" w:rsidRDefault="00D5222E" w:rsidP="00FD3BC6">
            <w:pPr>
              <w:jc w:val="both"/>
              <w:rPr>
                <w:color w:val="000000"/>
                <w:sz w:val="26"/>
                <w:szCs w:val="26"/>
              </w:rPr>
            </w:pPr>
            <w:r>
              <w:rPr>
                <w:color w:val="000000"/>
                <w:sz w:val="26"/>
                <w:szCs w:val="26"/>
              </w:rPr>
              <w:t>UBND Xã Tịnh Khê</w:t>
            </w:r>
          </w:p>
        </w:tc>
        <w:tc>
          <w:tcPr>
            <w:tcW w:w="1120" w:type="pct"/>
            <w:tcBorders>
              <w:top w:val="dotted" w:sz="4" w:space="0" w:color="auto"/>
              <w:left w:val="nil"/>
              <w:bottom w:val="dotted" w:sz="4" w:space="0" w:color="auto"/>
              <w:right w:val="single" w:sz="4" w:space="0" w:color="auto"/>
            </w:tcBorders>
            <w:vAlign w:val="center"/>
            <w:hideMark/>
          </w:tcPr>
          <w:p w14:paraId="6B285539" w14:textId="77777777" w:rsidR="00D5222E" w:rsidRDefault="00D5222E" w:rsidP="00D5222E">
            <w:pPr>
              <w:jc w:val="center"/>
              <w:rPr>
                <w:color w:val="000000"/>
                <w:sz w:val="26"/>
                <w:szCs w:val="26"/>
              </w:rPr>
            </w:pPr>
            <w:r>
              <w:rPr>
                <w:color w:val="000000"/>
                <w:sz w:val="26"/>
                <w:szCs w:val="26"/>
              </w:rPr>
              <w:t>2321/UBND-XDNNMT</w:t>
            </w:r>
          </w:p>
        </w:tc>
        <w:tc>
          <w:tcPr>
            <w:tcW w:w="917" w:type="pct"/>
            <w:tcBorders>
              <w:top w:val="dotted" w:sz="4" w:space="0" w:color="auto"/>
              <w:left w:val="nil"/>
              <w:bottom w:val="dotted" w:sz="4" w:space="0" w:color="auto"/>
              <w:right w:val="single" w:sz="4" w:space="0" w:color="auto"/>
            </w:tcBorders>
            <w:vAlign w:val="center"/>
            <w:hideMark/>
          </w:tcPr>
          <w:p w14:paraId="055A6C70" w14:textId="77777777" w:rsidR="00D5222E" w:rsidRDefault="00D5222E" w:rsidP="00D5222E">
            <w:pPr>
              <w:jc w:val="center"/>
              <w:rPr>
                <w:color w:val="000000"/>
                <w:sz w:val="26"/>
                <w:szCs w:val="26"/>
              </w:rPr>
            </w:pPr>
            <w:r>
              <w:rPr>
                <w:color w:val="000000"/>
                <w:sz w:val="26"/>
                <w:szCs w:val="26"/>
              </w:rPr>
              <w:t>24/09/2026</w:t>
            </w:r>
          </w:p>
        </w:tc>
      </w:tr>
      <w:tr w:rsidR="00D5222E" w14:paraId="5A58494C"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5F47F0CA" w14:textId="77777777" w:rsidR="00D5222E" w:rsidRDefault="00D5222E" w:rsidP="00D5222E">
            <w:pPr>
              <w:jc w:val="center"/>
              <w:rPr>
                <w:color w:val="000000"/>
                <w:sz w:val="26"/>
                <w:szCs w:val="26"/>
              </w:rPr>
            </w:pPr>
            <w:r>
              <w:rPr>
                <w:color w:val="000000"/>
                <w:sz w:val="26"/>
                <w:szCs w:val="26"/>
              </w:rPr>
              <w:t>7</w:t>
            </w:r>
          </w:p>
        </w:tc>
        <w:tc>
          <w:tcPr>
            <w:tcW w:w="2511" w:type="pct"/>
            <w:tcBorders>
              <w:top w:val="dotted" w:sz="4" w:space="0" w:color="auto"/>
              <w:left w:val="nil"/>
              <w:bottom w:val="dotted" w:sz="4" w:space="0" w:color="auto"/>
              <w:right w:val="single" w:sz="4" w:space="0" w:color="auto"/>
            </w:tcBorders>
            <w:vAlign w:val="center"/>
            <w:hideMark/>
          </w:tcPr>
          <w:p w14:paraId="65ED6480" w14:textId="77777777" w:rsidR="00D5222E" w:rsidRDefault="00D5222E" w:rsidP="00FD3BC6">
            <w:pPr>
              <w:jc w:val="both"/>
              <w:rPr>
                <w:color w:val="000000"/>
                <w:sz w:val="26"/>
                <w:szCs w:val="26"/>
              </w:rPr>
            </w:pPr>
            <w:r>
              <w:rPr>
                <w:color w:val="000000"/>
                <w:sz w:val="26"/>
                <w:szCs w:val="26"/>
              </w:rPr>
              <w:t>UBND Xã Trà Giang</w:t>
            </w:r>
            <w:r w:rsidR="00556B0C">
              <w:rPr>
                <w:color w:val="000000"/>
                <w:sz w:val="26"/>
                <w:szCs w:val="26"/>
              </w:rPr>
              <w:t xml:space="preserve"> (truyền thông)</w:t>
            </w:r>
          </w:p>
        </w:tc>
        <w:tc>
          <w:tcPr>
            <w:tcW w:w="1120" w:type="pct"/>
            <w:tcBorders>
              <w:top w:val="dotted" w:sz="4" w:space="0" w:color="auto"/>
              <w:left w:val="nil"/>
              <w:bottom w:val="dotted" w:sz="4" w:space="0" w:color="auto"/>
              <w:right w:val="single" w:sz="4" w:space="0" w:color="auto"/>
            </w:tcBorders>
            <w:vAlign w:val="center"/>
            <w:hideMark/>
          </w:tcPr>
          <w:p w14:paraId="5F356AA6" w14:textId="77777777" w:rsidR="00D5222E" w:rsidRDefault="00D5222E" w:rsidP="00D5222E">
            <w:pPr>
              <w:jc w:val="center"/>
              <w:rPr>
                <w:color w:val="000000"/>
                <w:sz w:val="26"/>
                <w:szCs w:val="26"/>
              </w:rPr>
            </w:pPr>
            <w:r>
              <w:rPr>
                <w:color w:val="000000"/>
                <w:sz w:val="26"/>
                <w:szCs w:val="26"/>
              </w:rPr>
              <w:t>2881/UBND</w:t>
            </w:r>
          </w:p>
        </w:tc>
        <w:tc>
          <w:tcPr>
            <w:tcW w:w="917" w:type="pct"/>
            <w:tcBorders>
              <w:top w:val="dotted" w:sz="4" w:space="0" w:color="auto"/>
              <w:left w:val="nil"/>
              <w:bottom w:val="dotted" w:sz="4" w:space="0" w:color="auto"/>
              <w:right w:val="single" w:sz="4" w:space="0" w:color="auto"/>
            </w:tcBorders>
            <w:vAlign w:val="center"/>
            <w:hideMark/>
          </w:tcPr>
          <w:p w14:paraId="1F494E94" w14:textId="77777777" w:rsidR="00D5222E" w:rsidRDefault="00D5222E" w:rsidP="00D5222E">
            <w:pPr>
              <w:jc w:val="center"/>
              <w:rPr>
                <w:color w:val="000000"/>
                <w:sz w:val="26"/>
                <w:szCs w:val="26"/>
              </w:rPr>
            </w:pPr>
            <w:r>
              <w:rPr>
                <w:color w:val="000000"/>
                <w:sz w:val="26"/>
                <w:szCs w:val="26"/>
              </w:rPr>
              <w:t>25/09/2026</w:t>
            </w:r>
          </w:p>
        </w:tc>
      </w:tr>
      <w:tr w:rsidR="00D5222E" w14:paraId="3C019DDB" w14:textId="77777777" w:rsidTr="00DA5AF3">
        <w:trPr>
          <w:trHeight w:val="630"/>
        </w:trPr>
        <w:tc>
          <w:tcPr>
            <w:tcW w:w="452" w:type="pct"/>
            <w:tcBorders>
              <w:top w:val="dotted" w:sz="4" w:space="0" w:color="auto"/>
              <w:left w:val="single" w:sz="8" w:space="0" w:color="auto"/>
              <w:bottom w:val="dotted" w:sz="4" w:space="0" w:color="auto"/>
              <w:right w:val="single" w:sz="4" w:space="0" w:color="auto"/>
            </w:tcBorders>
            <w:vAlign w:val="center"/>
            <w:hideMark/>
          </w:tcPr>
          <w:p w14:paraId="0800D808" w14:textId="77777777" w:rsidR="00D5222E" w:rsidRDefault="00D5222E" w:rsidP="00D5222E">
            <w:pPr>
              <w:jc w:val="center"/>
              <w:rPr>
                <w:color w:val="000000"/>
                <w:sz w:val="26"/>
                <w:szCs w:val="26"/>
              </w:rPr>
            </w:pPr>
            <w:r>
              <w:rPr>
                <w:color w:val="000000"/>
                <w:sz w:val="26"/>
                <w:szCs w:val="26"/>
              </w:rPr>
              <w:t>8</w:t>
            </w:r>
          </w:p>
        </w:tc>
        <w:tc>
          <w:tcPr>
            <w:tcW w:w="2511" w:type="pct"/>
            <w:tcBorders>
              <w:top w:val="dotted" w:sz="4" w:space="0" w:color="auto"/>
              <w:left w:val="nil"/>
              <w:bottom w:val="dotted" w:sz="4" w:space="0" w:color="auto"/>
              <w:right w:val="single" w:sz="4" w:space="0" w:color="auto"/>
            </w:tcBorders>
            <w:vAlign w:val="center"/>
            <w:hideMark/>
          </w:tcPr>
          <w:p w14:paraId="236C6235" w14:textId="77777777" w:rsidR="00D5222E" w:rsidRDefault="00D5222E" w:rsidP="00FD3BC6">
            <w:pPr>
              <w:jc w:val="both"/>
              <w:rPr>
                <w:color w:val="000000"/>
                <w:sz w:val="26"/>
                <w:szCs w:val="26"/>
              </w:rPr>
            </w:pPr>
            <w:r>
              <w:rPr>
                <w:color w:val="000000"/>
                <w:sz w:val="26"/>
                <w:szCs w:val="26"/>
              </w:rPr>
              <w:t>Sở Nông nghiệp và Môi trường</w:t>
            </w:r>
          </w:p>
        </w:tc>
        <w:tc>
          <w:tcPr>
            <w:tcW w:w="1120" w:type="pct"/>
            <w:tcBorders>
              <w:top w:val="dotted" w:sz="4" w:space="0" w:color="auto"/>
              <w:left w:val="nil"/>
              <w:bottom w:val="dotted" w:sz="4" w:space="0" w:color="auto"/>
              <w:right w:val="single" w:sz="4" w:space="0" w:color="auto"/>
            </w:tcBorders>
            <w:vAlign w:val="center"/>
            <w:hideMark/>
          </w:tcPr>
          <w:p w14:paraId="100040AE" w14:textId="77777777" w:rsidR="00D5222E" w:rsidRDefault="00D5222E" w:rsidP="00D5222E">
            <w:pPr>
              <w:jc w:val="center"/>
              <w:rPr>
                <w:color w:val="000000"/>
                <w:sz w:val="26"/>
                <w:szCs w:val="26"/>
              </w:rPr>
            </w:pPr>
            <w:r>
              <w:rPr>
                <w:color w:val="000000"/>
                <w:sz w:val="26"/>
                <w:szCs w:val="26"/>
              </w:rPr>
              <w:t>11644/SNNMT-KHTC</w:t>
            </w:r>
          </w:p>
        </w:tc>
        <w:tc>
          <w:tcPr>
            <w:tcW w:w="917" w:type="pct"/>
            <w:tcBorders>
              <w:top w:val="dotted" w:sz="4" w:space="0" w:color="auto"/>
              <w:left w:val="nil"/>
              <w:bottom w:val="dotted" w:sz="4" w:space="0" w:color="auto"/>
              <w:right w:val="single" w:sz="4" w:space="0" w:color="auto"/>
            </w:tcBorders>
            <w:vAlign w:val="center"/>
            <w:hideMark/>
          </w:tcPr>
          <w:p w14:paraId="74BE1A3D" w14:textId="77777777" w:rsidR="00D5222E" w:rsidRDefault="00D5222E" w:rsidP="00D5222E">
            <w:pPr>
              <w:jc w:val="center"/>
              <w:rPr>
                <w:color w:val="000000"/>
                <w:sz w:val="26"/>
                <w:szCs w:val="26"/>
              </w:rPr>
            </w:pPr>
            <w:r>
              <w:rPr>
                <w:color w:val="000000"/>
                <w:sz w:val="26"/>
                <w:szCs w:val="26"/>
              </w:rPr>
              <w:t>25/09/2026</w:t>
            </w:r>
          </w:p>
        </w:tc>
      </w:tr>
      <w:tr w:rsidR="00D5222E" w14:paraId="34096F1E" w14:textId="77777777" w:rsidTr="00DA5AF3">
        <w:trPr>
          <w:trHeight w:val="630"/>
        </w:trPr>
        <w:tc>
          <w:tcPr>
            <w:tcW w:w="452" w:type="pct"/>
            <w:tcBorders>
              <w:top w:val="dotted" w:sz="4" w:space="0" w:color="auto"/>
              <w:left w:val="single" w:sz="8" w:space="0" w:color="auto"/>
              <w:bottom w:val="dotted" w:sz="4" w:space="0" w:color="auto"/>
              <w:right w:val="single" w:sz="4" w:space="0" w:color="auto"/>
            </w:tcBorders>
            <w:vAlign w:val="center"/>
            <w:hideMark/>
          </w:tcPr>
          <w:p w14:paraId="2511B29A" w14:textId="77777777" w:rsidR="00D5222E" w:rsidRDefault="00D5222E" w:rsidP="00D5222E">
            <w:pPr>
              <w:jc w:val="center"/>
              <w:rPr>
                <w:color w:val="000000"/>
                <w:sz w:val="26"/>
                <w:szCs w:val="26"/>
              </w:rPr>
            </w:pPr>
            <w:r>
              <w:rPr>
                <w:color w:val="000000"/>
                <w:sz w:val="26"/>
                <w:szCs w:val="26"/>
              </w:rPr>
              <w:t>9</w:t>
            </w:r>
          </w:p>
        </w:tc>
        <w:tc>
          <w:tcPr>
            <w:tcW w:w="2511" w:type="pct"/>
            <w:tcBorders>
              <w:top w:val="dotted" w:sz="4" w:space="0" w:color="auto"/>
              <w:left w:val="nil"/>
              <w:bottom w:val="dotted" w:sz="4" w:space="0" w:color="auto"/>
              <w:right w:val="single" w:sz="4" w:space="0" w:color="auto"/>
            </w:tcBorders>
            <w:vAlign w:val="center"/>
            <w:hideMark/>
          </w:tcPr>
          <w:p w14:paraId="32FD81D5" w14:textId="77777777" w:rsidR="00D5222E" w:rsidRDefault="00D5222E" w:rsidP="00FD3BC6">
            <w:pPr>
              <w:jc w:val="both"/>
              <w:rPr>
                <w:color w:val="000000"/>
                <w:sz w:val="26"/>
                <w:szCs w:val="26"/>
              </w:rPr>
            </w:pPr>
            <w:r>
              <w:rPr>
                <w:color w:val="000000"/>
                <w:sz w:val="26"/>
                <w:szCs w:val="26"/>
              </w:rPr>
              <w:t xml:space="preserve">Sở Ngoại </w:t>
            </w:r>
            <w:r w:rsidR="003C1427">
              <w:rPr>
                <w:color w:val="000000"/>
                <w:sz w:val="26"/>
                <w:szCs w:val="26"/>
              </w:rPr>
              <w:t>v</w:t>
            </w:r>
            <w:r>
              <w:rPr>
                <w:color w:val="000000"/>
                <w:sz w:val="26"/>
                <w:szCs w:val="26"/>
              </w:rPr>
              <w:t>ụ</w:t>
            </w:r>
          </w:p>
        </w:tc>
        <w:tc>
          <w:tcPr>
            <w:tcW w:w="1120" w:type="pct"/>
            <w:tcBorders>
              <w:top w:val="dotted" w:sz="4" w:space="0" w:color="auto"/>
              <w:left w:val="nil"/>
              <w:bottom w:val="dotted" w:sz="4" w:space="0" w:color="auto"/>
              <w:right w:val="single" w:sz="4" w:space="0" w:color="auto"/>
            </w:tcBorders>
            <w:vAlign w:val="center"/>
            <w:hideMark/>
          </w:tcPr>
          <w:p w14:paraId="426A9196" w14:textId="77777777" w:rsidR="00D5222E" w:rsidRDefault="00D5222E" w:rsidP="00D5222E">
            <w:pPr>
              <w:jc w:val="center"/>
              <w:rPr>
                <w:color w:val="000000"/>
                <w:sz w:val="26"/>
                <w:szCs w:val="26"/>
              </w:rPr>
            </w:pPr>
            <w:r>
              <w:rPr>
                <w:color w:val="000000"/>
                <w:sz w:val="26"/>
                <w:szCs w:val="26"/>
              </w:rPr>
              <w:t>2252/SNgV-HCTH</w:t>
            </w:r>
          </w:p>
        </w:tc>
        <w:tc>
          <w:tcPr>
            <w:tcW w:w="917" w:type="pct"/>
            <w:tcBorders>
              <w:top w:val="dotted" w:sz="4" w:space="0" w:color="auto"/>
              <w:left w:val="nil"/>
              <w:bottom w:val="dotted" w:sz="4" w:space="0" w:color="auto"/>
              <w:right w:val="single" w:sz="4" w:space="0" w:color="auto"/>
            </w:tcBorders>
            <w:vAlign w:val="center"/>
            <w:hideMark/>
          </w:tcPr>
          <w:p w14:paraId="0D5FECBB" w14:textId="77777777" w:rsidR="00D5222E" w:rsidRDefault="00D5222E" w:rsidP="00D5222E">
            <w:pPr>
              <w:jc w:val="center"/>
              <w:rPr>
                <w:color w:val="000000"/>
                <w:sz w:val="26"/>
                <w:szCs w:val="26"/>
              </w:rPr>
            </w:pPr>
            <w:r>
              <w:rPr>
                <w:color w:val="000000"/>
                <w:sz w:val="26"/>
                <w:szCs w:val="26"/>
              </w:rPr>
              <w:t>24/09/2026</w:t>
            </w:r>
          </w:p>
        </w:tc>
      </w:tr>
      <w:tr w:rsidR="00D5222E" w14:paraId="3126CF12"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68F899AD" w14:textId="77777777" w:rsidR="00D5222E" w:rsidRDefault="00D5222E" w:rsidP="00D5222E">
            <w:pPr>
              <w:jc w:val="center"/>
              <w:rPr>
                <w:color w:val="000000"/>
                <w:sz w:val="26"/>
                <w:szCs w:val="26"/>
              </w:rPr>
            </w:pPr>
            <w:r>
              <w:rPr>
                <w:color w:val="000000"/>
                <w:sz w:val="26"/>
                <w:szCs w:val="26"/>
              </w:rPr>
              <w:t>10</w:t>
            </w:r>
          </w:p>
        </w:tc>
        <w:tc>
          <w:tcPr>
            <w:tcW w:w="2511" w:type="pct"/>
            <w:tcBorders>
              <w:top w:val="dotted" w:sz="4" w:space="0" w:color="auto"/>
              <w:left w:val="nil"/>
              <w:bottom w:val="dotted" w:sz="4" w:space="0" w:color="auto"/>
              <w:right w:val="single" w:sz="4" w:space="0" w:color="auto"/>
            </w:tcBorders>
            <w:vAlign w:val="center"/>
            <w:hideMark/>
          </w:tcPr>
          <w:p w14:paraId="242C8280" w14:textId="77777777" w:rsidR="00D5222E" w:rsidRDefault="00D5222E" w:rsidP="00FD3BC6">
            <w:pPr>
              <w:jc w:val="both"/>
              <w:rPr>
                <w:color w:val="000000"/>
                <w:sz w:val="26"/>
                <w:szCs w:val="26"/>
              </w:rPr>
            </w:pPr>
            <w:r>
              <w:rPr>
                <w:color w:val="000000"/>
                <w:sz w:val="26"/>
                <w:szCs w:val="26"/>
              </w:rPr>
              <w:t>Sở Dân tộc và Tôn giáo</w:t>
            </w:r>
          </w:p>
        </w:tc>
        <w:tc>
          <w:tcPr>
            <w:tcW w:w="1120" w:type="pct"/>
            <w:tcBorders>
              <w:top w:val="dotted" w:sz="4" w:space="0" w:color="auto"/>
              <w:left w:val="nil"/>
              <w:bottom w:val="dotted" w:sz="4" w:space="0" w:color="auto"/>
              <w:right w:val="single" w:sz="4" w:space="0" w:color="auto"/>
            </w:tcBorders>
            <w:vAlign w:val="center"/>
            <w:hideMark/>
          </w:tcPr>
          <w:p w14:paraId="5A973D9E" w14:textId="77777777" w:rsidR="00D5222E" w:rsidRDefault="00D5222E" w:rsidP="00D5222E">
            <w:pPr>
              <w:jc w:val="center"/>
              <w:rPr>
                <w:color w:val="000000"/>
                <w:sz w:val="26"/>
                <w:szCs w:val="26"/>
              </w:rPr>
            </w:pPr>
            <w:r>
              <w:rPr>
                <w:color w:val="000000"/>
                <w:sz w:val="26"/>
                <w:szCs w:val="26"/>
              </w:rPr>
              <w:t>2127/SDTTG-VP</w:t>
            </w:r>
          </w:p>
        </w:tc>
        <w:tc>
          <w:tcPr>
            <w:tcW w:w="917" w:type="pct"/>
            <w:tcBorders>
              <w:top w:val="dotted" w:sz="4" w:space="0" w:color="auto"/>
              <w:left w:val="nil"/>
              <w:bottom w:val="dotted" w:sz="4" w:space="0" w:color="auto"/>
              <w:right w:val="single" w:sz="4" w:space="0" w:color="auto"/>
            </w:tcBorders>
            <w:vAlign w:val="center"/>
            <w:hideMark/>
          </w:tcPr>
          <w:p w14:paraId="7723BD6C" w14:textId="77777777" w:rsidR="00D5222E" w:rsidRDefault="00D5222E" w:rsidP="00D5222E">
            <w:pPr>
              <w:jc w:val="center"/>
              <w:rPr>
                <w:color w:val="000000"/>
                <w:sz w:val="26"/>
                <w:szCs w:val="26"/>
              </w:rPr>
            </w:pPr>
            <w:r>
              <w:rPr>
                <w:color w:val="000000"/>
                <w:sz w:val="26"/>
                <w:szCs w:val="26"/>
              </w:rPr>
              <w:t>24/09/2026</w:t>
            </w:r>
          </w:p>
        </w:tc>
      </w:tr>
      <w:tr w:rsidR="00D5222E" w14:paraId="24BA77FF"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38E2C2AD" w14:textId="77777777" w:rsidR="00D5222E" w:rsidRDefault="00D5222E" w:rsidP="00D5222E">
            <w:pPr>
              <w:jc w:val="center"/>
              <w:rPr>
                <w:color w:val="000000"/>
                <w:sz w:val="26"/>
                <w:szCs w:val="26"/>
              </w:rPr>
            </w:pPr>
            <w:r>
              <w:rPr>
                <w:color w:val="000000"/>
                <w:sz w:val="26"/>
                <w:szCs w:val="26"/>
              </w:rPr>
              <w:t>11</w:t>
            </w:r>
          </w:p>
        </w:tc>
        <w:tc>
          <w:tcPr>
            <w:tcW w:w="2511" w:type="pct"/>
            <w:tcBorders>
              <w:top w:val="dotted" w:sz="4" w:space="0" w:color="auto"/>
              <w:left w:val="nil"/>
              <w:bottom w:val="dotted" w:sz="4" w:space="0" w:color="auto"/>
              <w:right w:val="single" w:sz="4" w:space="0" w:color="auto"/>
            </w:tcBorders>
            <w:vAlign w:val="center"/>
            <w:hideMark/>
          </w:tcPr>
          <w:p w14:paraId="6E533838" w14:textId="77777777" w:rsidR="00D5222E" w:rsidRDefault="00D5222E" w:rsidP="00FD3BC6">
            <w:pPr>
              <w:jc w:val="both"/>
              <w:rPr>
                <w:color w:val="000000"/>
                <w:sz w:val="26"/>
                <w:szCs w:val="26"/>
              </w:rPr>
            </w:pPr>
            <w:r>
              <w:rPr>
                <w:color w:val="000000"/>
                <w:sz w:val="26"/>
                <w:szCs w:val="26"/>
              </w:rPr>
              <w:t>Sở Y tế</w:t>
            </w:r>
          </w:p>
        </w:tc>
        <w:tc>
          <w:tcPr>
            <w:tcW w:w="1120" w:type="pct"/>
            <w:tcBorders>
              <w:top w:val="dotted" w:sz="4" w:space="0" w:color="auto"/>
              <w:left w:val="nil"/>
              <w:bottom w:val="dotted" w:sz="4" w:space="0" w:color="auto"/>
              <w:right w:val="single" w:sz="4" w:space="0" w:color="auto"/>
            </w:tcBorders>
            <w:vAlign w:val="center"/>
            <w:hideMark/>
          </w:tcPr>
          <w:p w14:paraId="09A0A03A" w14:textId="77777777" w:rsidR="00D5222E" w:rsidRDefault="00D5222E" w:rsidP="00D5222E">
            <w:pPr>
              <w:jc w:val="center"/>
              <w:rPr>
                <w:color w:val="000000"/>
                <w:sz w:val="26"/>
                <w:szCs w:val="26"/>
              </w:rPr>
            </w:pPr>
            <w:r>
              <w:rPr>
                <w:color w:val="000000"/>
                <w:sz w:val="26"/>
                <w:szCs w:val="26"/>
              </w:rPr>
              <w:t>5426/SYT-KHTC</w:t>
            </w:r>
          </w:p>
        </w:tc>
        <w:tc>
          <w:tcPr>
            <w:tcW w:w="917" w:type="pct"/>
            <w:tcBorders>
              <w:top w:val="dotted" w:sz="4" w:space="0" w:color="auto"/>
              <w:left w:val="nil"/>
              <w:bottom w:val="dotted" w:sz="4" w:space="0" w:color="auto"/>
              <w:right w:val="single" w:sz="4" w:space="0" w:color="auto"/>
            </w:tcBorders>
            <w:vAlign w:val="center"/>
            <w:hideMark/>
          </w:tcPr>
          <w:p w14:paraId="722F897D" w14:textId="77777777" w:rsidR="00D5222E" w:rsidRDefault="00D5222E" w:rsidP="00D5222E">
            <w:pPr>
              <w:jc w:val="center"/>
              <w:rPr>
                <w:color w:val="000000"/>
                <w:sz w:val="26"/>
                <w:szCs w:val="26"/>
              </w:rPr>
            </w:pPr>
            <w:r>
              <w:rPr>
                <w:color w:val="000000"/>
                <w:sz w:val="26"/>
                <w:szCs w:val="26"/>
              </w:rPr>
              <w:t>24/09/2026</w:t>
            </w:r>
          </w:p>
        </w:tc>
      </w:tr>
      <w:tr w:rsidR="00D5222E" w14:paraId="163E441D"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209A4795" w14:textId="77777777" w:rsidR="00D5222E" w:rsidRDefault="00D5222E" w:rsidP="00D5222E">
            <w:pPr>
              <w:jc w:val="center"/>
              <w:rPr>
                <w:color w:val="000000"/>
                <w:sz w:val="26"/>
                <w:szCs w:val="26"/>
              </w:rPr>
            </w:pPr>
            <w:r>
              <w:rPr>
                <w:color w:val="000000"/>
                <w:sz w:val="26"/>
                <w:szCs w:val="26"/>
              </w:rPr>
              <w:t>12</w:t>
            </w:r>
          </w:p>
        </w:tc>
        <w:tc>
          <w:tcPr>
            <w:tcW w:w="2511" w:type="pct"/>
            <w:tcBorders>
              <w:top w:val="dotted" w:sz="4" w:space="0" w:color="auto"/>
              <w:left w:val="nil"/>
              <w:bottom w:val="dotted" w:sz="4" w:space="0" w:color="auto"/>
              <w:right w:val="single" w:sz="4" w:space="0" w:color="auto"/>
            </w:tcBorders>
            <w:vAlign w:val="center"/>
            <w:hideMark/>
          </w:tcPr>
          <w:p w14:paraId="59B8DFB7" w14:textId="77777777" w:rsidR="00D5222E" w:rsidRDefault="00D5222E" w:rsidP="00FD3BC6">
            <w:pPr>
              <w:jc w:val="both"/>
              <w:rPr>
                <w:color w:val="000000"/>
                <w:sz w:val="26"/>
                <w:szCs w:val="26"/>
              </w:rPr>
            </w:pPr>
            <w:r>
              <w:rPr>
                <w:color w:val="000000"/>
                <w:sz w:val="26"/>
                <w:szCs w:val="26"/>
              </w:rPr>
              <w:t>UBND Xã Sa Thầy</w:t>
            </w:r>
          </w:p>
        </w:tc>
        <w:tc>
          <w:tcPr>
            <w:tcW w:w="1120" w:type="pct"/>
            <w:tcBorders>
              <w:top w:val="dotted" w:sz="4" w:space="0" w:color="auto"/>
              <w:left w:val="nil"/>
              <w:bottom w:val="dotted" w:sz="4" w:space="0" w:color="auto"/>
              <w:right w:val="single" w:sz="4" w:space="0" w:color="auto"/>
            </w:tcBorders>
            <w:vAlign w:val="center"/>
            <w:hideMark/>
          </w:tcPr>
          <w:p w14:paraId="246B5F5A" w14:textId="77777777" w:rsidR="00D5222E" w:rsidRDefault="00D5222E" w:rsidP="00D5222E">
            <w:pPr>
              <w:jc w:val="center"/>
              <w:rPr>
                <w:color w:val="000000"/>
                <w:sz w:val="26"/>
                <w:szCs w:val="26"/>
              </w:rPr>
            </w:pPr>
            <w:r>
              <w:rPr>
                <w:color w:val="000000"/>
                <w:sz w:val="26"/>
                <w:szCs w:val="26"/>
              </w:rPr>
              <w:t>2073/UBND-XD</w:t>
            </w:r>
          </w:p>
        </w:tc>
        <w:tc>
          <w:tcPr>
            <w:tcW w:w="917" w:type="pct"/>
            <w:tcBorders>
              <w:top w:val="dotted" w:sz="4" w:space="0" w:color="auto"/>
              <w:left w:val="nil"/>
              <w:bottom w:val="dotted" w:sz="4" w:space="0" w:color="auto"/>
              <w:right w:val="single" w:sz="4" w:space="0" w:color="auto"/>
            </w:tcBorders>
            <w:vAlign w:val="center"/>
            <w:hideMark/>
          </w:tcPr>
          <w:p w14:paraId="4635BA70" w14:textId="77777777" w:rsidR="00D5222E" w:rsidRDefault="00D5222E" w:rsidP="00D5222E">
            <w:pPr>
              <w:jc w:val="center"/>
              <w:rPr>
                <w:color w:val="000000"/>
                <w:sz w:val="26"/>
                <w:szCs w:val="26"/>
              </w:rPr>
            </w:pPr>
            <w:r>
              <w:rPr>
                <w:color w:val="000000"/>
                <w:sz w:val="26"/>
                <w:szCs w:val="26"/>
              </w:rPr>
              <w:t>24/09/2026</w:t>
            </w:r>
          </w:p>
        </w:tc>
      </w:tr>
      <w:tr w:rsidR="00D5222E" w14:paraId="5FA4806A" w14:textId="77777777" w:rsidTr="00DA5AF3">
        <w:trPr>
          <w:trHeight w:val="630"/>
        </w:trPr>
        <w:tc>
          <w:tcPr>
            <w:tcW w:w="452" w:type="pct"/>
            <w:tcBorders>
              <w:top w:val="dotted" w:sz="4" w:space="0" w:color="auto"/>
              <w:left w:val="single" w:sz="8" w:space="0" w:color="auto"/>
              <w:bottom w:val="dotted" w:sz="4" w:space="0" w:color="auto"/>
              <w:right w:val="single" w:sz="4" w:space="0" w:color="auto"/>
            </w:tcBorders>
            <w:vAlign w:val="center"/>
            <w:hideMark/>
          </w:tcPr>
          <w:p w14:paraId="6DC7D5D0" w14:textId="77777777" w:rsidR="00D5222E" w:rsidRDefault="00D5222E" w:rsidP="00D5222E">
            <w:pPr>
              <w:jc w:val="center"/>
              <w:rPr>
                <w:color w:val="000000"/>
                <w:sz w:val="26"/>
                <w:szCs w:val="26"/>
              </w:rPr>
            </w:pPr>
            <w:r>
              <w:rPr>
                <w:color w:val="000000"/>
                <w:sz w:val="26"/>
                <w:szCs w:val="26"/>
              </w:rPr>
              <w:t>13</w:t>
            </w:r>
          </w:p>
        </w:tc>
        <w:tc>
          <w:tcPr>
            <w:tcW w:w="2511" w:type="pct"/>
            <w:tcBorders>
              <w:top w:val="dotted" w:sz="4" w:space="0" w:color="auto"/>
              <w:left w:val="nil"/>
              <w:bottom w:val="dotted" w:sz="4" w:space="0" w:color="auto"/>
              <w:right w:val="single" w:sz="4" w:space="0" w:color="auto"/>
            </w:tcBorders>
            <w:vAlign w:val="center"/>
            <w:hideMark/>
          </w:tcPr>
          <w:p w14:paraId="26627F21" w14:textId="77777777" w:rsidR="00D5222E" w:rsidRDefault="00D5222E" w:rsidP="00FD3BC6">
            <w:pPr>
              <w:jc w:val="both"/>
              <w:rPr>
                <w:color w:val="000000"/>
                <w:sz w:val="26"/>
                <w:szCs w:val="26"/>
              </w:rPr>
            </w:pPr>
            <w:r>
              <w:rPr>
                <w:color w:val="000000"/>
                <w:sz w:val="26"/>
                <w:szCs w:val="26"/>
              </w:rPr>
              <w:t>Công an tỉnh Quảng Ngãi</w:t>
            </w:r>
          </w:p>
        </w:tc>
        <w:tc>
          <w:tcPr>
            <w:tcW w:w="1120" w:type="pct"/>
            <w:tcBorders>
              <w:top w:val="dotted" w:sz="4" w:space="0" w:color="auto"/>
              <w:left w:val="nil"/>
              <w:bottom w:val="dotted" w:sz="4" w:space="0" w:color="auto"/>
              <w:right w:val="single" w:sz="4" w:space="0" w:color="auto"/>
            </w:tcBorders>
            <w:vAlign w:val="center"/>
            <w:hideMark/>
          </w:tcPr>
          <w:p w14:paraId="2BB3E47D" w14:textId="77777777" w:rsidR="00D5222E" w:rsidRDefault="00D5222E" w:rsidP="00D5222E">
            <w:pPr>
              <w:jc w:val="center"/>
              <w:rPr>
                <w:color w:val="000000"/>
                <w:sz w:val="26"/>
                <w:szCs w:val="26"/>
              </w:rPr>
            </w:pPr>
            <w:r>
              <w:rPr>
                <w:color w:val="000000"/>
                <w:sz w:val="26"/>
                <w:szCs w:val="26"/>
              </w:rPr>
              <w:t>7438/CAT-ANKT</w:t>
            </w:r>
          </w:p>
        </w:tc>
        <w:tc>
          <w:tcPr>
            <w:tcW w:w="917" w:type="pct"/>
            <w:tcBorders>
              <w:top w:val="dotted" w:sz="4" w:space="0" w:color="auto"/>
              <w:left w:val="nil"/>
              <w:bottom w:val="dotted" w:sz="4" w:space="0" w:color="auto"/>
              <w:right w:val="single" w:sz="4" w:space="0" w:color="auto"/>
            </w:tcBorders>
            <w:vAlign w:val="center"/>
            <w:hideMark/>
          </w:tcPr>
          <w:p w14:paraId="2F515E89" w14:textId="77777777" w:rsidR="00D5222E" w:rsidRDefault="00D5222E" w:rsidP="00D5222E">
            <w:pPr>
              <w:jc w:val="center"/>
              <w:rPr>
                <w:color w:val="000000"/>
                <w:sz w:val="26"/>
                <w:szCs w:val="26"/>
              </w:rPr>
            </w:pPr>
            <w:r>
              <w:rPr>
                <w:color w:val="000000"/>
                <w:sz w:val="26"/>
                <w:szCs w:val="26"/>
              </w:rPr>
              <w:t>25/09/2026</w:t>
            </w:r>
          </w:p>
        </w:tc>
      </w:tr>
      <w:tr w:rsidR="00D5222E" w14:paraId="5DF2F968" w14:textId="77777777" w:rsidTr="00DA5AF3">
        <w:trPr>
          <w:trHeight w:val="630"/>
        </w:trPr>
        <w:tc>
          <w:tcPr>
            <w:tcW w:w="452" w:type="pct"/>
            <w:tcBorders>
              <w:top w:val="dotted" w:sz="4" w:space="0" w:color="auto"/>
              <w:left w:val="single" w:sz="8" w:space="0" w:color="auto"/>
              <w:bottom w:val="dotted" w:sz="4" w:space="0" w:color="auto"/>
              <w:right w:val="single" w:sz="4" w:space="0" w:color="auto"/>
            </w:tcBorders>
            <w:vAlign w:val="center"/>
            <w:hideMark/>
          </w:tcPr>
          <w:p w14:paraId="44DF49C2" w14:textId="77777777" w:rsidR="00D5222E" w:rsidRDefault="00D5222E" w:rsidP="00D5222E">
            <w:pPr>
              <w:jc w:val="center"/>
              <w:rPr>
                <w:color w:val="000000"/>
                <w:sz w:val="26"/>
                <w:szCs w:val="26"/>
              </w:rPr>
            </w:pPr>
            <w:r>
              <w:rPr>
                <w:color w:val="000000"/>
                <w:sz w:val="26"/>
                <w:szCs w:val="26"/>
              </w:rPr>
              <w:t>14</w:t>
            </w:r>
          </w:p>
        </w:tc>
        <w:tc>
          <w:tcPr>
            <w:tcW w:w="2511" w:type="pct"/>
            <w:tcBorders>
              <w:top w:val="dotted" w:sz="4" w:space="0" w:color="auto"/>
              <w:left w:val="nil"/>
              <w:bottom w:val="dotted" w:sz="4" w:space="0" w:color="auto"/>
              <w:right w:val="single" w:sz="4" w:space="0" w:color="auto"/>
            </w:tcBorders>
            <w:vAlign w:val="center"/>
            <w:hideMark/>
          </w:tcPr>
          <w:p w14:paraId="451D7CDB" w14:textId="77777777" w:rsidR="00D5222E" w:rsidRDefault="00D5222E" w:rsidP="00FD3BC6">
            <w:pPr>
              <w:jc w:val="both"/>
              <w:rPr>
                <w:color w:val="000000"/>
                <w:sz w:val="26"/>
                <w:szCs w:val="26"/>
              </w:rPr>
            </w:pPr>
            <w:r>
              <w:rPr>
                <w:color w:val="000000"/>
                <w:sz w:val="26"/>
                <w:szCs w:val="26"/>
              </w:rPr>
              <w:t>Ban Quản lý dự án đầu tư Tây Quảng Ngãi</w:t>
            </w:r>
          </w:p>
        </w:tc>
        <w:tc>
          <w:tcPr>
            <w:tcW w:w="1120" w:type="pct"/>
            <w:tcBorders>
              <w:top w:val="dotted" w:sz="4" w:space="0" w:color="auto"/>
              <w:left w:val="nil"/>
              <w:bottom w:val="dotted" w:sz="4" w:space="0" w:color="auto"/>
              <w:right w:val="single" w:sz="4" w:space="0" w:color="auto"/>
            </w:tcBorders>
            <w:vAlign w:val="center"/>
            <w:hideMark/>
          </w:tcPr>
          <w:p w14:paraId="174BAE2F" w14:textId="77777777" w:rsidR="00D5222E" w:rsidRDefault="00D5222E" w:rsidP="00D5222E">
            <w:pPr>
              <w:jc w:val="center"/>
              <w:rPr>
                <w:color w:val="000000"/>
                <w:sz w:val="26"/>
                <w:szCs w:val="26"/>
              </w:rPr>
            </w:pPr>
            <w:r>
              <w:rPr>
                <w:color w:val="000000"/>
                <w:sz w:val="26"/>
                <w:szCs w:val="26"/>
              </w:rPr>
              <w:t>774/BQLDA-QLDA1</w:t>
            </w:r>
          </w:p>
        </w:tc>
        <w:tc>
          <w:tcPr>
            <w:tcW w:w="917" w:type="pct"/>
            <w:tcBorders>
              <w:top w:val="dotted" w:sz="4" w:space="0" w:color="auto"/>
              <w:left w:val="nil"/>
              <w:bottom w:val="dotted" w:sz="4" w:space="0" w:color="auto"/>
              <w:right w:val="single" w:sz="4" w:space="0" w:color="auto"/>
            </w:tcBorders>
            <w:vAlign w:val="center"/>
            <w:hideMark/>
          </w:tcPr>
          <w:p w14:paraId="4D6605A2" w14:textId="77777777" w:rsidR="00D5222E" w:rsidRDefault="00D5222E" w:rsidP="00D5222E">
            <w:pPr>
              <w:jc w:val="center"/>
              <w:rPr>
                <w:color w:val="000000"/>
                <w:sz w:val="26"/>
                <w:szCs w:val="26"/>
              </w:rPr>
            </w:pPr>
            <w:r>
              <w:rPr>
                <w:color w:val="000000"/>
                <w:sz w:val="26"/>
                <w:szCs w:val="26"/>
              </w:rPr>
              <w:t>25/09/2026</w:t>
            </w:r>
          </w:p>
        </w:tc>
      </w:tr>
      <w:tr w:rsidR="00D5222E" w14:paraId="19369D3C" w14:textId="77777777" w:rsidTr="00DA5AF3">
        <w:trPr>
          <w:trHeight w:val="945"/>
        </w:trPr>
        <w:tc>
          <w:tcPr>
            <w:tcW w:w="452" w:type="pct"/>
            <w:tcBorders>
              <w:top w:val="dotted" w:sz="4" w:space="0" w:color="auto"/>
              <w:left w:val="single" w:sz="8" w:space="0" w:color="auto"/>
              <w:bottom w:val="dotted" w:sz="4" w:space="0" w:color="auto"/>
              <w:right w:val="single" w:sz="4" w:space="0" w:color="auto"/>
            </w:tcBorders>
            <w:vAlign w:val="center"/>
            <w:hideMark/>
          </w:tcPr>
          <w:p w14:paraId="4D56F7A7" w14:textId="77777777" w:rsidR="00D5222E" w:rsidRDefault="00D5222E" w:rsidP="00D5222E">
            <w:pPr>
              <w:jc w:val="center"/>
              <w:rPr>
                <w:color w:val="000000"/>
                <w:sz w:val="26"/>
                <w:szCs w:val="26"/>
              </w:rPr>
            </w:pPr>
            <w:r>
              <w:rPr>
                <w:color w:val="000000"/>
                <w:sz w:val="26"/>
                <w:szCs w:val="26"/>
              </w:rPr>
              <w:t>15</w:t>
            </w:r>
          </w:p>
        </w:tc>
        <w:tc>
          <w:tcPr>
            <w:tcW w:w="2511" w:type="pct"/>
            <w:tcBorders>
              <w:top w:val="dotted" w:sz="4" w:space="0" w:color="auto"/>
              <w:left w:val="nil"/>
              <w:bottom w:val="dotted" w:sz="4" w:space="0" w:color="auto"/>
              <w:right w:val="single" w:sz="4" w:space="0" w:color="auto"/>
            </w:tcBorders>
            <w:vAlign w:val="center"/>
            <w:hideMark/>
          </w:tcPr>
          <w:p w14:paraId="1C679896" w14:textId="77777777" w:rsidR="00D5222E" w:rsidRDefault="00D5222E" w:rsidP="00FD3BC6">
            <w:pPr>
              <w:jc w:val="both"/>
              <w:rPr>
                <w:color w:val="000000"/>
                <w:sz w:val="26"/>
                <w:szCs w:val="26"/>
              </w:rPr>
            </w:pPr>
            <w:r>
              <w:rPr>
                <w:color w:val="000000"/>
                <w:sz w:val="26"/>
                <w:szCs w:val="26"/>
              </w:rPr>
              <w:t>Ban Quản lý dự án đầu tư xây dựng các công trình giao thông</w:t>
            </w:r>
          </w:p>
        </w:tc>
        <w:tc>
          <w:tcPr>
            <w:tcW w:w="1120" w:type="pct"/>
            <w:tcBorders>
              <w:top w:val="dotted" w:sz="4" w:space="0" w:color="auto"/>
              <w:left w:val="nil"/>
              <w:bottom w:val="dotted" w:sz="4" w:space="0" w:color="auto"/>
              <w:right w:val="single" w:sz="4" w:space="0" w:color="auto"/>
            </w:tcBorders>
            <w:vAlign w:val="center"/>
            <w:hideMark/>
          </w:tcPr>
          <w:p w14:paraId="4D5580F1" w14:textId="77777777" w:rsidR="00D5222E" w:rsidRDefault="00D5222E" w:rsidP="00D5222E">
            <w:pPr>
              <w:jc w:val="center"/>
              <w:rPr>
                <w:color w:val="000000"/>
                <w:sz w:val="26"/>
                <w:szCs w:val="26"/>
              </w:rPr>
            </w:pPr>
            <w:r>
              <w:rPr>
                <w:color w:val="000000"/>
                <w:sz w:val="26"/>
                <w:szCs w:val="26"/>
              </w:rPr>
              <w:t>3936/BQL-KTTĐ</w:t>
            </w:r>
          </w:p>
        </w:tc>
        <w:tc>
          <w:tcPr>
            <w:tcW w:w="917" w:type="pct"/>
            <w:tcBorders>
              <w:top w:val="dotted" w:sz="4" w:space="0" w:color="auto"/>
              <w:left w:val="nil"/>
              <w:bottom w:val="dotted" w:sz="4" w:space="0" w:color="auto"/>
              <w:right w:val="single" w:sz="4" w:space="0" w:color="auto"/>
            </w:tcBorders>
            <w:vAlign w:val="center"/>
            <w:hideMark/>
          </w:tcPr>
          <w:p w14:paraId="64407E35" w14:textId="77777777" w:rsidR="00D5222E" w:rsidRDefault="00D5222E" w:rsidP="00D5222E">
            <w:pPr>
              <w:jc w:val="center"/>
              <w:rPr>
                <w:color w:val="000000"/>
                <w:sz w:val="26"/>
                <w:szCs w:val="26"/>
              </w:rPr>
            </w:pPr>
            <w:r>
              <w:rPr>
                <w:color w:val="000000"/>
                <w:sz w:val="26"/>
                <w:szCs w:val="26"/>
              </w:rPr>
              <w:t>28/09/2026</w:t>
            </w:r>
          </w:p>
        </w:tc>
      </w:tr>
      <w:tr w:rsidR="00D5222E" w14:paraId="4E79FECF"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5F3AC270" w14:textId="77777777" w:rsidR="00D5222E" w:rsidRDefault="00D5222E" w:rsidP="00D5222E">
            <w:pPr>
              <w:jc w:val="center"/>
              <w:rPr>
                <w:color w:val="000000"/>
                <w:sz w:val="26"/>
                <w:szCs w:val="26"/>
              </w:rPr>
            </w:pPr>
            <w:r>
              <w:rPr>
                <w:color w:val="000000"/>
                <w:sz w:val="26"/>
                <w:szCs w:val="26"/>
              </w:rPr>
              <w:t>16</w:t>
            </w:r>
          </w:p>
        </w:tc>
        <w:tc>
          <w:tcPr>
            <w:tcW w:w="2511" w:type="pct"/>
            <w:tcBorders>
              <w:top w:val="dotted" w:sz="4" w:space="0" w:color="auto"/>
              <w:left w:val="nil"/>
              <w:bottom w:val="dotted" w:sz="4" w:space="0" w:color="auto"/>
              <w:right w:val="single" w:sz="4" w:space="0" w:color="auto"/>
            </w:tcBorders>
            <w:vAlign w:val="center"/>
            <w:hideMark/>
          </w:tcPr>
          <w:p w14:paraId="6C423301" w14:textId="77777777" w:rsidR="00D5222E" w:rsidRDefault="00D5222E" w:rsidP="00FD3BC6">
            <w:pPr>
              <w:jc w:val="both"/>
              <w:rPr>
                <w:color w:val="000000"/>
                <w:sz w:val="26"/>
                <w:szCs w:val="26"/>
              </w:rPr>
            </w:pPr>
            <w:r>
              <w:rPr>
                <w:color w:val="000000"/>
                <w:sz w:val="26"/>
                <w:szCs w:val="26"/>
              </w:rPr>
              <w:t>UBND Đặc khu Lý Sơn</w:t>
            </w:r>
          </w:p>
        </w:tc>
        <w:tc>
          <w:tcPr>
            <w:tcW w:w="1120" w:type="pct"/>
            <w:tcBorders>
              <w:top w:val="dotted" w:sz="4" w:space="0" w:color="auto"/>
              <w:left w:val="nil"/>
              <w:bottom w:val="dotted" w:sz="4" w:space="0" w:color="auto"/>
              <w:right w:val="single" w:sz="4" w:space="0" w:color="auto"/>
            </w:tcBorders>
            <w:vAlign w:val="center"/>
            <w:hideMark/>
          </w:tcPr>
          <w:p w14:paraId="42AB91EB" w14:textId="77777777" w:rsidR="00D5222E" w:rsidRDefault="00D5222E" w:rsidP="00D5222E">
            <w:pPr>
              <w:jc w:val="center"/>
              <w:rPr>
                <w:color w:val="000000"/>
                <w:sz w:val="26"/>
                <w:szCs w:val="26"/>
              </w:rPr>
            </w:pPr>
            <w:r>
              <w:rPr>
                <w:color w:val="000000"/>
                <w:sz w:val="26"/>
                <w:szCs w:val="26"/>
              </w:rPr>
              <w:t>5155/UBND</w:t>
            </w:r>
          </w:p>
        </w:tc>
        <w:tc>
          <w:tcPr>
            <w:tcW w:w="917" w:type="pct"/>
            <w:tcBorders>
              <w:top w:val="dotted" w:sz="4" w:space="0" w:color="auto"/>
              <w:left w:val="nil"/>
              <w:bottom w:val="dotted" w:sz="4" w:space="0" w:color="auto"/>
              <w:right w:val="single" w:sz="4" w:space="0" w:color="auto"/>
            </w:tcBorders>
            <w:vAlign w:val="center"/>
            <w:hideMark/>
          </w:tcPr>
          <w:p w14:paraId="4B09B538" w14:textId="77777777" w:rsidR="00D5222E" w:rsidRDefault="00D5222E" w:rsidP="00D5222E">
            <w:pPr>
              <w:jc w:val="center"/>
              <w:rPr>
                <w:color w:val="000000"/>
                <w:sz w:val="26"/>
                <w:szCs w:val="26"/>
              </w:rPr>
            </w:pPr>
            <w:r>
              <w:rPr>
                <w:color w:val="000000"/>
                <w:sz w:val="26"/>
                <w:szCs w:val="26"/>
              </w:rPr>
              <w:t>28/09/2026</w:t>
            </w:r>
          </w:p>
        </w:tc>
      </w:tr>
      <w:tr w:rsidR="00D5222E" w14:paraId="12A668FD"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39312065" w14:textId="77777777" w:rsidR="00D5222E" w:rsidRDefault="00D5222E" w:rsidP="00D5222E">
            <w:pPr>
              <w:jc w:val="center"/>
              <w:rPr>
                <w:color w:val="000000"/>
                <w:sz w:val="26"/>
                <w:szCs w:val="26"/>
              </w:rPr>
            </w:pPr>
            <w:r>
              <w:rPr>
                <w:color w:val="000000"/>
                <w:sz w:val="26"/>
                <w:szCs w:val="26"/>
              </w:rPr>
              <w:t>17</w:t>
            </w:r>
          </w:p>
        </w:tc>
        <w:tc>
          <w:tcPr>
            <w:tcW w:w="2511" w:type="pct"/>
            <w:tcBorders>
              <w:top w:val="dotted" w:sz="4" w:space="0" w:color="auto"/>
              <w:left w:val="nil"/>
              <w:bottom w:val="dotted" w:sz="4" w:space="0" w:color="auto"/>
              <w:right w:val="single" w:sz="4" w:space="0" w:color="auto"/>
            </w:tcBorders>
            <w:vAlign w:val="center"/>
            <w:hideMark/>
          </w:tcPr>
          <w:p w14:paraId="2CB48A53" w14:textId="77777777" w:rsidR="00D5222E" w:rsidRDefault="00D5222E" w:rsidP="00FD3BC6">
            <w:pPr>
              <w:jc w:val="both"/>
              <w:rPr>
                <w:color w:val="000000"/>
                <w:sz w:val="26"/>
                <w:szCs w:val="26"/>
              </w:rPr>
            </w:pPr>
            <w:r>
              <w:rPr>
                <w:color w:val="000000"/>
                <w:sz w:val="26"/>
                <w:szCs w:val="26"/>
              </w:rPr>
              <w:t>UBND Xã Dục Nông</w:t>
            </w:r>
          </w:p>
        </w:tc>
        <w:tc>
          <w:tcPr>
            <w:tcW w:w="1120" w:type="pct"/>
            <w:tcBorders>
              <w:top w:val="dotted" w:sz="4" w:space="0" w:color="auto"/>
              <w:left w:val="nil"/>
              <w:bottom w:val="dotted" w:sz="4" w:space="0" w:color="auto"/>
              <w:right w:val="single" w:sz="4" w:space="0" w:color="auto"/>
            </w:tcBorders>
            <w:vAlign w:val="center"/>
            <w:hideMark/>
          </w:tcPr>
          <w:p w14:paraId="252B5E82" w14:textId="77777777" w:rsidR="00D5222E" w:rsidRDefault="00D5222E" w:rsidP="00D5222E">
            <w:pPr>
              <w:jc w:val="center"/>
              <w:rPr>
                <w:color w:val="000000"/>
                <w:sz w:val="26"/>
                <w:szCs w:val="26"/>
              </w:rPr>
            </w:pPr>
            <w:r>
              <w:rPr>
                <w:color w:val="000000"/>
                <w:sz w:val="26"/>
                <w:szCs w:val="26"/>
              </w:rPr>
              <w:t>2148/CV-UBND</w:t>
            </w:r>
          </w:p>
        </w:tc>
        <w:tc>
          <w:tcPr>
            <w:tcW w:w="917" w:type="pct"/>
            <w:tcBorders>
              <w:top w:val="dotted" w:sz="4" w:space="0" w:color="auto"/>
              <w:left w:val="nil"/>
              <w:bottom w:val="dotted" w:sz="4" w:space="0" w:color="auto"/>
              <w:right w:val="single" w:sz="4" w:space="0" w:color="auto"/>
            </w:tcBorders>
            <w:vAlign w:val="center"/>
            <w:hideMark/>
          </w:tcPr>
          <w:p w14:paraId="0BD5583A" w14:textId="77777777" w:rsidR="00D5222E" w:rsidRDefault="00D5222E" w:rsidP="00D5222E">
            <w:pPr>
              <w:jc w:val="center"/>
              <w:rPr>
                <w:color w:val="000000"/>
                <w:sz w:val="26"/>
                <w:szCs w:val="26"/>
              </w:rPr>
            </w:pPr>
            <w:r>
              <w:rPr>
                <w:color w:val="000000"/>
                <w:sz w:val="26"/>
                <w:szCs w:val="26"/>
              </w:rPr>
              <w:t>28/09/2026</w:t>
            </w:r>
          </w:p>
        </w:tc>
      </w:tr>
      <w:tr w:rsidR="00D5222E" w14:paraId="32CDD516"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15166311" w14:textId="77777777" w:rsidR="00D5222E" w:rsidRDefault="00D5222E" w:rsidP="00D5222E">
            <w:pPr>
              <w:jc w:val="center"/>
              <w:rPr>
                <w:color w:val="000000"/>
                <w:sz w:val="26"/>
                <w:szCs w:val="26"/>
              </w:rPr>
            </w:pPr>
            <w:r>
              <w:rPr>
                <w:color w:val="000000"/>
                <w:sz w:val="26"/>
                <w:szCs w:val="26"/>
              </w:rPr>
              <w:t>18</w:t>
            </w:r>
          </w:p>
        </w:tc>
        <w:tc>
          <w:tcPr>
            <w:tcW w:w="2511" w:type="pct"/>
            <w:tcBorders>
              <w:top w:val="dotted" w:sz="4" w:space="0" w:color="auto"/>
              <w:left w:val="nil"/>
              <w:bottom w:val="dotted" w:sz="4" w:space="0" w:color="auto"/>
              <w:right w:val="single" w:sz="4" w:space="0" w:color="auto"/>
            </w:tcBorders>
            <w:vAlign w:val="center"/>
            <w:hideMark/>
          </w:tcPr>
          <w:p w14:paraId="16E33CA6" w14:textId="77777777" w:rsidR="00D5222E" w:rsidRDefault="00D5222E" w:rsidP="00FD3BC6">
            <w:pPr>
              <w:jc w:val="both"/>
              <w:rPr>
                <w:color w:val="000000"/>
                <w:sz w:val="26"/>
                <w:szCs w:val="26"/>
              </w:rPr>
            </w:pPr>
            <w:r>
              <w:rPr>
                <w:color w:val="000000"/>
                <w:sz w:val="26"/>
                <w:szCs w:val="26"/>
              </w:rPr>
              <w:t>UBND Xã Xốp</w:t>
            </w:r>
          </w:p>
        </w:tc>
        <w:tc>
          <w:tcPr>
            <w:tcW w:w="1120" w:type="pct"/>
            <w:tcBorders>
              <w:top w:val="dotted" w:sz="4" w:space="0" w:color="auto"/>
              <w:left w:val="nil"/>
              <w:bottom w:val="dotted" w:sz="4" w:space="0" w:color="auto"/>
              <w:right w:val="single" w:sz="4" w:space="0" w:color="auto"/>
            </w:tcBorders>
            <w:vAlign w:val="center"/>
            <w:hideMark/>
          </w:tcPr>
          <w:p w14:paraId="269A6BFF" w14:textId="77777777" w:rsidR="00D5222E" w:rsidRDefault="00D5222E" w:rsidP="00D5222E">
            <w:pPr>
              <w:jc w:val="center"/>
              <w:rPr>
                <w:color w:val="000000"/>
                <w:sz w:val="26"/>
                <w:szCs w:val="26"/>
              </w:rPr>
            </w:pPr>
            <w:r>
              <w:rPr>
                <w:color w:val="000000"/>
                <w:sz w:val="26"/>
                <w:szCs w:val="26"/>
              </w:rPr>
              <w:t>1325/UBND-KT</w:t>
            </w:r>
          </w:p>
        </w:tc>
        <w:tc>
          <w:tcPr>
            <w:tcW w:w="917" w:type="pct"/>
            <w:tcBorders>
              <w:top w:val="dotted" w:sz="4" w:space="0" w:color="auto"/>
              <w:left w:val="nil"/>
              <w:bottom w:val="dotted" w:sz="4" w:space="0" w:color="auto"/>
              <w:right w:val="single" w:sz="4" w:space="0" w:color="auto"/>
            </w:tcBorders>
            <w:vAlign w:val="center"/>
            <w:hideMark/>
          </w:tcPr>
          <w:p w14:paraId="0D2DD840" w14:textId="77777777" w:rsidR="00D5222E" w:rsidRDefault="00D5222E" w:rsidP="00D5222E">
            <w:pPr>
              <w:jc w:val="center"/>
              <w:rPr>
                <w:color w:val="000000"/>
                <w:sz w:val="26"/>
                <w:szCs w:val="26"/>
              </w:rPr>
            </w:pPr>
            <w:r>
              <w:rPr>
                <w:color w:val="000000"/>
                <w:sz w:val="26"/>
                <w:szCs w:val="26"/>
              </w:rPr>
              <w:t>28/09/2026</w:t>
            </w:r>
          </w:p>
        </w:tc>
      </w:tr>
      <w:tr w:rsidR="00D5222E" w14:paraId="5F23DB47"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1D746B8F" w14:textId="77777777" w:rsidR="00D5222E" w:rsidRDefault="00D5222E" w:rsidP="00D5222E">
            <w:pPr>
              <w:jc w:val="center"/>
              <w:rPr>
                <w:color w:val="000000"/>
                <w:sz w:val="26"/>
                <w:szCs w:val="26"/>
              </w:rPr>
            </w:pPr>
            <w:r>
              <w:rPr>
                <w:color w:val="000000"/>
                <w:sz w:val="26"/>
                <w:szCs w:val="26"/>
              </w:rPr>
              <w:t>19</w:t>
            </w:r>
          </w:p>
        </w:tc>
        <w:tc>
          <w:tcPr>
            <w:tcW w:w="2511" w:type="pct"/>
            <w:tcBorders>
              <w:top w:val="dotted" w:sz="4" w:space="0" w:color="auto"/>
              <w:left w:val="nil"/>
              <w:bottom w:val="dotted" w:sz="4" w:space="0" w:color="auto"/>
              <w:right w:val="single" w:sz="4" w:space="0" w:color="auto"/>
            </w:tcBorders>
            <w:vAlign w:val="center"/>
            <w:hideMark/>
          </w:tcPr>
          <w:p w14:paraId="164F1A21" w14:textId="77777777" w:rsidR="00D5222E" w:rsidRDefault="00D5222E" w:rsidP="00FD3BC6">
            <w:pPr>
              <w:jc w:val="both"/>
              <w:rPr>
                <w:color w:val="000000"/>
                <w:sz w:val="26"/>
                <w:szCs w:val="26"/>
              </w:rPr>
            </w:pPr>
            <w:r>
              <w:rPr>
                <w:color w:val="000000"/>
                <w:sz w:val="26"/>
                <w:szCs w:val="26"/>
              </w:rPr>
              <w:t>UBND Xã Vệ Giang</w:t>
            </w:r>
          </w:p>
        </w:tc>
        <w:tc>
          <w:tcPr>
            <w:tcW w:w="1120" w:type="pct"/>
            <w:tcBorders>
              <w:top w:val="dotted" w:sz="4" w:space="0" w:color="auto"/>
              <w:left w:val="nil"/>
              <w:bottom w:val="dotted" w:sz="4" w:space="0" w:color="auto"/>
              <w:right w:val="single" w:sz="4" w:space="0" w:color="auto"/>
            </w:tcBorders>
            <w:vAlign w:val="center"/>
            <w:hideMark/>
          </w:tcPr>
          <w:p w14:paraId="73AA1AE8" w14:textId="77777777" w:rsidR="00D5222E" w:rsidRDefault="00D5222E" w:rsidP="00D5222E">
            <w:pPr>
              <w:jc w:val="center"/>
              <w:rPr>
                <w:color w:val="000000"/>
                <w:sz w:val="26"/>
                <w:szCs w:val="26"/>
              </w:rPr>
            </w:pPr>
            <w:r>
              <w:rPr>
                <w:color w:val="000000"/>
                <w:sz w:val="26"/>
                <w:szCs w:val="26"/>
              </w:rPr>
              <w:t>1712/UBND</w:t>
            </w:r>
          </w:p>
        </w:tc>
        <w:tc>
          <w:tcPr>
            <w:tcW w:w="917" w:type="pct"/>
            <w:tcBorders>
              <w:top w:val="dotted" w:sz="4" w:space="0" w:color="auto"/>
              <w:left w:val="nil"/>
              <w:bottom w:val="dotted" w:sz="4" w:space="0" w:color="auto"/>
              <w:right w:val="single" w:sz="4" w:space="0" w:color="auto"/>
            </w:tcBorders>
            <w:vAlign w:val="center"/>
            <w:hideMark/>
          </w:tcPr>
          <w:p w14:paraId="5FD73BF4" w14:textId="77777777" w:rsidR="00D5222E" w:rsidRDefault="00D5222E" w:rsidP="00D5222E">
            <w:pPr>
              <w:jc w:val="center"/>
              <w:rPr>
                <w:color w:val="000000"/>
                <w:sz w:val="26"/>
                <w:szCs w:val="26"/>
              </w:rPr>
            </w:pPr>
            <w:r>
              <w:rPr>
                <w:color w:val="000000"/>
                <w:sz w:val="26"/>
                <w:szCs w:val="26"/>
              </w:rPr>
              <w:t>28/09/2026</w:t>
            </w:r>
          </w:p>
        </w:tc>
      </w:tr>
      <w:tr w:rsidR="00D5222E" w14:paraId="09B95B07"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7DA01240" w14:textId="77777777" w:rsidR="00D5222E" w:rsidRDefault="00D5222E" w:rsidP="00D5222E">
            <w:pPr>
              <w:jc w:val="center"/>
              <w:rPr>
                <w:color w:val="000000"/>
                <w:sz w:val="26"/>
                <w:szCs w:val="26"/>
              </w:rPr>
            </w:pPr>
            <w:r>
              <w:rPr>
                <w:color w:val="000000"/>
                <w:sz w:val="26"/>
                <w:szCs w:val="26"/>
              </w:rPr>
              <w:lastRenderedPageBreak/>
              <w:t>20</w:t>
            </w:r>
          </w:p>
        </w:tc>
        <w:tc>
          <w:tcPr>
            <w:tcW w:w="2511" w:type="pct"/>
            <w:tcBorders>
              <w:top w:val="dotted" w:sz="4" w:space="0" w:color="auto"/>
              <w:left w:val="nil"/>
              <w:bottom w:val="dotted" w:sz="4" w:space="0" w:color="auto"/>
              <w:right w:val="single" w:sz="4" w:space="0" w:color="auto"/>
            </w:tcBorders>
            <w:vAlign w:val="center"/>
            <w:hideMark/>
          </w:tcPr>
          <w:p w14:paraId="00E90AD4" w14:textId="77777777" w:rsidR="00D5222E" w:rsidRDefault="00D5222E" w:rsidP="00FD3BC6">
            <w:pPr>
              <w:jc w:val="both"/>
              <w:rPr>
                <w:color w:val="000000"/>
                <w:sz w:val="26"/>
                <w:szCs w:val="26"/>
              </w:rPr>
            </w:pPr>
            <w:r>
              <w:rPr>
                <w:color w:val="000000"/>
                <w:sz w:val="26"/>
                <w:szCs w:val="26"/>
              </w:rPr>
              <w:t>UBND Xã Trường Giang</w:t>
            </w:r>
          </w:p>
        </w:tc>
        <w:tc>
          <w:tcPr>
            <w:tcW w:w="1120" w:type="pct"/>
            <w:tcBorders>
              <w:top w:val="dotted" w:sz="4" w:space="0" w:color="auto"/>
              <w:left w:val="nil"/>
              <w:bottom w:val="dotted" w:sz="4" w:space="0" w:color="auto"/>
              <w:right w:val="single" w:sz="4" w:space="0" w:color="auto"/>
            </w:tcBorders>
            <w:vAlign w:val="center"/>
            <w:hideMark/>
          </w:tcPr>
          <w:p w14:paraId="075117F3" w14:textId="77777777" w:rsidR="00D5222E" w:rsidRDefault="00D5222E" w:rsidP="00D5222E">
            <w:pPr>
              <w:jc w:val="center"/>
              <w:rPr>
                <w:color w:val="000000"/>
                <w:sz w:val="26"/>
                <w:szCs w:val="26"/>
              </w:rPr>
            </w:pPr>
            <w:r>
              <w:rPr>
                <w:color w:val="000000"/>
                <w:sz w:val="26"/>
                <w:szCs w:val="26"/>
              </w:rPr>
              <w:t>1650/UBND</w:t>
            </w:r>
          </w:p>
        </w:tc>
        <w:tc>
          <w:tcPr>
            <w:tcW w:w="917" w:type="pct"/>
            <w:tcBorders>
              <w:top w:val="dotted" w:sz="4" w:space="0" w:color="auto"/>
              <w:left w:val="nil"/>
              <w:bottom w:val="dotted" w:sz="4" w:space="0" w:color="auto"/>
              <w:right w:val="single" w:sz="4" w:space="0" w:color="auto"/>
            </w:tcBorders>
            <w:vAlign w:val="center"/>
            <w:hideMark/>
          </w:tcPr>
          <w:p w14:paraId="4D1069D8" w14:textId="77777777" w:rsidR="00D5222E" w:rsidRDefault="00D5222E" w:rsidP="00D5222E">
            <w:pPr>
              <w:jc w:val="center"/>
              <w:rPr>
                <w:color w:val="000000"/>
                <w:sz w:val="26"/>
                <w:szCs w:val="26"/>
              </w:rPr>
            </w:pPr>
            <w:r>
              <w:rPr>
                <w:color w:val="000000"/>
                <w:sz w:val="26"/>
                <w:szCs w:val="26"/>
              </w:rPr>
              <w:t>28/09/2026</w:t>
            </w:r>
          </w:p>
        </w:tc>
      </w:tr>
      <w:tr w:rsidR="00D5222E" w14:paraId="5C50CE2E"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26E5C55B" w14:textId="77777777" w:rsidR="00D5222E" w:rsidRDefault="00D5222E" w:rsidP="00D5222E">
            <w:pPr>
              <w:jc w:val="center"/>
              <w:rPr>
                <w:color w:val="000000"/>
                <w:sz w:val="26"/>
                <w:szCs w:val="26"/>
              </w:rPr>
            </w:pPr>
            <w:r>
              <w:rPr>
                <w:color w:val="000000"/>
                <w:sz w:val="26"/>
                <w:szCs w:val="26"/>
              </w:rPr>
              <w:t>21</w:t>
            </w:r>
          </w:p>
        </w:tc>
        <w:tc>
          <w:tcPr>
            <w:tcW w:w="2511" w:type="pct"/>
            <w:tcBorders>
              <w:top w:val="dotted" w:sz="4" w:space="0" w:color="auto"/>
              <w:left w:val="nil"/>
              <w:bottom w:val="dotted" w:sz="4" w:space="0" w:color="auto"/>
              <w:right w:val="single" w:sz="4" w:space="0" w:color="auto"/>
            </w:tcBorders>
            <w:vAlign w:val="center"/>
            <w:hideMark/>
          </w:tcPr>
          <w:p w14:paraId="57D0F52C" w14:textId="77777777" w:rsidR="00D5222E" w:rsidRDefault="00D5222E" w:rsidP="00FD3BC6">
            <w:pPr>
              <w:jc w:val="both"/>
              <w:rPr>
                <w:color w:val="000000"/>
                <w:sz w:val="26"/>
                <w:szCs w:val="26"/>
              </w:rPr>
            </w:pPr>
            <w:r>
              <w:rPr>
                <w:color w:val="000000"/>
                <w:sz w:val="26"/>
                <w:szCs w:val="26"/>
              </w:rPr>
              <w:t>UBND Xã Đăk P</w:t>
            </w:r>
            <w:r w:rsidR="003C1427">
              <w:rPr>
                <w:color w:val="000000"/>
                <w:sz w:val="26"/>
                <w:szCs w:val="26"/>
              </w:rPr>
              <w:t>l</w:t>
            </w:r>
            <w:r>
              <w:rPr>
                <w:color w:val="000000"/>
                <w:sz w:val="26"/>
                <w:szCs w:val="26"/>
              </w:rPr>
              <w:t>ô</w:t>
            </w:r>
          </w:p>
        </w:tc>
        <w:tc>
          <w:tcPr>
            <w:tcW w:w="1120" w:type="pct"/>
            <w:tcBorders>
              <w:top w:val="dotted" w:sz="4" w:space="0" w:color="auto"/>
              <w:left w:val="nil"/>
              <w:bottom w:val="dotted" w:sz="4" w:space="0" w:color="auto"/>
              <w:right w:val="single" w:sz="4" w:space="0" w:color="auto"/>
            </w:tcBorders>
            <w:vAlign w:val="center"/>
            <w:hideMark/>
          </w:tcPr>
          <w:p w14:paraId="065A6CE8" w14:textId="77777777" w:rsidR="00D5222E" w:rsidRDefault="00D5222E" w:rsidP="00D5222E">
            <w:pPr>
              <w:jc w:val="center"/>
              <w:rPr>
                <w:color w:val="000000"/>
                <w:sz w:val="26"/>
                <w:szCs w:val="26"/>
              </w:rPr>
            </w:pPr>
            <w:r>
              <w:rPr>
                <w:color w:val="000000"/>
                <w:sz w:val="26"/>
                <w:szCs w:val="26"/>
              </w:rPr>
              <w:t>2235/UBND-KT</w:t>
            </w:r>
          </w:p>
        </w:tc>
        <w:tc>
          <w:tcPr>
            <w:tcW w:w="917" w:type="pct"/>
            <w:tcBorders>
              <w:top w:val="dotted" w:sz="4" w:space="0" w:color="auto"/>
              <w:left w:val="nil"/>
              <w:bottom w:val="dotted" w:sz="4" w:space="0" w:color="auto"/>
              <w:right w:val="single" w:sz="4" w:space="0" w:color="auto"/>
            </w:tcBorders>
            <w:vAlign w:val="center"/>
            <w:hideMark/>
          </w:tcPr>
          <w:p w14:paraId="5610C48A" w14:textId="77777777" w:rsidR="00D5222E" w:rsidRDefault="00D5222E" w:rsidP="00D5222E">
            <w:pPr>
              <w:jc w:val="center"/>
              <w:rPr>
                <w:color w:val="000000"/>
                <w:sz w:val="26"/>
                <w:szCs w:val="26"/>
              </w:rPr>
            </w:pPr>
            <w:r>
              <w:rPr>
                <w:color w:val="000000"/>
                <w:sz w:val="26"/>
                <w:szCs w:val="26"/>
              </w:rPr>
              <w:t>28/09/2026</w:t>
            </w:r>
          </w:p>
        </w:tc>
      </w:tr>
      <w:tr w:rsidR="00D5222E" w14:paraId="537458F0" w14:textId="77777777" w:rsidTr="00DA5AF3">
        <w:trPr>
          <w:trHeight w:val="600"/>
        </w:trPr>
        <w:tc>
          <w:tcPr>
            <w:tcW w:w="452" w:type="pct"/>
            <w:tcBorders>
              <w:top w:val="dotted" w:sz="4" w:space="0" w:color="auto"/>
              <w:left w:val="single" w:sz="8" w:space="0" w:color="auto"/>
              <w:bottom w:val="dotted" w:sz="4" w:space="0" w:color="auto"/>
              <w:right w:val="single" w:sz="4" w:space="0" w:color="auto"/>
            </w:tcBorders>
            <w:vAlign w:val="center"/>
            <w:hideMark/>
          </w:tcPr>
          <w:p w14:paraId="230291B4" w14:textId="77777777" w:rsidR="00D5222E" w:rsidRDefault="00D5222E" w:rsidP="00D5222E">
            <w:pPr>
              <w:jc w:val="center"/>
              <w:rPr>
                <w:color w:val="000000"/>
                <w:sz w:val="26"/>
                <w:szCs w:val="26"/>
              </w:rPr>
            </w:pPr>
            <w:r>
              <w:rPr>
                <w:color w:val="000000"/>
                <w:sz w:val="26"/>
                <w:szCs w:val="26"/>
              </w:rPr>
              <w:t>22</w:t>
            </w:r>
          </w:p>
        </w:tc>
        <w:tc>
          <w:tcPr>
            <w:tcW w:w="2511" w:type="pct"/>
            <w:tcBorders>
              <w:top w:val="dotted" w:sz="4" w:space="0" w:color="auto"/>
              <w:left w:val="nil"/>
              <w:bottom w:val="dotted" w:sz="4" w:space="0" w:color="auto"/>
              <w:right w:val="single" w:sz="4" w:space="0" w:color="auto"/>
            </w:tcBorders>
            <w:vAlign w:val="center"/>
            <w:hideMark/>
          </w:tcPr>
          <w:p w14:paraId="349C7BCF" w14:textId="77777777" w:rsidR="00D5222E" w:rsidRDefault="00D5222E" w:rsidP="00FD3BC6">
            <w:pPr>
              <w:jc w:val="both"/>
              <w:rPr>
                <w:color w:val="000000"/>
                <w:sz w:val="26"/>
                <w:szCs w:val="26"/>
              </w:rPr>
            </w:pPr>
            <w:r>
              <w:rPr>
                <w:color w:val="000000"/>
                <w:sz w:val="26"/>
                <w:szCs w:val="26"/>
              </w:rPr>
              <w:t xml:space="preserve">Thanh </w:t>
            </w:r>
            <w:r w:rsidR="003C1427">
              <w:rPr>
                <w:color w:val="000000"/>
                <w:sz w:val="26"/>
                <w:szCs w:val="26"/>
              </w:rPr>
              <w:t>t</w:t>
            </w:r>
            <w:r>
              <w:rPr>
                <w:color w:val="000000"/>
                <w:sz w:val="26"/>
                <w:szCs w:val="26"/>
              </w:rPr>
              <w:t>ra tỉnh Quảng Ngãi</w:t>
            </w:r>
          </w:p>
        </w:tc>
        <w:tc>
          <w:tcPr>
            <w:tcW w:w="1120" w:type="pct"/>
            <w:tcBorders>
              <w:top w:val="dotted" w:sz="4" w:space="0" w:color="auto"/>
              <w:left w:val="nil"/>
              <w:bottom w:val="dotted" w:sz="4" w:space="0" w:color="auto"/>
              <w:right w:val="single" w:sz="4" w:space="0" w:color="auto"/>
            </w:tcBorders>
            <w:vAlign w:val="center"/>
            <w:hideMark/>
          </w:tcPr>
          <w:p w14:paraId="724690BC" w14:textId="77777777" w:rsidR="00D5222E" w:rsidRDefault="00D5222E" w:rsidP="00D5222E">
            <w:pPr>
              <w:jc w:val="center"/>
              <w:rPr>
                <w:color w:val="000000"/>
                <w:sz w:val="26"/>
                <w:szCs w:val="26"/>
              </w:rPr>
            </w:pPr>
            <w:r>
              <w:rPr>
                <w:color w:val="000000"/>
                <w:sz w:val="26"/>
                <w:szCs w:val="26"/>
              </w:rPr>
              <w:t>3175/TTR-NV4</w:t>
            </w:r>
          </w:p>
        </w:tc>
        <w:tc>
          <w:tcPr>
            <w:tcW w:w="917" w:type="pct"/>
            <w:tcBorders>
              <w:top w:val="dotted" w:sz="4" w:space="0" w:color="auto"/>
              <w:left w:val="nil"/>
              <w:bottom w:val="dotted" w:sz="4" w:space="0" w:color="auto"/>
              <w:right w:val="single" w:sz="4" w:space="0" w:color="auto"/>
            </w:tcBorders>
            <w:vAlign w:val="center"/>
            <w:hideMark/>
          </w:tcPr>
          <w:p w14:paraId="182B62A7" w14:textId="77777777" w:rsidR="00D5222E" w:rsidRDefault="00D5222E" w:rsidP="00D5222E">
            <w:pPr>
              <w:jc w:val="center"/>
              <w:rPr>
                <w:color w:val="000000"/>
                <w:sz w:val="26"/>
                <w:szCs w:val="26"/>
              </w:rPr>
            </w:pPr>
            <w:r>
              <w:rPr>
                <w:color w:val="000000"/>
                <w:sz w:val="26"/>
                <w:szCs w:val="26"/>
              </w:rPr>
              <w:t>29/09/2026</w:t>
            </w:r>
          </w:p>
        </w:tc>
      </w:tr>
      <w:tr w:rsidR="00D5222E" w14:paraId="3D8FC145" w14:textId="77777777" w:rsidTr="00DA5AF3">
        <w:trPr>
          <w:trHeight w:val="600"/>
        </w:trPr>
        <w:tc>
          <w:tcPr>
            <w:tcW w:w="452" w:type="pct"/>
            <w:tcBorders>
              <w:top w:val="dotted" w:sz="4" w:space="0" w:color="auto"/>
              <w:left w:val="single" w:sz="8" w:space="0" w:color="auto"/>
              <w:bottom w:val="dotted" w:sz="4" w:space="0" w:color="auto"/>
              <w:right w:val="single" w:sz="4" w:space="0" w:color="auto"/>
            </w:tcBorders>
            <w:vAlign w:val="center"/>
            <w:hideMark/>
          </w:tcPr>
          <w:p w14:paraId="3184D8D6" w14:textId="77777777" w:rsidR="00D5222E" w:rsidRDefault="00D5222E" w:rsidP="00D5222E">
            <w:pPr>
              <w:jc w:val="center"/>
              <w:rPr>
                <w:color w:val="000000"/>
                <w:sz w:val="26"/>
                <w:szCs w:val="26"/>
              </w:rPr>
            </w:pPr>
            <w:r>
              <w:rPr>
                <w:color w:val="000000"/>
                <w:sz w:val="26"/>
                <w:szCs w:val="26"/>
              </w:rPr>
              <w:t>23</w:t>
            </w:r>
          </w:p>
        </w:tc>
        <w:tc>
          <w:tcPr>
            <w:tcW w:w="2511" w:type="pct"/>
            <w:tcBorders>
              <w:top w:val="dotted" w:sz="4" w:space="0" w:color="auto"/>
              <w:left w:val="nil"/>
              <w:bottom w:val="dotted" w:sz="4" w:space="0" w:color="auto"/>
              <w:right w:val="single" w:sz="4" w:space="0" w:color="auto"/>
            </w:tcBorders>
            <w:vAlign w:val="center"/>
            <w:hideMark/>
          </w:tcPr>
          <w:p w14:paraId="507F67ED" w14:textId="77777777" w:rsidR="00D5222E" w:rsidRDefault="00D5222E" w:rsidP="00FD3BC6">
            <w:pPr>
              <w:jc w:val="both"/>
              <w:rPr>
                <w:color w:val="000000"/>
                <w:sz w:val="26"/>
                <w:szCs w:val="26"/>
              </w:rPr>
            </w:pPr>
            <w:r>
              <w:rPr>
                <w:color w:val="000000"/>
                <w:sz w:val="26"/>
                <w:szCs w:val="26"/>
              </w:rPr>
              <w:t>UBND Xã Kon Plông</w:t>
            </w:r>
          </w:p>
        </w:tc>
        <w:tc>
          <w:tcPr>
            <w:tcW w:w="1120" w:type="pct"/>
            <w:tcBorders>
              <w:top w:val="dotted" w:sz="4" w:space="0" w:color="auto"/>
              <w:left w:val="nil"/>
              <w:bottom w:val="dotted" w:sz="4" w:space="0" w:color="auto"/>
              <w:right w:val="single" w:sz="4" w:space="0" w:color="auto"/>
            </w:tcBorders>
            <w:vAlign w:val="center"/>
            <w:hideMark/>
          </w:tcPr>
          <w:p w14:paraId="42C2D54D" w14:textId="77777777" w:rsidR="00D5222E" w:rsidRDefault="00D5222E" w:rsidP="00D5222E">
            <w:pPr>
              <w:jc w:val="center"/>
              <w:rPr>
                <w:color w:val="000000"/>
                <w:sz w:val="26"/>
                <w:szCs w:val="26"/>
              </w:rPr>
            </w:pPr>
            <w:r>
              <w:rPr>
                <w:color w:val="000000"/>
                <w:sz w:val="26"/>
                <w:szCs w:val="26"/>
              </w:rPr>
              <w:t>1542/UBND-XDNNMT</w:t>
            </w:r>
          </w:p>
        </w:tc>
        <w:tc>
          <w:tcPr>
            <w:tcW w:w="917" w:type="pct"/>
            <w:tcBorders>
              <w:top w:val="dotted" w:sz="4" w:space="0" w:color="auto"/>
              <w:left w:val="nil"/>
              <w:bottom w:val="dotted" w:sz="4" w:space="0" w:color="auto"/>
              <w:right w:val="single" w:sz="4" w:space="0" w:color="auto"/>
            </w:tcBorders>
            <w:vAlign w:val="center"/>
            <w:hideMark/>
          </w:tcPr>
          <w:p w14:paraId="477DBB85" w14:textId="77777777" w:rsidR="00D5222E" w:rsidRDefault="00D5222E" w:rsidP="00D5222E">
            <w:pPr>
              <w:jc w:val="center"/>
              <w:rPr>
                <w:color w:val="000000"/>
                <w:sz w:val="26"/>
                <w:szCs w:val="26"/>
              </w:rPr>
            </w:pPr>
            <w:r>
              <w:rPr>
                <w:color w:val="000000"/>
                <w:sz w:val="26"/>
                <w:szCs w:val="26"/>
              </w:rPr>
              <w:t>30/09/2026</w:t>
            </w:r>
          </w:p>
        </w:tc>
      </w:tr>
      <w:tr w:rsidR="00D5222E" w14:paraId="39072D68"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4EF659BE" w14:textId="77777777" w:rsidR="00D5222E" w:rsidRDefault="00D5222E" w:rsidP="00D5222E">
            <w:pPr>
              <w:jc w:val="center"/>
              <w:rPr>
                <w:color w:val="000000"/>
                <w:sz w:val="26"/>
                <w:szCs w:val="26"/>
              </w:rPr>
            </w:pPr>
            <w:r>
              <w:rPr>
                <w:color w:val="000000"/>
                <w:sz w:val="26"/>
                <w:szCs w:val="26"/>
              </w:rPr>
              <w:t>24</w:t>
            </w:r>
          </w:p>
        </w:tc>
        <w:tc>
          <w:tcPr>
            <w:tcW w:w="2511" w:type="pct"/>
            <w:tcBorders>
              <w:top w:val="dotted" w:sz="4" w:space="0" w:color="auto"/>
              <w:left w:val="nil"/>
              <w:bottom w:val="dotted" w:sz="4" w:space="0" w:color="auto"/>
              <w:right w:val="single" w:sz="4" w:space="0" w:color="auto"/>
            </w:tcBorders>
            <w:vAlign w:val="center"/>
            <w:hideMark/>
          </w:tcPr>
          <w:p w14:paraId="5BDDBA85" w14:textId="77777777" w:rsidR="00D5222E" w:rsidRDefault="00D5222E" w:rsidP="00FD3BC6">
            <w:pPr>
              <w:jc w:val="both"/>
              <w:rPr>
                <w:color w:val="000000"/>
                <w:sz w:val="26"/>
                <w:szCs w:val="26"/>
              </w:rPr>
            </w:pPr>
            <w:r>
              <w:rPr>
                <w:color w:val="000000"/>
                <w:sz w:val="26"/>
                <w:szCs w:val="26"/>
              </w:rPr>
              <w:t>UBND Xã Ia Chim</w:t>
            </w:r>
          </w:p>
        </w:tc>
        <w:tc>
          <w:tcPr>
            <w:tcW w:w="1120" w:type="pct"/>
            <w:tcBorders>
              <w:top w:val="dotted" w:sz="4" w:space="0" w:color="auto"/>
              <w:left w:val="nil"/>
              <w:bottom w:val="dotted" w:sz="4" w:space="0" w:color="auto"/>
              <w:right w:val="single" w:sz="4" w:space="0" w:color="auto"/>
            </w:tcBorders>
            <w:vAlign w:val="center"/>
            <w:hideMark/>
          </w:tcPr>
          <w:p w14:paraId="64495AC1" w14:textId="77777777" w:rsidR="00D5222E" w:rsidRDefault="00D5222E" w:rsidP="00D5222E">
            <w:pPr>
              <w:jc w:val="center"/>
              <w:rPr>
                <w:color w:val="000000"/>
                <w:sz w:val="26"/>
                <w:szCs w:val="26"/>
              </w:rPr>
            </w:pPr>
            <w:r>
              <w:rPr>
                <w:color w:val="000000"/>
                <w:sz w:val="26"/>
                <w:szCs w:val="26"/>
              </w:rPr>
              <w:t>2022/UBND-KT</w:t>
            </w:r>
          </w:p>
        </w:tc>
        <w:tc>
          <w:tcPr>
            <w:tcW w:w="917" w:type="pct"/>
            <w:tcBorders>
              <w:top w:val="dotted" w:sz="4" w:space="0" w:color="auto"/>
              <w:left w:val="nil"/>
              <w:bottom w:val="dotted" w:sz="4" w:space="0" w:color="auto"/>
              <w:right w:val="single" w:sz="4" w:space="0" w:color="auto"/>
            </w:tcBorders>
            <w:vAlign w:val="center"/>
            <w:hideMark/>
          </w:tcPr>
          <w:p w14:paraId="6D2B812B" w14:textId="77777777" w:rsidR="00D5222E" w:rsidRDefault="00D5222E" w:rsidP="00D5222E">
            <w:pPr>
              <w:jc w:val="center"/>
              <w:rPr>
                <w:color w:val="000000"/>
                <w:sz w:val="26"/>
                <w:szCs w:val="26"/>
              </w:rPr>
            </w:pPr>
            <w:r>
              <w:rPr>
                <w:color w:val="000000"/>
                <w:sz w:val="26"/>
                <w:szCs w:val="26"/>
              </w:rPr>
              <w:t>29/09/2026</w:t>
            </w:r>
          </w:p>
        </w:tc>
      </w:tr>
      <w:tr w:rsidR="00D5222E" w14:paraId="11E52972" w14:textId="77777777" w:rsidTr="00DA5AF3">
        <w:trPr>
          <w:trHeight w:val="600"/>
        </w:trPr>
        <w:tc>
          <w:tcPr>
            <w:tcW w:w="452" w:type="pct"/>
            <w:tcBorders>
              <w:top w:val="dotted" w:sz="4" w:space="0" w:color="auto"/>
              <w:left w:val="single" w:sz="8" w:space="0" w:color="auto"/>
              <w:bottom w:val="dotted" w:sz="4" w:space="0" w:color="auto"/>
              <w:right w:val="single" w:sz="4" w:space="0" w:color="auto"/>
            </w:tcBorders>
            <w:vAlign w:val="center"/>
            <w:hideMark/>
          </w:tcPr>
          <w:p w14:paraId="6365C014" w14:textId="77777777" w:rsidR="00D5222E" w:rsidRDefault="00D5222E" w:rsidP="00D5222E">
            <w:pPr>
              <w:jc w:val="center"/>
              <w:rPr>
                <w:color w:val="000000"/>
                <w:sz w:val="26"/>
                <w:szCs w:val="26"/>
              </w:rPr>
            </w:pPr>
            <w:r>
              <w:rPr>
                <w:color w:val="000000"/>
                <w:sz w:val="26"/>
                <w:szCs w:val="26"/>
              </w:rPr>
              <w:t>25</w:t>
            </w:r>
          </w:p>
        </w:tc>
        <w:tc>
          <w:tcPr>
            <w:tcW w:w="2511" w:type="pct"/>
            <w:tcBorders>
              <w:top w:val="dotted" w:sz="4" w:space="0" w:color="auto"/>
              <w:left w:val="nil"/>
              <w:bottom w:val="dotted" w:sz="4" w:space="0" w:color="auto"/>
              <w:right w:val="single" w:sz="4" w:space="0" w:color="auto"/>
            </w:tcBorders>
            <w:vAlign w:val="center"/>
            <w:hideMark/>
          </w:tcPr>
          <w:p w14:paraId="51869C2D" w14:textId="77777777" w:rsidR="00D5222E" w:rsidRDefault="00D5222E" w:rsidP="00FD3BC6">
            <w:pPr>
              <w:jc w:val="both"/>
              <w:rPr>
                <w:color w:val="000000"/>
                <w:sz w:val="26"/>
                <w:szCs w:val="26"/>
              </w:rPr>
            </w:pPr>
            <w:r>
              <w:rPr>
                <w:color w:val="000000"/>
                <w:sz w:val="26"/>
                <w:szCs w:val="26"/>
              </w:rPr>
              <w:t>Ban Quản lý dân dụng và công nghiệp tỉnh</w:t>
            </w:r>
          </w:p>
        </w:tc>
        <w:tc>
          <w:tcPr>
            <w:tcW w:w="1120" w:type="pct"/>
            <w:tcBorders>
              <w:top w:val="dotted" w:sz="4" w:space="0" w:color="auto"/>
              <w:left w:val="nil"/>
              <w:bottom w:val="dotted" w:sz="4" w:space="0" w:color="auto"/>
              <w:right w:val="single" w:sz="4" w:space="0" w:color="auto"/>
            </w:tcBorders>
            <w:vAlign w:val="center"/>
            <w:hideMark/>
          </w:tcPr>
          <w:p w14:paraId="34224D2E" w14:textId="77777777" w:rsidR="00D5222E" w:rsidRDefault="00D5222E" w:rsidP="00D5222E">
            <w:pPr>
              <w:jc w:val="center"/>
              <w:rPr>
                <w:color w:val="000000"/>
                <w:sz w:val="26"/>
                <w:szCs w:val="26"/>
              </w:rPr>
            </w:pPr>
            <w:r>
              <w:rPr>
                <w:color w:val="000000"/>
                <w:sz w:val="26"/>
                <w:szCs w:val="26"/>
              </w:rPr>
              <w:t>3593/BQLDDCN</w:t>
            </w:r>
          </w:p>
        </w:tc>
        <w:tc>
          <w:tcPr>
            <w:tcW w:w="917" w:type="pct"/>
            <w:tcBorders>
              <w:top w:val="dotted" w:sz="4" w:space="0" w:color="auto"/>
              <w:left w:val="nil"/>
              <w:bottom w:val="dotted" w:sz="4" w:space="0" w:color="auto"/>
              <w:right w:val="single" w:sz="4" w:space="0" w:color="auto"/>
            </w:tcBorders>
            <w:vAlign w:val="center"/>
            <w:hideMark/>
          </w:tcPr>
          <w:p w14:paraId="22F7A798" w14:textId="77777777" w:rsidR="00D5222E" w:rsidRDefault="00D5222E" w:rsidP="00D5222E">
            <w:pPr>
              <w:jc w:val="center"/>
              <w:rPr>
                <w:color w:val="000000"/>
                <w:sz w:val="26"/>
                <w:szCs w:val="26"/>
              </w:rPr>
            </w:pPr>
            <w:r>
              <w:rPr>
                <w:color w:val="000000"/>
                <w:sz w:val="26"/>
                <w:szCs w:val="26"/>
              </w:rPr>
              <w:t>29/09/2026</w:t>
            </w:r>
          </w:p>
        </w:tc>
      </w:tr>
      <w:tr w:rsidR="00D5222E" w14:paraId="2B23A41E"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1F73A8DF" w14:textId="77777777" w:rsidR="00D5222E" w:rsidRDefault="00D5222E" w:rsidP="00D5222E">
            <w:pPr>
              <w:jc w:val="center"/>
              <w:rPr>
                <w:color w:val="000000"/>
                <w:sz w:val="26"/>
                <w:szCs w:val="26"/>
              </w:rPr>
            </w:pPr>
            <w:r>
              <w:rPr>
                <w:color w:val="000000"/>
                <w:sz w:val="26"/>
                <w:szCs w:val="26"/>
              </w:rPr>
              <w:t>26</w:t>
            </w:r>
          </w:p>
        </w:tc>
        <w:tc>
          <w:tcPr>
            <w:tcW w:w="2511" w:type="pct"/>
            <w:tcBorders>
              <w:top w:val="dotted" w:sz="4" w:space="0" w:color="auto"/>
              <w:left w:val="nil"/>
              <w:bottom w:val="dotted" w:sz="4" w:space="0" w:color="auto"/>
              <w:right w:val="single" w:sz="4" w:space="0" w:color="auto"/>
            </w:tcBorders>
            <w:vAlign w:val="center"/>
            <w:hideMark/>
          </w:tcPr>
          <w:p w14:paraId="33223E2A" w14:textId="77777777" w:rsidR="00D5222E" w:rsidRDefault="00D5222E" w:rsidP="00FD3BC6">
            <w:pPr>
              <w:jc w:val="both"/>
              <w:rPr>
                <w:color w:val="000000"/>
                <w:sz w:val="26"/>
                <w:szCs w:val="26"/>
              </w:rPr>
            </w:pPr>
            <w:r>
              <w:rPr>
                <w:color w:val="000000"/>
                <w:sz w:val="26"/>
                <w:szCs w:val="26"/>
              </w:rPr>
              <w:t>UBND Xã Sơn Tịnh</w:t>
            </w:r>
          </w:p>
        </w:tc>
        <w:tc>
          <w:tcPr>
            <w:tcW w:w="1120" w:type="pct"/>
            <w:tcBorders>
              <w:top w:val="dotted" w:sz="4" w:space="0" w:color="auto"/>
              <w:left w:val="nil"/>
              <w:bottom w:val="dotted" w:sz="4" w:space="0" w:color="auto"/>
              <w:right w:val="single" w:sz="4" w:space="0" w:color="auto"/>
            </w:tcBorders>
            <w:vAlign w:val="center"/>
            <w:hideMark/>
          </w:tcPr>
          <w:p w14:paraId="43B7B237" w14:textId="77777777" w:rsidR="00D5222E" w:rsidRDefault="00D5222E" w:rsidP="00D5222E">
            <w:pPr>
              <w:jc w:val="center"/>
              <w:rPr>
                <w:color w:val="000000"/>
                <w:sz w:val="26"/>
                <w:szCs w:val="26"/>
              </w:rPr>
            </w:pPr>
            <w:r>
              <w:rPr>
                <w:color w:val="000000"/>
                <w:sz w:val="26"/>
                <w:szCs w:val="26"/>
              </w:rPr>
              <w:t>2318/UBND</w:t>
            </w:r>
          </w:p>
        </w:tc>
        <w:tc>
          <w:tcPr>
            <w:tcW w:w="917" w:type="pct"/>
            <w:tcBorders>
              <w:top w:val="dotted" w:sz="4" w:space="0" w:color="auto"/>
              <w:left w:val="nil"/>
              <w:bottom w:val="dotted" w:sz="4" w:space="0" w:color="auto"/>
              <w:right w:val="single" w:sz="4" w:space="0" w:color="auto"/>
            </w:tcBorders>
            <w:vAlign w:val="center"/>
            <w:hideMark/>
          </w:tcPr>
          <w:p w14:paraId="793CC377" w14:textId="77777777" w:rsidR="00D5222E" w:rsidRDefault="00D5222E" w:rsidP="00D5222E">
            <w:pPr>
              <w:jc w:val="center"/>
              <w:rPr>
                <w:color w:val="000000"/>
                <w:sz w:val="26"/>
                <w:szCs w:val="26"/>
              </w:rPr>
            </w:pPr>
            <w:r>
              <w:rPr>
                <w:color w:val="000000"/>
                <w:sz w:val="26"/>
                <w:szCs w:val="26"/>
              </w:rPr>
              <w:t>29/09/2026</w:t>
            </w:r>
          </w:p>
        </w:tc>
      </w:tr>
      <w:tr w:rsidR="00D5222E" w14:paraId="7E1F1926"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115BDE5B" w14:textId="77777777" w:rsidR="00D5222E" w:rsidRDefault="00D5222E" w:rsidP="00D5222E">
            <w:pPr>
              <w:jc w:val="center"/>
              <w:rPr>
                <w:color w:val="000000"/>
                <w:sz w:val="26"/>
                <w:szCs w:val="26"/>
              </w:rPr>
            </w:pPr>
            <w:r>
              <w:rPr>
                <w:color w:val="000000"/>
                <w:sz w:val="26"/>
                <w:szCs w:val="26"/>
              </w:rPr>
              <w:t>27</w:t>
            </w:r>
          </w:p>
        </w:tc>
        <w:tc>
          <w:tcPr>
            <w:tcW w:w="2511" w:type="pct"/>
            <w:tcBorders>
              <w:top w:val="dotted" w:sz="4" w:space="0" w:color="auto"/>
              <w:left w:val="nil"/>
              <w:bottom w:val="dotted" w:sz="4" w:space="0" w:color="auto"/>
              <w:right w:val="single" w:sz="4" w:space="0" w:color="auto"/>
            </w:tcBorders>
            <w:vAlign w:val="center"/>
            <w:hideMark/>
          </w:tcPr>
          <w:p w14:paraId="0C6DF92B" w14:textId="77777777" w:rsidR="00D5222E" w:rsidRDefault="00D5222E" w:rsidP="00FD3BC6">
            <w:pPr>
              <w:jc w:val="both"/>
              <w:rPr>
                <w:color w:val="000000"/>
                <w:sz w:val="26"/>
                <w:szCs w:val="26"/>
              </w:rPr>
            </w:pPr>
            <w:r>
              <w:rPr>
                <w:color w:val="000000"/>
                <w:sz w:val="26"/>
                <w:szCs w:val="26"/>
              </w:rPr>
              <w:t>UBND Xã Sơn Hạ</w:t>
            </w:r>
          </w:p>
        </w:tc>
        <w:tc>
          <w:tcPr>
            <w:tcW w:w="1120" w:type="pct"/>
            <w:tcBorders>
              <w:top w:val="dotted" w:sz="4" w:space="0" w:color="auto"/>
              <w:left w:val="nil"/>
              <w:bottom w:val="dotted" w:sz="4" w:space="0" w:color="auto"/>
              <w:right w:val="single" w:sz="4" w:space="0" w:color="auto"/>
            </w:tcBorders>
            <w:vAlign w:val="center"/>
            <w:hideMark/>
          </w:tcPr>
          <w:p w14:paraId="71FC8B42" w14:textId="77777777" w:rsidR="00D5222E" w:rsidRDefault="00D5222E" w:rsidP="00D5222E">
            <w:pPr>
              <w:jc w:val="center"/>
              <w:rPr>
                <w:color w:val="000000"/>
                <w:sz w:val="26"/>
                <w:szCs w:val="26"/>
              </w:rPr>
            </w:pPr>
            <w:r>
              <w:rPr>
                <w:color w:val="000000"/>
                <w:sz w:val="26"/>
                <w:szCs w:val="26"/>
              </w:rPr>
              <w:t>2575/UBND-KT</w:t>
            </w:r>
          </w:p>
        </w:tc>
        <w:tc>
          <w:tcPr>
            <w:tcW w:w="917" w:type="pct"/>
            <w:tcBorders>
              <w:top w:val="dotted" w:sz="4" w:space="0" w:color="auto"/>
              <w:left w:val="nil"/>
              <w:bottom w:val="dotted" w:sz="4" w:space="0" w:color="auto"/>
              <w:right w:val="single" w:sz="4" w:space="0" w:color="auto"/>
            </w:tcBorders>
            <w:vAlign w:val="center"/>
            <w:hideMark/>
          </w:tcPr>
          <w:p w14:paraId="00775C5D" w14:textId="77777777" w:rsidR="00D5222E" w:rsidRDefault="00D5222E" w:rsidP="00D5222E">
            <w:pPr>
              <w:jc w:val="center"/>
              <w:rPr>
                <w:color w:val="000000"/>
                <w:sz w:val="26"/>
                <w:szCs w:val="26"/>
              </w:rPr>
            </w:pPr>
            <w:r>
              <w:rPr>
                <w:color w:val="000000"/>
                <w:sz w:val="26"/>
                <w:szCs w:val="26"/>
              </w:rPr>
              <w:t>28/09/2026</w:t>
            </w:r>
          </w:p>
        </w:tc>
      </w:tr>
      <w:tr w:rsidR="00D5222E" w14:paraId="227F08FC" w14:textId="77777777" w:rsidTr="00DA5AF3">
        <w:trPr>
          <w:trHeight w:val="600"/>
        </w:trPr>
        <w:tc>
          <w:tcPr>
            <w:tcW w:w="452" w:type="pct"/>
            <w:tcBorders>
              <w:top w:val="dotted" w:sz="4" w:space="0" w:color="auto"/>
              <w:left w:val="single" w:sz="8" w:space="0" w:color="auto"/>
              <w:bottom w:val="dotted" w:sz="4" w:space="0" w:color="auto"/>
              <w:right w:val="single" w:sz="4" w:space="0" w:color="auto"/>
            </w:tcBorders>
            <w:vAlign w:val="center"/>
            <w:hideMark/>
          </w:tcPr>
          <w:p w14:paraId="0A14BDF2" w14:textId="77777777" w:rsidR="00D5222E" w:rsidRDefault="00D5222E" w:rsidP="00D5222E">
            <w:pPr>
              <w:jc w:val="center"/>
              <w:rPr>
                <w:color w:val="000000"/>
                <w:sz w:val="26"/>
                <w:szCs w:val="26"/>
              </w:rPr>
            </w:pPr>
            <w:r>
              <w:rPr>
                <w:color w:val="000000"/>
                <w:sz w:val="26"/>
                <w:szCs w:val="26"/>
              </w:rPr>
              <w:t>28</w:t>
            </w:r>
          </w:p>
        </w:tc>
        <w:tc>
          <w:tcPr>
            <w:tcW w:w="2511" w:type="pct"/>
            <w:tcBorders>
              <w:top w:val="dotted" w:sz="4" w:space="0" w:color="auto"/>
              <w:left w:val="nil"/>
              <w:bottom w:val="dotted" w:sz="4" w:space="0" w:color="auto"/>
              <w:right w:val="single" w:sz="4" w:space="0" w:color="auto"/>
            </w:tcBorders>
            <w:vAlign w:val="center"/>
            <w:hideMark/>
          </w:tcPr>
          <w:p w14:paraId="58C7A496" w14:textId="77777777" w:rsidR="00D5222E" w:rsidRDefault="00D5222E" w:rsidP="00FD3BC6">
            <w:pPr>
              <w:jc w:val="both"/>
              <w:rPr>
                <w:color w:val="000000"/>
                <w:sz w:val="26"/>
                <w:szCs w:val="26"/>
              </w:rPr>
            </w:pPr>
            <w:r>
              <w:rPr>
                <w:color w:val="000000"/>
                <w:sz w:val="26"/>
                <w:szCs w:val="26"/>
              </w:rPr>
              <w:t>UBND Xã Bờ Y</w:t>
            </w:r>
          </w:p>
        </w:tc>
        <w:tc>
          <w:tcPr>
            <w:tcW w:w="1120" w:type="pct"/>
            <w:tcBorders>
              <w:top w:val="dotted" w:sz="4" w:space="0" w:color="auto"/>
              <w:left w:val="nil"/>
              <w:bottom w:val="dotted" w:sz="4" w:space="0" w:color="auto"/>
              <w:right w:val="single" w:sz="4" w:space="0" w:color="auto"/>
            </w:tcBorders>
            <w:vAlign w:val="center"/>
            <w:hideMark/>
          </w:tcPr>
          <w:p w14:paraId="7E01E6C1" w14:textId="77777777" w:rsidR="00D5222E" w:rsidRDefault="00D5222E" w:rsidP="00D5222E">
            <w:pPr>
              <w:jc w:val="center"/>
              <w:rPr>
                <w:color w:val="000000"/>
                <w:sz w:val="26"/>
                <w:szCs w:val="26"/>
              </w:rPr>
            </w:pPr>
            <w:r>
              <w:rPr>
                <w:color w:val="000000"/>
                <w:sz w:val="26"/>
                <w:szCs w:val="26"/>
              </w:rPr>
              <w:t>3623/UBND-XDNN&amp;MT</w:t>
            </w:r>
          </w:p>
        </w:tc>
        <w:tc>
          <w:tcPr>
            <w:tcW w:w="917" w:type="pct"/>
            <w:tcBorders>
              <w:top w:val="dotted" w:sz="4" w:space="0" w:color="auto"/>
              <w:left w:val="nil"/>
              <w:bottom w:val="dotted" w:sz="4" w:space="0" w:color="auto"/>
              <w:right w:val="single" w:sz="4" w:space="0" w:color="auto"/>
            </w:tcBorders>
            <w:vAlign w:val="center"/>
            <w:hideMark/>
          </w:tcPr>
          <w:p w14:paraId="29FE7945" w14:textId="77777777" w:rsidR="00D5222E" w:rsidRDefault="00D5222E" w:rsidP="00D5222E">
            <w:pPr>
              <w:jc w:val="center"/>
              <w:rPr>
                <w:color w:val="000000"/>
                <w:sz w:val="26"/>
                <w:szCs w:val="26"/>
              </w:rPr>
            </w:pPr>
            <w:r>
              <w:rPr>
                <w:color w:val="000000"/>
                <w:sz w:val="26"/>
                <w:szCs w:val="26"/>
              </w:rPr>
              <w:t>30/09/2026</w:t>
            </w:r>
          </w:p>
        </w:tc>
      </w:tr>
      <w:tr w:rsidR="00D5222E" w14:paraId="1CADF4F1" w14:textId="77777777" w:rsidTr="00DA5AF3">
        <w:trPr>
          <w:trHeight w:val="600"/>
        </w:trPr>
        <w:tc>
          <w:tcPr>
            <w:tcW w:w="452" w:type="pct"/>
            <w:tcBorders>
              <w:top w:val="dotted" w:sz="4" w:space="0" w:color="auto"/>
              <w:left w:val="single" w:sz="8" w:space="0" w:color="auto"/>
              <w:bottom w:val="dotted" w:sz="4" w:space="0" w:color="auto"/>
              <w:right w:val="single" w:sz="4" w:space="0" w:color="auto"/>
            </w:tcBorders>
            <w:vAlign w:val="center"/>
            <w:hideMark/>
          </w:tcPr>
          <w:p w14:paraId="7E8878DF" w14:textId="77777777" w:rsidR="00D5222E" w:rsidRDefault="00D5222E" w:rsidP="00D5222E">
            <w:pPr>
              <w:jc w:val="center"/>
              <w:rPr>
                <w:color w:val="000000"/>
                <w:sz w:val="26"/>
                <w:szCs w:val="26"/>
              </w:rPr>
            </w:pPr>
            <w:r>
              <w:rPr>
                <w:color w:val="000000"/>
                <w:sz w:val="26"/>
                <w:szCs w:val="26"/>
              </w:rPr>
              <w:t>29</w:t>
            </w:r>
          </w:p>
        </w:tc>
        <w:tc>
          <w:tcPr>
            <w:tcW w:w="2511" w:type="pct"/>
            <w:tcBorders>
              <w:top w:val="dotted" w:sz="4" w:space="0" w:color="auto"/>
              <w:left w:val="nil"/>
              <w:bottom w:val="dotted" w:sz="4" w:space="0" w:color="auto"/>
              <w:right w:val="single" w:sz="4" w:space="0" w:color="auto"/>
            </w:tcBorders>
            <w:vAlign w:val="center"/>
            <w:hideMark/>
          </w:tcPr>
          <w:p w14:paraId="5491EE3C" w14:textId="77777777" w:rsidR="00D5222E" w:rsidRDefault="00D5222E" w:rsidP="00FD3BC6">
            <w:pPr>
              <w:jc w:val="both"/>
              <w:rPr>
                <w:color w:val="000000"/>
                <w:sz w:val="26"/>
                <w:szCs w:val="26"/>
              </w:rPr>
            </w:pPr>
            <w:r>
              <w:rPr>
                <w:color w:val="000000"/>
                <w:sz w:val="26"/>
                <w:szCs w:val="26"/>
              </w:rPr>
              <w:t>Sở Văn hóa, Thể thao và Du lịch</w:t>
            </w:r>
          </w:p>
        </w:tc>
        <w:tc>
          <w:tcPr>
            <w:tcW w:w="1120" w:type="pct"/>
            <w:tcBorders>
              <w:top w:val="dotted" w:sz="4" w:space="0" w:color="auto"/>
              <w:left w:val="nil"/>
              <w:bottom w:val="dotted" w:sz="4" w:space="0" w:color="auto"/>
              <w:right w:val="single" w:sz="4" w:space="0" w:color="auto"/>
            </w:tcBorders>
            <w:vAlign w:val="center"/>
            <w:hideMark/>
          </w:tcPr>
          <w:p w14:paraId="7D6D4AEF" w14:textId="77777777" w:rsidR="00D5222E" w:rsidRDefault="00D5222E" w:rsidP="00D5222E">
            <w:pPr>
              <w:jc w:val="center"/>
              <w:rPr>
                <w:color w:val="000000"/>
                <w:sz w:val="26"/>
                <w:szCs w:val="26"/>
              </w:rPr>
            </w:pPr>
            <w:r>
              <w:rPr>
                <w:color w:val="000000"/>
                <w:sz w:val="26"/>
                <w:szCs w:val="26"/>
              </w:rPr>
              <w:t>4236/SVHTTDL-VP</w:t>
            </w:r>
          </w:p>
        </w:tc>
        <w:tc>
          <w:tcPr>
            <w:tcW w:w="917" w:type="pct"/>
            <w:tcBorders>
              <w:top w:val="dotted" w:sz="4" w:space="0" w:color="auto"/>
              <w:left w:val="nil"/>
              <w:bottom w:val="dotted" w:sz="4" w:space="0" w:color="auto"/>
              <w:right w:val="single" w:sz="4" w:space="0" w:color="auto"/>
            </w:tcBorders>
            <w:vAlign w:val="center"/>
            <w:hideMark/>
          </w:tcPr>
          <w:p w14:paraId="64E0BC8A" w14:textId="77777777" w:rsidR="00D5222E" w:rsidRDefault="00D5222E" w:rsidP="00D5222E">
            <w:pPr>
              <w:jc w:val="center"/>
              <w:rPr>
                <w:color w:val="000000"/>
                <w:sz w:val="26"/>
                <w:szCs w:val="26"/>
              </w:rPr>
            </w:pPr>
            <w:r>
              <w:rPr>
                <w:color w:val="000000"/>
                <w:sz w:val="26"/>
                <w:szCs w:val="26"/>
              </w:rPr>
              <w:t>30/09/2026</w:t>
            </w:r>
          </w:p>
        </w:tc>
      </w:tr>
      <w:tr w:rsidR="00D5222E" w14:paraId="4DF50D5C" w14:textId="77777777" w:rsidTr="00DA5AF3">
        <w:trPr>
          <w:trHeight w:val="600"/>
        </w:trPr>
        <w:tc>
          <w:tcPr>
            <w:tcW w:w="452" w:type="pct"/>
            <w:tcBorders>
              <w:top w:val="dotted" w:sz="4" w:space="0" w:color="auto"/>
              <w:left w:val="single" w:sz="8" w:space="0" w:color="auto"/>
              <w:bottom w:val="dotted" w:sz="4" w:space="0" w:color="auto"/>
              <w:right w:val="single" w:sz="4" w:space="0" w:color="auto"/>
            </w:tcBorders>
            <w:vAlign w:val="center"/>
            <w:hideMark/>
          </w:tcPr>
          <w:p w14:paraId="589A9039" w14:textId="77777777" w:rsidR="00D5222E" w:rsidRDefault="00D5222E" w:rsidP="00D5222E">
            <w:pPr>
              <w:jc w:val="center"/>
              <w:rPr>
                <w:color w:val="000000"/>
                <w:sz w:val="26"/>
                <w:szCs w:val="26"/>
              </w:rPr>
            </w:pPr>
            <w:r>
              <w:rPr>
                <w:color w:val="000000"/>
                <w:sz w:val="26"/>
                <w:szCs w:val="26"/>
              </w:rPr>
              <w:t>30</w:t>
            </w:r>
          </w:p>
        </w:tc>
        <w:tc>
          <w:tcPr>
            <w:tcW w:w="2511" w:type="pct"/>
            <w:tcBorders>
              <w:top w:val="dotted" w:sz="4" w:space="0" w:color="auto"/>
              <w:left w:val="nil"/>
              <w:bottom w:val="dotted" w:sz="4" w:space="0" w:color="auto"/>
              <w:right w:val="single" w:sz="4" w:space="0" w:color="auto"/>
            </w:tcBorders>
            <w:vAlign w:val="center"/>
            <w:hideMark/>
          </w:tcPr>
          <w:p w14:paraId="3C9BD045" w14:textId="77777777" w:rsidR="00D5222E" w:rsidRDefault="00D5222E" w:rsidP="00FD3BC6">
            <w:pPr>
              <w:jc w:val="both"/>
              <w:rPr>
                <w:color w:val="000000"/>
                <w:sz w:val="26"/>
                <w:szCs w:val="26"/>
              </w:rPr>
            </w:pPr>
            <w:r>
              <w:rPr>
                <w:color w:val="000000"/>
                <w:sz w:val="26"/>
                <w:szCs w:val="26"/>
              </w:rPr>
              <w:t>UBND Xã Tịnh Khê</w:t>
            </w:r>
            <w:r w:rsidR="00556B0C">
              <w:rPr>
                <w:color w:val="000000"/>
                <w:sz w:val="26"/>
                <w:szCs w:val="26"/>
              </w:rPr>
              <w:t xml:space="preserve"> (truyền thông)</w:t>
            </w:r>
          </w:p>
        </w:tc>
        <w:tc>
          <w:tcPr>
            <w:tcW w:w="1120" w:type="pct"/>
            <w:tcBorders>
              <w:top w:val="dotted" w:sz="4" w:space="0" w:color="auto"/>
              <w:left w:val="nil"/>
              <w:bottom w:val="dotted" w:sz="4" w:space="0" w:color="auto"/>
              <w:right w:val="single" w:sz="4" w:space="0" w:color="auto"/>
            </w:tcBorders>
            <w:vAlign w:val="center"/>
            <w:hideMark/>
          </w:tcPr>
          <w:p w14:paraId="4091C0AE" w14:textId="77777777" w:rsidR="00D5222E" w:rsidRDefault="00D5222E" w:rsidP="00D5222E">
            <w:pPr>
              <w:jc w:val="center"/>
              <w:rPr>
                <w:color w:val="000000"/>
                <w:sz w:val="26"/>
                <w:szCs w:val="26"/>
              </w:rPr>
            </w:pPr>
            <w:r>
              <w:rPr>
                <w:color w:val="000000"/>
                <w:sz w:val="26"/>
                <w:szCs w:val="26"/>
              </w:rPr>
              <w:t>2385/UBND-XDNNMT</w:t>
            </w:r>
          </w:p>
        </w:tc>
        <w:tc>
          <w:tcPr>
            <w:tcW w:w="917" w:type="pct"/>
            <w:tcBorders>
              <w:top w:val="dotted" w:sz="4" w:space="0" w:color="auto"/>
              <w:left w:val="nil"/>
              <w:bottom w:val="dotted" w:sz="4" w:space="0" w:color="auto"/>
              <w:right w:val="single" w:sz="4" w:space="0" w:color="auto"/>
            </w:tcBorders>
            <w:vAlign w:val="center"/>
            <w:hideMark/>
          </w:tcPr>
          <w:p w14:paraId="3299B658" w14:textId="77777777" w:rsidR="00D5222E" w:rsidRDefault="00D5222E" w:rsidP="00D5222E">
            <w:pPr>
              <w:jc w:val="center"/>
              <w:rPr>
                <w:color w:val="000000"/>
                <w:sz w:val="26"/>
                <w:szCs w:val="26"/>
              </w:rPr>
            </w:pPr>
            <w:r>
              <w:rPr>
                <w:color w:val="000000"/>
                <w:sz w:val="26"/>
                <w:szCs w:val="26"/>
              </w:rPr>
              <w:t>01/10/2026</w:t>
            </w:r>
          </w:p>
        </w:tc>
      </w:tr>
      <w:tr w:rsidR="00D5222E" w14:paraId="5B3D91AB"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4D0E4F86" w14:textId="77777777" w:rsidR="00D5222E" w:rsidRDefault="00D5222E" w:rsidP="00D5222E">
            <w:pPr>
              <w:jc w:val="center"/>
              <w:rPr>
                <w:color w:val="000000"/>
                <w:sz w:val="26"/>
                <w:szCs w:val="26"/>
              </w:rPr>
            </w:pPr>
            <w:r>
              <w:rPr>
                <w:color w:val="000000"/>
                <w:sz w:val="26"/>
                <w:szCs w:val="26"/>
              </w:rPr>
              <w:t>31</w:t>
            </w:r>
          </w:p>
        </w:tc>
        <w:tc>
          <w:tcPr>
            <w:tcW w:w="2511" w:type="pct"/>
            <w:tcBorders>
              <w:top w:val="dotted" w:sz="4" w:space="0" w:color="auto"/>
              <w:left w:val="nil"/>
              <w:bottom w:val="dotted" w:sz="4" w:space="0" w:color="auto"/>
              <w:right w:val="single" w:sz="4" w:space="0" w:color="auto"/>
            </w:tcBorders>
            <w:vAlign w:val="center"/>
            <w:hideMark/>
          </w:tcPr>
          <w:p w14:paraId="390D9DFF" w14:textId="77777777" w:rsidR="00D5222E" w:rsidRDefault="00D5222E" w:rsidP="00FD3BC6">
            <w:pPr>
              <w:jc w:val="both"/>
              <w:rPr>
                <w:color w:val="000000"/>
                <w:sz w:val="26"/>
                <w:szCs w:val="26"/>
              </w:rPr>
            </w:pPr>
            <w:r>
              <w:rPr>
                <w:color w:val="000000"/>
                <w:sz w:val="26"/>
                <w:szCs w:val="26"/>
              </w:rPr>
              <w:t>Sở Tài chính</w:t>
            </w:r>
          </w:p>
        </w:tc>
        <w:tc>
          <w:tcPr>
            <w:tcW w:w="1120" w:type="pct"/>
            <w:tcBorders>
              <w:top w:val="dotted" w:sz="4" w:space="0" w:color="auto"/>
              <w:left w:val="nil"/>
              <w:bottom w:val="dotted" w:sz="4" w:space="0" w:color="auto"/>
              <w:right w:val="single" w:sz="4" w:space="0" w:color="auto"/>
            </w:tcBorders>
            <w:vAlign w:val="center"/>
            <w:hideMark/>
          </w:tcPr>
          <w:p w14:paraId="5A732311" w14:textId="77777777" w:rsidR="00D5222E" w:rsidRDefault="00D5222E" w:rsidP="00D5222E">
            <w:pPr>
              <w:jc w:val="center"/>
              <w:rPr>
                <w:color w:val="000000"/>
                <w:sz w:val="26"/>
                <w:szCs w:val="26"/>
              </w:rPr>
            </w:pPr>
            <w:r>
              <w:rPr>
                <w:color w:val="000000"/>
                <w:sz w:val="26"/>
                <w:szCs w:val="26"/>
              </w:rPr>
              <w:t>9106/STC-QLN</w:t>
            </w:r>
          </w:p>
        </w:tc>
        <w:tc>
          <w:tcPr>
            <w:tcW w:w="917" w:type="pct"/>
            <w:tcBorders>
              <w:top w:val="dotted" w:sz="4" w:space="0" w:color="auto"/>
              <w:left w:val="nil"/>
              <w:bottom w:val="dotted" w:sz="4" w:space="0" w:color="auto"/>
              <w:right w:val="single" w:sz="4" w:space="0" w:color="auto"/>
            </w:tcBorders>
            <w:vAlign w:val="center"/>
            <w:hideMark/>
          </w:tcPr>
          <w:p w14:paraId="0E151E71" w14:textId="77777777" w:rsidR="00D5222E" w:rsidRDefault="00D5222E" w:rsidP="00D5222E">
            <w:pPr>
              <w:jc w:val="center"/>
              <w:rPr>
                <w:color w:val="000000"/>
                <w:sz w:val="26"/>
                <w:szCs w:val="26"/>
              </w:rPr>
            </w:pPr>
            <w:r>
              <w:rPr>
                <w:color w:val="000000"/>
                <w:sz w:val="26"/>
                <w:szCs w:val="26"/>
              </w:rPr>
              <w:t>05/10/2026</w:t>
            </w:r>
          </w:p>
        </w:tc>
      </w:tr>
      <w:tr w:rsidR="00D5222E" w14:paraId="191A2051" w14:textId="77777777" w:rsidTr="00DA5AF3">
        <w:trPr>
          <w:trHeight w:val="600"/>
        </w:trPr>
        <w:tc>
          <w:tcPr>
            <w:tcW w:w="452" w:type="pct"/>
            <w:tcBorders>
              <w:top w:val="dotted" w:sz="4" w:space="0" w:color="auto"/>
              <w:left w:val="single" w:sz="8" w:space="0" w:color="auto"/>
              <w:bottom w:val="dotted" w:sz="4" w:space="0" w:color="auto"/>
              <w:right w:val="single" w:sz="4" w:space="0" w:color="auto"/>
            </w:tcBorders>
            <w:vAlign w:val="center"/>
            <w:hideMark/>
          </w:tcPr>
          <w:p w14:paraId="640A24EF" w14:textId="77777777" w:rsidR="00D5222E" w:rsidRDefault="00D5222E" w:rsidP="00D5222E">
            <w:pPr>
              <w:jc w:val="center"/>
              <w:rPr>
                <w:color w:val="000000"/>
                <w:sz w:val="26"/>
                <w:szCs w:val="26"/>
              </w:rPr>
            </w:pPr>
            <w:r>
              <w:rPr>
                <w:color w:val="000000"/>
                <w:sz w:val="26"/>
                <w:szCs w:val="26"/>
              </w:rPr>
              <w:t>32</w:t>
            </w:r>
          </w:p>
        </w:tc>
        <w:tc>
          <w:tcPr>
            <w:tcW w:w="2511" w:type="pct"/>
            <w:tcBorders>
              <w:top w:val="dotted" w:sz="4" w:space="0" w:color="auto"/>
              <w:left w:val="nil"/>
              <w:bottom w:val="dotted" w:sz="4" w:space="0" w:color="auto"/>
              <w:right w:val="single" w:sz="4" w:space="0" w:color="auto"/>
            </w:tcBorders>
            <w:vAlign w:val="center"/>
            <w:hideMark/>
          </w:tcPr>
          <w:p w14:paraId="7437E087" w14:textId="77777777" w:rsidR="00D5222E" w:rsidRDefault="00D5222E" w:rsidP="00FD3BC6">
            <w:pPr>
              <w:jc w:val="both"/>
              <w:rPr>
                <w:color w:val="000000"/>
                <w:sz w:val="26"/>
                <w:szCs w:val="26"/>
              </w:rPr>
            </w:pPr>
            <w:r>
              <w:rPr>
                <w:color w:val="000000"/>
                <w:sz w:val="26"/>
                <w:szCs w:val="26"/>
              </w:rPr>
              <w:t>Sở Khoa học và Công nghệ</w:t>
            </w:r>
          </w:p>
        </w:tc>
        <w:tc>
          <w:tcPr>
            <w:tcW w:w="1120" w:type="pct"/>
            <w:tcBorders>
              <w:top w:val="dotted" w:sz="4" w:space="0" w:color="auto"/>
              <w:left w:val="nil"/>
              <w:bottom w:val="dotted" w:sz="4" w:space="0" w:color="auto"/>
              <w:right w:val="single" w:sz="4" w:space="0" w:color="auto"/>
            </w:tcBorders>
            <w:vAlign w:val="center"/>
            <w:hideMark/>
          </w:tcPr>
          <w:p w14:paraId="1EAD96FA" w14:textId="77777777" w:rsidR="00D5222E" w:rsidRDefault="00D5222E" w:rsidP="00D5222E">
            <w:pPr>
              <w:jc w:val="center"/>
              <w:rPr>
                <w:color w:val="000000"/>
                <w:sz w:val="26"/>
                <w:szCs w:val="26"/>
              </w:rPr>
            </w:pPr>
            <w:r>
              <w:rPr>
                <w:color w:val="000000"/>
                <w:sz w:val="26"/>
                <w:szCs w:val="26"/>
              </w:rPr>
              <w:t>5129/SKHCN-CN&amp;ĐMST</w:t>
            </w:r>
          </w:p>
        </w:tc>
        <w:tc>
          <w:tcPr>
            <w:tcW w:w="917" w:type="pct"/>
            <w:tcBorders>
              <w:top w:val="dotted" w:sz="4" w:space="0" w:color="auto"/>
              <w:left w:val="nil"/>
              <w:bottom w:val="dotted" w:sz="4" w:space="0" w:color="auto"/>
              <w:right w:val="single" w:sz="4" w:space="0" w:color="auto"/>
            </w:tcBorders>
            <w:vAlign w:val="center"/>
            <w:hideMark/>
          </w:tcPr>
          <w:p w14:paraId="0485B915" w14:textId="77777777" w:rsidR="00D5222E" w:rsidRDefault="00D5222E" w:rsidP="00D5222E">
            <w:pPr>
              <w:jc w:val="center"/>
              <w:rPr>
                <w:color w:val="000000"/>
                <w:sz w:val="26"/>
                <w:szCs w:val="26"/>
              </w:rPr>
            </w:pPr>
            <w:r>
              <w:rPr>
                <w:color w:val="000000"/>
                <w:sz w:val="26"/>
                <w:szCs w:val="26"/>
              </w:rPr>
              <w:t>06/10/2026</w:t>
            </w:r>
          </w:p>
        </w:tc>
      </w:tr>
      <w:tr w:rsidR="00D5222E" w14:paraId="67427144" w14:textId="77777777" w:rsidTr="00DA5AF3">
        <w:trPr>
          <w:trHeight w:val="315"/>
        </w:trPr>
        <w:tc>
          <w:tcPr>
            <w:tcW w:w="452" w:type="pct"/>
            <w:tcBorders>
              <w:top w:val="dotted" w:sz="4" w:space="0" w:color="auto"/>
              <w:left w:val="single" w:sz="8" w:space="0" w:color="auto"/>
              <w:bottom w:val="dotted" w:sz="4" w:space="0" w:color="auto"/>
              <w:right w:val="single" w:sz="4" w:space="0" w:color="auto"/>
            </w:tcBorders>
            <w:vAlign w:val="center"/>
            <w:hideMark/>
          </w:tcPr>
          <w:p w14:paraId="1A56740F" w14:textId="77777777" w:rsidR="00D5222E" w:rsidRDefault="00D5222E" w:rsidP="00D5222E">
            <w:pPr>
              <w:jc w:val="center"/>
              <w:rPr>
                <w:color w:val="000000"/>
                <w:sz w:val="26"/>
                <w:szCs w:val="26"/>
              </w:rPr>
            </w:pPr>
            <w:r>
              <w:rPr>
                <w:color w:val="000000"/>
                <w:sz w:val="26"/>
                <w:szCs w:val="26"/>
              </w:rPr>
              <w:t>33</w:t>
            </w:r>
          </w:p>
        </w:tc>
        <w:tc>
          <w:tcPr>
            <w:tcW w:w="2511" w:type="pct"/>
            <w:tcBorders>
              <w:top w:val="dotted" w:sz="4" w:space="0" w:color="auto"/>
              <w:left w:val="nil"/>
              <w:bottom w:val="dotted" w:sz="4" w:space="0" w:color="auto"/>
              <w:right w:val="single" w:sz="4" w:space="0" w:color="auto"/>
            </w:tcBorders>
            <w:vAlign w:val="center"/>
            <w:hideMark/>
          </w:tcPr>
          <w:p w14:paraId="01AF1282" w14:textId="77777777" w:rsidR="00D5222E" w:rsidRDefault="00D5222E" w:rsidP="00FD3BC6">
            <w:pPr>
              <w:jc w:val="both"/>
              <w:rPr>
                <w:color w:val="000000"/>
                <w:sz w:val="26"/>
                <w:szCs w:val="26"/>
              </w:rPr>
            </w:pPr>
            <w:r>
              <w:rPr>
                <w:color w:val="000000"/>
                <w:sz w:val="26"/>
                <w:szCs w:val="26"/>
              </w:rPr>
              <w:t>Sở Nội vụ</w:t>
            </w:r>
          </w:p>
        </w:tc>
        <w:tc>
          <w:tcPr>
            <w:tcW w:w="1120" w:type="pct"/>
            <w:tcBorders>
              <w:top w:val="dotted" w:sz="4" w:space="0" w:color="auto"/>
              <w:left w:val="nil"/>
              <w:bottom w:val="dotted" w:sz="4" w:space="0" w:color="auto"/>
              <w:right w:val="single" w:sz="4" w:space="0" w:color="auto"/>
            </w:tcBorders>
            <w:vAlign w:val="center"/>
            <w:hideMark/>
          </w:tcPr>
          <w:p w14:paraId="3465BB67" w14:textId="77777777" w:rsidR="00D5222E" w:rsidRDefault="00D5222E" w:rsidP="00D5222E">
            <w:pPr>
              <w:jc w:val="center"/>
              <w:rPr>
                <w:color w:val="000000"/>
                <w:sz w:val="26"/>
                <w:szCs w:val="26"/>
              </w:rPr>
            </w:pPr>
            <w:r>
              <w:rPr>
                <w:color w:val="000000"/>
                <w:sz w:val="26"/>
                <w:szCs w:val="26"/>
              </w:rPr>
              <w:t>5153/SNV-TCBC</w:t>
            </w:r>
          </w:p>
        </w:tc>
        <w:tc>
          <w:tcPr>
            <w:tcW w:w="917" w:type="pct"/>
            <w:tcBorders>
              <w:top w:val="dotted" w:sz="4" w:space="0" w:color="auto"/>
              <w:left w:val="nil"/>
              <w:bottom w:val="dotted" w:sz="4" w:space="0" w:color="auto"/>
              <w:right w:val="single" w:sz="4" w:space="0" w:color="auto"/>
            </w:tcBorders>
            <w:vAlign w:val="center"/>
            <w:hideMark/>
          </w:tcPr>
          <w:p w14:paraId="3DD31E69" w14:textId="77777777" w:rsidR="00D5222E" w:rsidRDefault="00D5222E" w:rsidP="00D5222E">
            <w:pPr>
              <w:jc w:val="center"/>
              <w:rPr>
                <w:color w:val="000000"/>
                <w:sz w:val="26"/>
                <w:szCs w:val="26"/>
              </w:rPr>
            </w:pPr>
            <w:r>
              <w:rPr>
                <w:color w:val="000000"/>
                <w:sz w:val="26"/>
                <w:szCs w:val="26"/>
              </w:rPr>
              <w:t>08/10/2026</w:t>
            </w:r>
          </w:p>
        </w:tc>
      </w:tr>
      <w:tr w:rsidR="00DA5AF3" w14:paraId="4F2FA9FD" w14:textId="77777777" w:rsidTr="00DA5AF3">
        <w:trPr>
          <w:trHeight w:val="315"/>
        </w:trPr>
        <w:tc>
          <w:tcPr>
            <w:tcW w:w="452" w:type="pct"/>
            <w:tcBorders>
              <w:top w:val="dotted" w:sz="4" w:space="0" w:color="auto"/>
              <w:left w:val="single" w:sz="8" w:space="0" w:color="auto"/>
              <w:bottom w:val="single" w:sz="4" w:space="0" w:color="auto"/>
              <w:right w:val="single" w:sz="4" w:space="0" w:color="auto"/>
            </w:tcBorders>
            <w:vAlign w:val="center"/>
          </w:tcPr>
          <w:p w14:paraId="3AA0A9E7" w14:textId="56D478B8" w:rsidR="00DA5AF3" w:rsidRDefault="00DA5AF3" w:rsidP="00D5222E">
            <w:pPr>
              <w:jc w:val="center"/>
              <w:rPr>
                <w:color w:val="000000"/>
                <w:sz w:val="26"/>
                <w:szCs w:val="26"/>
              </w:rPr>
            </w:pPr>
            <w:r>
              <w:rPr>
                <w:color w:val="000000"/>
                <w:sz w:val="26"/>
                <w:szCs w:val="26"/>
              </w:rPr>
              <w:t>34</w:t>
            </w:r>
          </w:p>
        </w:tc>
        <w:tc>
          <w:tcPr>
            <w:tcW w:w="2511" w:type="pct"/>
            <w:tcBorders>
              <w:top w:val="dotted" w:sz="4" w:space="0" w:color="auto"/>
              <w:left w:val="nil"/>
              <w:bottom w:val="single" w:sz="4" w:space="0" w:color="auto"/>
              <w:right w:val="single" w:sz="4" w:space="0" w:color="auto"/>
            </w:tcBorders>
            <w:vAlign w:val="center"/>
          </w:tcPr>
          <w:p w14:paraId="40A2E227" w14:textId="093D435E" w:rsidR="00DA5AF3" w:rsidRDefault="00DA5AF3" w:rsidP="00FD3BC6">
            <w:pPr>
              <w:jc w:val="both"/>
              <w:rPr>
                <w:color w:val="000000"/>
                <w:sz w:val="26"/>
                <w:szCs w:val="26"/>
              </w:rPr>
            </w:pPr>
            <w:r>
              <w:rPr>
                <w:color w:val="000000"/>
                <w:sz w:val="26"/>
                <w:szCs w:val="26"/>
              </w:rPr>
              <w:t>UBND Xã Đăk PLô (truyền thông)</w:t>
            </w:r>
          </w:p>
        </w:tc>
        <w:tc>
          <w:tcPr>
            <w:tcW w:w="1120" w:type="pct"/>
            <w:tcBorders>
              <w:top w:val="dotted" w:sz="4" w:space="0" w:color="auto"/>
              <w:left w:val="nil"/>
              <w:bottom w:val="single" w:sz="4" w:space="0" w:color="auto"/>
              <w:right w:val="single" w:sz="4" w:space="0" w:color="auto"/>
            </w:tcBorders>
            <w:vAlign w:val="center"/>
          </w:tcPr>
          <w:p w14:paraId="43CAC6D6" w14:textId="27527B3C" w:rsidR="00DA5AF3" w:rsidRDefault="00DA5AF3" w:rsidP="00D5222E">
            <w:pPr>
              <w:jc w:val="center"/>
              <w:rPr>
                <w:color w:val="000000"/>
                <w:sz w:val="26"/>
                <w:szCs w:val="26"/>
              </w:rPr>
            </w:pPr>
            <w:r>
              <w:rPr>
                <w:color w:val="000000"/>
                <w:sz w:val="26"/>
                <w:szCs w:val="26"/>
              </w:rPr>
              <w:t>2317/UBND-KT</w:t>
            </w:r>
          </w:p>
        </w:tc>
        <w:tc>
          <w:tcPr>
            <w:tcW w:w="917" w:type="pct"/>
            <w:tcBorders>
              <w:top w:val="dotted" w:sz="4" w:space="0" w:color="auto"/>
              <w:left w:val="nil"/>
              <w:bottom w:val="single" w:sz="4" w:space="0" w:color="auto"/>
              <w:right w:val="single" w:sz="4" w:space="0" w:color="auto"/>
            </w:tcBorders>
            <w:vAlign w:val="center"/>
          </w:tcPr>
          <w:p w14:paraId="553AE352" w14:textId="67D12CE2" w:rsidR="00DA5AF3" w:rsidRDefault="00DA5AF3" w:rsidP="00DA5AF3">
            <w:pPr>
              <w:jc w:val="center"/>
              <w:rPr>
                <w:color w:val="000000"/>
                <w:sz w:val="26"/>
                <w:szCs w:val="26"/>
              </w:rPr>
            </w:pPr>
            <w:r>
              <w:rPr>
                <w:color w:val="000000"/>
                <w:sz w:val="26"/>
                <w:szCs w:val="26"/>
              </w:rPr>
              <w:t>09/10/2026</w:t>
            </w:r>
          </w:p>
        </w:tc>
      </w:tr>
    </w:tbl>
    <w:p w14:paraId="7B0036B6" w14:textId="77777777" w:rsidR="001451D3" w:rsidRDefault="001451D3" w:rsidP="007B40DF">
      <w:pPr>
        <w:pStyle w:val="normal-p"/>
        <w:widowControl w:val="0"/>
        <w:spacing w:after="180" w:line="264" w:lineRule="auto"/>
        <w:ind w:firstLine="567"/>
        <w:rPr>
          <w:color w:val="000000"/>
          <w:sz w:val="28"/>
          <w:szCs w:val="28"/>
        </w:rPr>
      </w:pPr>
    </w:p>
    <w:p w14:paraId="523FCB5E" w14:textId="77777777" w:rsidR="001451D3" w:rsidRDefault="001451D3" w:rsidP="007B40DF">
      <w:pPr>
        <w:pStyle w:val="normal-p"/>
        <w:widowControl w:val="0"/>
        <w:spacing w:after="180" w:line="264" w:lineRule="auto"/>
        <w:ind w:firstLine="567"/>
        <w:rPr>
          <w:color w:val="000000"/>
          <w:sz w:val="28"/>
          <w:szCs w:val="28"/>
        </w:rPr>
      </w:pPr>
    </w:p>
    <w:p w14:paraId="7469BAAC" w14:textId="77777777" w:rsidR="001451D3" w:rsidRDefault="001451D3" w:rsidP="007B40DF">
      <w:pPr>
        <w:pStyle w:val="normal-p"/>
        <w:widowControl w:val="0"/>
        <w:spacing w:after="180" w:line="264" w:lineRule="auto"/>
        <w:ind w:firstLine="567"/>
        <w:rPr>
          <w:color w:val="000000"/>
          <w:sz w:val="28"/>
          <w:szCs w:val="28"/>
        </w:rPr>
      </w:pPr>
    </w:p>
    <w:p w14:paraId="172B5D69" w14:textId="77777777" w:rsidR="00925974" w:rsidRDefault="00925974" w:rsidP="00925974">
      <w:pPr>
        <w:pStyle w:val="normal-p"/>
        <w:widowControl w:val="0"/>
        <w:tabs>
          <w:tab w:val="left" w:pos="2520"/>
        </w:tabs>
        <w:spacing w:after="180" w:line="264" w:lineRule="auto"/>
        <w:ind w:firstLine="720"/>
        <w:rPr>
          <w:color w:val="000000"/>
          <w:sz w:val="28"/>
          <w:szCs w:val="28"/>
        </w:rPr>
        <w:sectPr w:rsidR="00925974" w:rsidSect="00014CB4">
          <w:headerReference w:type="default" r:id="rId10"/>
          <w:headerReference w:type="first" r:id="rId11"/>
          <w:pgSz w:w="11907" w:h="16840" w:code="9"/>
          <w:pgMar w:top="1418" w:right="1134" w:bottom="1134" w:left="1701" w:header="510" w:footer="624" w:gutter="0"/>
          <w:cols w:space="720"/>
          <w:titlePg/>
          <w:docGrid w:linePitch="381"/>
        </w:sectPr>
      </w:pPr>
    </w:p>
    <w:p w14:paraId="75AB419C" w14:textId="77777777" w:rsidR="00E24D26" w:rsidRDefault="00E24D26" w:rsidP="007B40DF">
      <w:pPr>
        <w:pStyle w:val="normal-p"/>
        <w:widowControl w:val="0"/>
        <w:spacing w:after="180" w:line="264" w:lineRule="auto"/>
        <w:ind w:firstLine="567"/>
        <w:rPr>
          <w:color w:val="000000"/>
          <w:sz w:val="28"/>
          <w:szCs w:val="28"/>
        </w:rPr>
      </w:pPr>
      <w:r>
        <w:rPr>
          <w:color w:val="000000"/>
          <w:sz w:val="28"/>
          <w:szCs w:val="28"/>
        </w:rPr>
        <w:lastRenderedPageBreak/>
        <w:t xml:space="preserve">2.2. </w:t>
      </w:r>
      <w:r w:rsidR="007052BC">
        <w:rPr>
          <w:color w:val="000000"/>
          <w:sz w:val="28"/>
          <w:szCs w:val="28"/>
        </w:rPr>
        <w:t xml:space="preserve">Ý kiến góp ý: </w:t>
      </w:r>
      <w:r w:rsidR="00AA0FC6">
        <w:rPr>
          <w:color w:val="000000"/>
          <w:sz w:val="28"/>
          <w:szCs w:val="28"/>
        </w:rPr>
        <w:t>04</w:t>
      </w:r>
      <w:r w:rsidR="007052BC">
        <w:rPr>
          <w:color w:val="000000"/>
          <w:sz w:val="28"/>
          <w:szCs w:val="28"/>
        </w:rPr>
        <w:t xml:space="preserve"> cơ quan, đơn vị</w:t>
      </w:r>
      <w:r w:rsidR="00A61142">
        <w:rPr>
          <w:color w:val="000000"/>
          <w:sz w:val="28"/>
          <w:szCs w:val="28"/>
        </w:rPr>
        <w:t>, tổ chức, cá nhân</w:t>
      </w:r>
      <w:r w:rsidR="007052BC">
        <w:rPr>
          <w:color w:val="000000"/>
          <w:sz w:val="28"/>
          <w:szCs w:val="28"/>
        </w:rPr>
        <w:t>:</w:t>
      </w:r>
    </w:p>
    <w:tbl>
      <w:tblPr>
        <w:tblW w:w="147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73"/>
        <w:gridCol w:w="2126"/>
        <w:gridCol w:w="6012"/>
        <w:gridCol w:w="4536"/>
      </w:tblGrid>
      <w:tr w:rsidR="00925974" w14:paraId="5C0E2162" w14:textId="77777777" w:rsidTr="00D02420">
        <w:trPr>
          <w:trHeight w:hRule="exact" w:val="1326"/>
          <w:jc w:val="center"/>
        </w:trPr>
        <w:tc>
          <w:tcPr>
            <w:tcW w:w="2073" w:type="dxa"/>
          </w:tcPr>
          <w:p w14:paraId="4600EDEA" w14:textId="77777777" w:rsidR="00925974" w:rsidRDefault="00925974" w:rsidP="00955522">
            <w:pPr>
              <w:pStyle w:val="TableParagraph"/>
              <w:ind w:left="0" w:right="60"/>
              <w:rPr>
                <w:b/>
                <w:color w:val="000000"/>
                <w:sz w:val="26"/>
                <w:szCs w:val="26"/>
              </w:rPr>
            </w:pPr>
            <w:r>
              <w:rPr>
                <w:b/>
                <w:color w:val="000000"/>
                <w:sz w:val="26"/>
                <w:szCs w:val="26"/>
              </w:rPr>
              <w:t>CHÍNH SÁCH HOẶC NHÓM VẤN ĐỀ, ĐIỀU, KHOẢN</w:t>
            </w:r>
          </w:p>
        </w:tc>
        <w:tc>
          <w:tcPr>
            <w:tcW w:w="2126" w:type="dxa"/>
          </w:tcPr>
          <w:p w14:paraId="2CB407BF" w14:textId="77777777" w:rsidR="00925974" w:rsidRDefault="00925974" w:rsidP="00955522">
            <w:pPr>
              <w:pStyle w:val="TableParagraph"/>
              <w:ind w:left="0" w:right="23"/>
              <w:rPr>
                <w:b/>
                <w:color w:val="000000"/>
                <w:sz w:val="26"/>
                <w:szCs w:val="26"/>
              </w:rPr>
            </w:pPr>
            <w:r>
              <w:rPr>
                <w:b/>
                <w:color w:val="000000"/>
                <w:sz w:val="26"/>
                <w:szCs w:val="26"/>
              </w:rPr>
              <w:t>CHỦ THỂ</w:t>
            </w:r>
            <w:r w:rsidR="00B0459C">
              <w:rPr>
                <w:b/>
                <w:color w:val="000000"/>
                <w:sz w:val="26"/>
                <w:szCs w:val="26"/>
              </w:rPr>
              <w:t xml:space="preserve"> </w:t>
            </w:r>
            <w:r>
              <w:rPr>
                <w:b/>
                <w:color w:val="000000"/>
                <w:sz w:val="26"/>
                <w:szCs w:val="26"/>
              </w:rPr>
              <w:t>GÓP Ý/THAM VẤN/PHẢN BIỆN</w:t>
            </w:r>
          </w:p>
        </w:tc>
        <w:tc>
          <w:tcPr>
            <w:tcW w:w="6012" w:type="dxa"/>
            <w:tcBorders>
              <w:bottom w:val="single" w:sz="4" w:space="0" w:color="000000"/>
            </w:tcBorders>
          </w:tcPr>
          <w:p w14:paraId="1199E6C8" w14:textId="77777777" w:rsidR="00925974" w:rsidRDefault="00925974" w:rsidP="00955522">
            <w:pPr>
              <w:pStyle w:val="TableParagraph"/>
              <w:spacing w:line="328" w:lineRule="auto"/>
              <w:ind w:left="0" w:right="-4"/>
              <w:rPr>
                <w:b/>
                <w:color w:val="000000"/>
                <w:sz w:val="26"/>
                <w:szCs w:val="26"/>
              </w:rPr>
            </w:pPr>
            <w:r>
              <w:rPr>
                <w:b/>
                <w:color w:val="000000"/>
                <w:sz w:val="26"/>
                <w:szCs w:val="26"/>
              </w:rPr>
              <w:t>NỘI DUNG GÓP Ý/ THAM VẤN/ PHẢN BIỆN</w:t>
            </w:r>
          </w:p>
        </w:tc>
        <w:tc>
          <w:tcPr>
            <w:tcW w:w="4536" w:type="dxa"/>
            <w:tcBorders>
              <w:bottom w:val="single" w:sz="4" w:space="0" w:color="000000"/>
            </w:tcBorders>
          </w:tcPr>
          <w:p w14:paraId="58374991" w14:textId="77777777" w:rsidR="00925974" w:rsidRDefault="00C926E1" w:rsidP="00955522">
            <w:pPr>
              <w:pStyle w:val="TableParagraph"/>
              <w:spacing w:line="328" w:lineRule="auto"/>
              <w:ind w:left="0"/>
              <w:rPr>
                <w:b/>
                <w:color w:val="000000"/>
                <w:sz w:val="26"/>
                <w:szCs w:val="26"/>
              </w:rPr>
            </w:pPr>
            <w:r>
              <w:rPr>
                <w:b/>
                <w:color w:val="000000"/>
                <w:sz w:val="26"/>
                <w:szCs w:val="26"/>
              </w:rPr>
              <w:t xml:space="preserve">NỘI DUNG </w:t>
            </w:r>
            <w:r w:rsidR="00925974">
              <w:rPr>
                <w:b/>
                <w:color w:val="000000"/>
                <w:sz w:val="26"/>
                <w:szCs w:val="26"/>
              </w:rPr>
              <w:t xml:space="preserve">TIẾP THU, </w:t>
            </w:r>
            <w:r>
              <w:rPr>
                <w:b/>
                <w:color w:val="000000"/>
                <w:sz w:val="26"/>
                <w:szCs w:val="26"/>
              </w:rPr>
              <w:t>G</w:t>
            </w:r>
            <w:r w:rsidR="00925974">
              <w:rPr>
                <w:b/>
                <w:color w:val="000000"/>
                <w:sz w:val="26"/>
                <w:szCs w:val="26"/>
              </w:rPr>
              <w:t>IẢI TRÌNH</w:t>
            </w:r>
          </w:p>
        </w:tc>
      </w:tr>
      <w:tr w:rsidR="00DE647C" w14:paraId="0B05966F" w14:textId="77777777" w:rsidTr="00D02420">
        <w:trPr>
          <w:trHeight w:val="837"/>
          <w:jc w:val="center"/>
        </w:trPr>
        <w:tc>
          <w:tcPr>
            <w:tcW w:w="2073" w:type="dxa"/>
            <w:vMerge w:val="restart"/>
          </w:tcPr>
          <w:p w14:paraId="2523810C" w14:textId="77777777" w:rsidR="00DE647C" w:rsidRDefault="00DE647C" w:rsidP="00626F23">
            <w:pPr>
              <w:pStyle w:val="TableParagraph"/>
              <w:spacing w:before="1"/>
              <w:ind w:left="142" w:right="60"/>
              <w:jc w:val="left"/>
              <w:rPr>
                <w:color w:val="000000"/>
                <w:sz w:val="24"/>
                <w:szCs w:val="24"/>
              </w:rPr>
            </w:pPr>
            <w:r>
              <w:rPr>
                <w:color w:val="000000"/>
                <w:sz w:val="24"/>
                <w:szCs w:val="24"/>
              </w:rPr>
              <w:t>Tên gọi và nội dung chi tiết</w:t>
            </w:r>
          </w:p>
        </w:tc>
        <w:tc>
          <w:tcPr>
            <w:tcW w:w="2126" w:type="dxa"/>
            <w:vMerge w:val="restart"/>
          </w:tcPr>
          <w:p w14:paraId="5E1A7808" w14:textId="77777777" w:rsidR="00DE647C" w:rsidRDefault="00DE647C" w:rsidP="00AC006B">
            <w:pPr>
              <w:pStyle w:val="TableParagraph"/>
              <w:spacing w:before="1"/>
              <w:ind w:left="142" w:right="60"/>
              <w:jc w:val="both"/>
              <w:rPr>
                <w:color w:val="000000"/>
                <w:sz w:val="24"/>
                <w:szCs w:val="24"/>
              </w:rPr>
            </w:pPr>
            <w:r>
              <w:rPr>
                <w:color w:val="000000"/>
                <w:sz w:val="24"/>
                <w:szCs w:val="24"/>
              </w:rPr>
              <w:t>Sở Tư pháp (Văn bản số 2773/STP-XD&amp;TCTHPL ngày 28/9/2026)</w:t>
            </w:r>
          </w:p>
        </w:tc>
        <w:tc>
          <w:tcPr>
            <w:tcW w:w="6012" w:type="dxa"/>
            <w:tcBorders>
              <w:bottom w:val="dotted" w:sz="4" w:space="0" w:color="000000"/>
            </w:tcBorders>
          </w:tcPr>
          <w:p w14:paraId="387BC078" w14:textId="77777777" w:rsidR="00DE647C" w:rsidRDefault="00DE647C" w:rsidP="0098037E">
            <w:pPr>
              <w:pStyle w:val="TableParagraph"/>
              <w:ind w:left="123" w:right="195" w:firstLine="1"/>
              <w:jc w:val="both"/>
              <w:rPr>
                <w:color w:val="000000"/>
                <w:sz w:val="24"/>
                <w:szCs w:val="24"/>
              </w:rPr>
            </w:pPr>
            <w:r>
              <w:rPr>
                <w:color w:val="000000"/>
                <w:sz w:val="24"/>
                <w:szCs w:val="24"/>
              </w:rPr>
              <w:t xml:space="preserve">1. Về tên gọi của dự thảo Quyết định, đề nghị cơ quan chủ soạn thảo nghiên cứu trình bày theo hướng: Phân cấp </w:t>
            </w:r>
            <w:r>
              <w:rPr>
                <w:b/>
                <w:bCs/>
                <w:color w:val="000000"/>
                <w:sz w:val="24"/>
                <w:szCs w:val="24"/>
              </w:rPr>
              <w:t>thẩm quyền</w:t>
            </w:r>
            <w:r>
              <w:rPr>
                <w:color w:val="000000"/>
                <w:sz w:val="24"/>
                <w:szCs w:val="24"/>
              </w:rPr>
              <w:t xml:space="preserve"> ban hành quyết định phá dỡ công trình xây dựng đối với trường hợp phải phá dỡ; quyết định cưỡng chế phá dỡ và tổ chức thực hiện phá dỡ công trình trong trường hợp chủ đầu tư, chủ sở hữu hoặc chủ quản lý, sử dụng công trình không thực hiện trách nhiệm của mình trong việc phá dỡ công trình xây dựng trên địa bàn tỉnh Quảng Ngãi. Đồng thời, rà soát lại toàn bộ nội dung dự thảo Quyết định để chỉnh sửa cho phù hợp và đảm bảo tính thống nhất.</w:t>
            </w:r>
          </w:p>
          <w:p w14:paraId="7E939534" w14:textId="77777777" w:rsidR="00DE647C" w:rsidRDefault="00DE647C" w:rsidP="0098037E">
            <w:pPr>
              <w:pStyle w:val="TableParagraph"/>
              <w:ind w:left="123" w:right="195" w:firstLine="1"/>
              <w:jc w:val="both"/>
              <w:rPr>
                <w:b/>
                <w:color w:val="000000"/>
                <w:sz w:val="24"/>
                <w:szCs w:val="24"/>
              </w:rPr>
            </w:pPr>
          </w:p>
        </w:tc>
        <w:tc>
          <w:tcPr>
            <w:tcW w:w="4536" w:type="dxa"/>
            <w:tcBorders>
              <w:bottom w:val="dotted" w:sz="4" w:space="0" w:color="000000"/>
            </w:tcBorders>
          </w:tcPr>
          <w:p w14:paraId="7ECFF561" w14:textId="77777777" w:rsidR="00DE647C" w:rsidRDefault="00DE647C" w:rsidP="00DF7C0A">
            <w:pPr>
              <w:pStyle w:val="TableParagraph"/>
              <w:spacing w:before="7"/>
              <w:ind w:left="146" w:right="119"/>
              <w:jc w:val="both"/>
              <w:rPr>
                <w:color w:val="000000"/>
                <w:sz w:val="24"/>
                <w:szCs w:val="24"/>
              </w:rPr>
            </w:pPr>
            <w:r>
              <w:rPr>
                <w:color w:val="000000"/>
                <w:sz w:val="24"/>
                <w:szCs w:val="24"/>
              </w:rPr>
              <w:t>Thống nhất tiếp thu chỉnh sửa tên gọi và nội dung dự thảo</w:t>
            </w:r>
          </w:p>
        </w:tc>
      </w:tr>
      <w:tr w:rsidR="00DE647C" w14:paraId="62CBC332" w14:textId="77777777" w:rsidTr="00D02420">
        <w:trPr>
          <w:trHeight w:val="837"/>
          <w:jc w:val="center"/>
        </w:trPr>
        <w:tc>
          <w:tcPr>
            <w:tcW w:w="2073" w:type="dxa"/>
            <w:vMerge/>
          </w:tcPr>
          <w:p w14:paraId="7068CE1A" w14:textId="77777777" w:rsidR="00DE647C" w:rsidRDefault="00DE647C" w:rsidP="00626F23">
            <w:pPr>
              <w:pStyle w:val="TableParagraph"/>
              <w:spacing w:before="1"/>
              <w:ind w:left="142" w:right="60"/>
              <w:jc w:val="left"/>
              <w:rPr>
                <w:color w:val="000000"/>
                <w:sz w:val="24"/>
                <w:szCs w:val="24"/>
              </w:rPr>
            </w:pPr>
          </w:p>
        </w:tc>
        <w:tc>
          <w:tcPr>
            <w:tcW w:w="2126" w:type="dxa"/>
            <w:vMerge/>
          </w:tcPr>
          <w:p w14:paraId="7FB7BAF8" w14:textId="77777777" w:rsidR="00DE647C" w:rsidRDefault="00DE647C" w:rsidP="00AC006B">
            <w:pPr>
              <w:pStyle w:val="TableParagraph"/>
              <w:spacing w:before="1"/>
              <w:ind w:left="142" w:right="60"/>
              <w:jc w:val="both"/>
              <w:rPr>
                <w:color w:val="000000"/>
                <w:sz w:val="24"/>
                <w:szCs w:val="24"/>
              </w:rPr>
            </w:pPr>
          </w:p>
        </w:tc>
        <w:tc>
          <w:tcPr>
            <w:tcW w:w="6012" w:type="dxa"/>
            <w:tcBorders>
              <w:top w:val="dotted" w:sz="4" w:space="0" w:color="000000"/>
              <w:bottom w:val="dotted" w:sz="4" w:space="0" w:color="000000"/>
            </w:tcBorders>
          </w:tcPr>
          <w:p w14:paraId="468CC24A" w14:textId="77777777" w:rsidR="00DE647C" w:rsidRDefault="00DE647C" w:rsidP="003F59E3">
            <w:pPr>
              <w:pStyle w:val="TableParagraph"/>
              <w:ind w:left="123" w:right="195" w:firstLine="1"/>
              <w:jc w:val="both"/>
              <w:rPr>
                <w:color w:val="000000"/>
                <w:sz w:val="24"/>
                <w:szCs w:val="24"/>
              </w:rPr>
            </w:pPr>
            <w:r>
              <w:rPr>
                <w:color w:val="000000"/>
                <w:sz w:val="24"/>
                <w:szCs w:val="24"/>
              </w:rPr>
              <w:t>2. Tại điểm b khoản 2 Điều 44 Nghị định số 207/2026/NĐ-CP ngày 15/6/2026 của Chính phủ quy định chi tiết một số điều của Luật Xây dựng về quản lý chất lượng, thi công xây dựng và bảo trì công trình xây dựng quy định “</w:t>
            </w:r>
            <w:r>
              <w:rPr>
                <w:i/>
                <w:iCs/>
                <w:color w:val="000000"/>
                <w:sz w:val="24"/>
                <w:szCs w:val="24"/>
              </w:rPr>
              <w:t>Chủ tịch UBND cấp tỉnh, Chủ tịch UBND cấp xã theo phân cấp hoặc cơ quan quản lý nhà nước có thẩm quyền ban hành quyết định phá dỡ công trình xây dựng đối với trường hợp phải phá dỡ; quyết định cưỡng chế phá dỡ và tổ chức thực hiện phá dỡ công trình trong trường hợp chủ đầu tư, chủ sở hữu hoặc chủ quản lý, sử dụng công trình không thực hiện trách nhiệm của mình trong việc phá dỡ công trình xây dựng</w:t>
            </w:r>
            <w:r>
              <w:rPr>
                <w:color w:val="000000"/>
                <w:sz w:val="24"/>
                <w:szCs w:val="24"/>
              </w:rPr>
              <w:t xml:space="preserve">”; căn cứ quy định nêu trên, Chủ tịch UBND tỉnh quyết định phân cấp ban hành quyết định phá dỡ công trình xây dựng đối với trường hợp </w:t>
            </w:r>
            <w:r>
              <w:rPr>
                <w:color w:val="000000"/>
                <w:sz w:val="24"/>
                <w:szCs w:val="24"/>
              </w:rPr>
              <w:lastRenderedPageBreak/>
              <w:t>phải phá dỡ; quyết định cưỡng chế phá dỡ và tổ chức thực hiện phá dỡ công trình trong trường hợp chủ đầu tư, chủ sở hữu hoặc chủ quản lý, sử dụng công trình không thực hiện trách nhiệm của mình trong việc phá dỡ công trình xây dựng tại Điều 3 dự thảo. Như vậy, Chủ tịch UBND tỉnh đã thực hiện đầy đủ trách nhiệm quy định tại điểm b khoản 2 Điều 44 Nghị định số 207/2026/NĐ-CP. Do đó, nội dung tại khoản 3 Điều 1 dự thảo “</w:t>
            </w:r>
            <w:r>
              <w:rPr>
                <w:i/>
                <w:iCs/>
                <w:color w:val="000000"/>
                <w:sz w:val="24"/>
                <w:szCs w:val="24"/>
              </w:rPr>
              <w:t>Những nội dung không quy định tại Quyết định này thực hiện theo Luật Xây dựng số 135/2025/QH15, Nghị định số 207/2026/NĐ-CP và quy định pháp luật khác có liên quan</w:t>
            </w:r>
            <w:r>
              <w:rPr>
                <w:color w:val="000000"/>
                <w:sz w:val="24"/>
                <w:szCs w:val="24"/>
              </w:rPr>
              <w:t xml:space="preserve">” là không cần thiết, đề nghị </w:t>
            </w:r>
            <w:r>
              <w:rPr>
                <w:b/>
                <w:bCs/>
                <w:color w:val="000000"/>
                <w:sz w:val="24"/>
                <w:szCs w:val="24"/>
              </w:rPr>
              <w:t>xem xét không quy định</w:t>
            </w:r>
            <w:r>
              <w:rPr>
                <w:color w:val="000000"/>
                <w:sz w:val="24"/>
                <w:szCs w:val="24"/>
              </w:rPr>
              <w:t>.</w:t>
            </w:r>
          </w:p>
          <w:p w14:paraId="21067703" w14:textId="77777777" w:rsidR="00DE647C" w:rsidRDefault="00DE647C" w:rsidP="003F59E3">
            <w:pPr>
              <w:pStyle w:val="TableParagraph"/>
              <w:ind w:left="123" w:right="195" w:firstLine="1"/>
              <w:jc w:val="both"/>
              <w:rPr>
                <w:color w:val="000000"/>
                <w:sz w:val="24"/>
                <w:szCs w:val="24"/>
              </w:rPr>
            </w:pPr>
          </w:p>
        </w:tc>
        <w:tc>
          <w:tcPr>
            <w:tcW w:w="4536" w:type="dxa"/>
            <w:tcBorders>
              <w:top w:val="dotted" w:sz="4" w:space="0" w:color="000000"/>
              <w:bottom w:val="dotted" w:sz="4" w:space="0" w:color="000000"/>
            </w:tcBorders>
          </w:tcPr>
          <w:p w14:paraId="101077AC" w14:textId="77777777" w:rsidR="00DE647C" w:rsidRDefault="00DE647C" w:rsidP="00DF7C0A">
            <w:pPr>
              <w:pStyle w:val="TableParagraph"/>
              <w:spacing w:before="7"/>
              <w:ind w:left="146" w:right="119"/>
              <w:jc w:val="both"/>
              <w:rPr>
                <w:color w:val="000000"/>
                <w:sz w:val="24"/>
                <w:szCs w:val="24"/>
              </w:rPr>
            </w:pPr>
            <w:r>
              <w:rPr>
                <w:color w:val="000000"/>
                <w:sz w:val="24"/>
                <w:szCs w:val="24"/>
              </w:rPr>
              <w:lastRenderedPageBreak/>
              <w:t>Thống nhất tiếp thu không quy định nội dung tại khoản 3 Điều 1 dự thảo</w:t>
            </w:r>
          </w:p>
        </w:tc>
      </w:tr>
      <w:tr w:rsidR="00DE647C" w14:paraId="6EB8E761" w14:textId="77777777" w:rsidTr="00D02420">
        <w:trPr>
          <w:trHeight w:val="837"/>
          <w:jc w:val="center"/>
        </w:trPr>
        <w:tc>
          <w:tcPr>
            <w:tcW w:w="2073" w:type="dxa"/>
            <w:vMerge/>
          </w:tcPr>
          <w:p w14:paraId="3E0C3A78" w14:textId="77777777" w:rsidR="00DE647C" w:rsidRDefault="00DE647C" w:rsidP="00626F23">
            <w:pPr>
              <w:pStyle w:val="TableParagraph"/>
              <w:spacing w:before="1"/>
              <w:ind w:left="142" w:right="60"/>
              <w:jc w:val="left"/>
              <w:rPr>
                <w:color w:val="000000"/>
                <w:sz w:val="24"/>
                <w:szCs w:val="24"/>
              </w:rPr>
            </w:pPr>
          </w:p>
        </w:tc>
        <w:tc>
          <w:tcPr>
            <w:tcW w:w="2126" w:type="dxa"/>
            <w:vMerge/>
          </w:tcPr>
          <w:p w14:paraId="762BD73F" w14:textId="77777777" w:rsidR="00DE647C" w:rsidRDefault="00DE647C" w:rsidP="00AC006B">
            <w:pPr>
              <w:pStyle w:val="TableParagraph"/>
              <w:spacing w:before="1"/>
              <w:ind w:left="142" w:right="60"/>
              <w:jc w:val="both"/>
              <w:rPr>
                <w:color w:val="000000"/>
                <w:sz w:val="24"/>
                <w:szCs w:val="24"/>
              </w:rPr>
            </w:pPr>
          </w:p>
        </w:tc>
        <w:tc>
          <w:tcPr>
            <w:tcW w:w="6012" w:type="dxa"/>
            <w:tcBorders>
              <w:top w:val="dotted" w:sz="4" w:space="0" w:color="000000"/>
              <w:bottom w:val="dotted" w:sz="4" w:space="0" w:color="000000"/>
            </w:tcBorders>
          </w:tcPr>
          <w:p w14:paraId="0AED7AEF" w14:textId="77777777" w:rsidR="00DE647C" w:rsidRDefault="00DE647C" w:rsidP="003F59E3">
            <w:pPr>
              <w:pStyle w:val="TableParagraph"/>
              <w:ind w:left="123" w:right="195" w:firstLine="1"/>
              <w:jc w:val="both"/>
              <w:rPr>
                <w:color w:val="000000"/>
                <w:sz w:val="24"/>
                <w:szCs w:val="24"/>
              </w:rPr>
            </w:pPr>
            <w:r>
              <w:rPr>
                <w:color w:val="000000"/>
                <w:sz w:val="24"/>
                <w:szCs w:val="24"/>
              </w:rPr>
              <w:t xml:space="preserve">3. Phạm vi điều chỉnh tại khoản 1 Điều 1 dự thảo quy định </w:t>
            </w:r>
            <w:r>
              <w:rPr>
                <w:b/>
                <w:bCs/>
                <w:color w:val="000000"/>
                <w:sz w:val="24"/>
                <w:szCs w:val="24"/>
              </w:rPr>
              <w:t>phân cấp</w:t>
            </w:r>
            <w:r>
              <w:rPr>
                <w:color w:val="000000"/>
                <w:sz w:val="24"/>
                <w:szCs w:val="24"/>
              </w:rPr>
              <w:t xml:space="preserve"> ban hành quyết định phá dỡ công trình xây dựng đối với trường hợp phải phá dỡ; quyết định cưỡng chế phá dỡ và tổ chức thực hiện phá dỡ công trình trong trường hợp chủ đầu tư, chủ sở hữu hoặc chủ quản lý, sử dụng công trình không thực hiện trách nhiệm của mình trong việc phá dỡ công trình xây dựng trên địa bàn tỉnh. Tuy nhiên, tên Điều 3 dự thảo “</w:t>
            </w:r>
            <w:r>
              <w:rPr>
                <w:b/>
                <w:bCs/>
                <w:i/>
                <w:iCs/>
                <w:color w:val="000000"/>
                <w:sz w:val="24"/>
                <w:szCs w:val="24"/>
              </w:rPr>
              <w:t>Thẩm quyền</w:t>
            </w:r>
            <w:r>
              <w:rPr>
                <w:i/>
                <w:iCs/>
                <w:color w:val="000000"/>
                <w:sz w:val="24"/>
                <w:szCs w:val="24"/>
              </w:rPr>
              <w:t xml:space="preserve"> quyết định phá dỡ, quyết định cưỡng chế phá dỡ và tổ chức thực hiện phá dỡ công trình</w:t>
            </w:r>
            <w:r>
              <w:rPr>
                <w:color w:val="000000"/>
                <w:sz w:val="24"/>
                <w:szCs w:val="24"/>
              </w:rPr>
              <w:t xml:space="preserve">” và khoản 3 Điều 3 dự thảo quy định trách nhiệm của Sở Xây dựng, Sở Nông nghiệp và Môi trường, Sở Công Thương tham mưu Chủ tịch UBND tỉnh ban hành quyết định phá dỡ, quyết định cưỡng chế phá dỡ là </w:t>
            </w:r>
            <w:r>
              <w:rPr>
                <w:b/>
                <w:bCs/>
                <w:color w:val="000000"/>
                <w:sz w:val="24"/>
                <w:szCs w:val="24"/>
              </w:rPr>
              <w:t>chưa phù hợp</w:t>
            </w:r>
            <w:r>
              <w:rPr>
                <w:color w:val="000000"/>
                <w:sz w:val="24"/>
                <w:szCs w:val="24"/>
              </w:rPr>
              <w:t xml:space="preserve"> với phạm vi điều chỉnh nêu trên. Bên cạnh đó, tên Điều 3 dự thảo cũng chưa thống nhất với nội dung khoản 1, khoản 2 Điều 3 dự thảo Quyết định.</w:t>
            </w:r>
          </w:p>
          <w:p w14:paraId="5391DDCB" w14:textId="77777777" w:rsidR="00DE647C" w:rsidRDefault="00DE647C" w:rsidP="003F59E3">
            <w:pPr>
              <w:pStyle w:val="TableParagraph"/>
              <w:ind w:left="123" w:right="195" w:firstLine="1"/>
              <w:jc w:val="both"/>
              <w:rPr>
                <w:color w:val="000000"/>
                <w:sz w:val="24"/>
                <w:szCs w:val="24"/>
              </w:rPr>
            </w:pPr>
            <w:r>
              <w:rPr>
                <w:color w:val="000000"/>
                <w:sz w:val="24"/>
                <w:szCs w:val="24"/>
              </w:rPr>
              <w:t xml:space="preserve">Ngoài ra, nội dung tại khoản 3 Điều 3 dự thảo </w:t>
            </w:r>
            <w:r>
              <w:rPr>
                <w:b/>
                <w:bCs/>
                <w:color w:val="000000"/>
                <w:sz w:val="24"/>
                <w:szCs w:val="24"/>
              </w:rPr>
              <w:t>giao</w:t>
            </w:r>
            <w:r>
              <w:rPr>
                <w:color w:val="000000"/>
                <w:sz w:val="24"/>
                <w:szCs w:val="24"/>
              </w:rPr>
              <w:t xml:space="preserve"> Sở Xây dựng, Sở Nông nghiệp và Môi trường, Sở Công Thương theo chuyên ngành quản lý tham mưu Chủ tịch UBND tỉnh </w:t>
            </w:r>
            <w:r>
              <w:rPr>
                <w:color w:val="000000"/>
                <w:sz w:val="24"/>
                <w:szCs w:val="24"/>
              </w:rPr>
              <w:lastRenderedPageBreak/>
              <w:t xml:space="preserve">ban hành quyết định phá dỡ, quyết định cưỡng chế phá dỡ là </w:t>
            </w:r>
            <w:r>
              <w:rPr>
                <w:b/>
                <w:bCs/>
                <w:color w:val="000000"/>
                <w:sz w:val="24"/>
                <w:szCs w:val="24"/>
              </w:rPr>
              <w:t>không phù hợp</w:t>
            </w:r>
            <w:r>
              <w:rPr>
                <w:color w:val="000000"/>
                <w:sz w:val="24"/>
                <w:szCs w:val="24"/>
              </w:rPr>
              <w:t xml:space="preserve"> tên gọi của Điều 3 và nội dung dự thảo Quyết định phân cấp của Chủ tịch UBND tỉnh.</w:t>
            </w:r>
          </w:p>
          <w:p w14:paraId="1DF68CB7" w14:textId="77777777" w:rsidR="00DE647C" w:rsidRDefault="00DE647C" w:rsidP="003F59E3">
            <w:pPr>
              <w:pStyle w:val="TableParagraph"/>
              <w:ind w:left="123" w:right="195" w:firstLine="1"/>
              <w:jc w:val="both"/>
              <w:rPr>
                <w:color w:val="000000"/>
                <w:sz w:val="24"/>
                <w:szCs w:val="24"/>
              </w:rPr>
            </w:pPr>
          </w:p>
        </w:tc>
        <w:tc>
          <w:tcPr>
            <w:tcW w:w="4536" w:type="dxa"/>
            <w:tcBorders>
              <w:top w:val="dotted" w:sz="4" w:space="0" w:color="000000"/>
              <w:bottom w:val="dotted" w:sz="4" w:space="0" w:color="000000"/>
            </w:tcBorders>
          </w:tcPr>
          <w:p w14:paraId="4BB03EEA" w14:textId="5257172B" w:rsidR="00965216" w:rsidRDefault="00DE647C" w:rsidP="00227C55">
            <w:pPr>
              <w:pStyle w:val="TableParagraph"/>
              <w:spacing w:before="7"/>
              <w:ind w:right="119"/>
              <w:jc w:val="both"/>
              <w:rPr>
                <w:color w:val="000000"/>
                <w:sz w:val="24"/>
                <w:szCs w:val="24"/>
              </w:rPr>
            </w:pPr>
            <w:r>
              <w:rPr>
                <w:color w:val="000000"/>
                <w:sz w:val="24"/>
                <w:szCs w:val="24"/>
              </w:rPr>
              <w:lastRenderedPageBreak/>
              <w:t xml:space="preserve">Thống nhất tiếp thu </w:t>
            </w:r>
            <w:r w:rsidR="00965216">
              <w:rPr>
                <w:color w:val="000000"/>
                <w:sz w:val="24"/>
                <w:szCs w:val="24"/>
              </w:rPr>
              <w:t>và đã điều chỉnh</w:t>
            </w:r>
            <w:r w:rsidR="009D4B0E">
              <w:rPr>
                <w:color w:val="000000"/>
                <w:sz w:val="24"/>
                <w:szCs w:val="24"/>
              </w:rPr>
              <w:t xml:space="preserve"> Điều 3 thành</w:t>
            </w:r>
            <w:r w:rsidR="008E2A60">
              <w:rPr>
                <w:color w:val="000000"/>
                <w:sz w:val="24"/>
                <w:szCs w:val="24"/>
              </w:rPr>
              <w:t>:</w:t>
            </w:r>
            <w:r>
              <w:rPr>
                <w:color w:val="000000"/>
                <w:sz w:val="24"/>
                <w:szCs w:val="24"/>
              </w:rPr>
              <w:t xml:space="preserve"> </w:t>
            </w:r>
          </w:p>
          <w:p w14:paraId="3AA27E7E" w14:textId="43E5970B" w:rsidR="002149EE" w:rsidRDefault="008859B7" w:rsidP="002149EE">
            <w:pPr>
              <w:pStyle w:val="TableParagraph"/>
              <w:spacing w:before="7"/>
              <w:ind w:right="119"/>
              <w:jc w:val="both"/>
              <w:rPr>
                <w:i/>
                <w:color w:val="000000"/>
                <w:sz w:val="24"/>
                <w:szCs w:val="24"/>
              </w:rPr>
            </w:pPr>
            <w:r>
              <w:rPr>
                <w:color w:val="000000"/>
                <w:sz w:val="24"/>
                <w:szCs w:val="24"/>
              </w:rPr>
              <w:t>“</w:t>
            </w:r>
            <w:r w:rsidR="00A876E8">
              <w:rPr>
                <w:b/>
                <w:bCs/>
                <w:i/>
                <w:color w:val="000000"/>
                <w:sz w:val="24"/>
                <w:szCs w:val="24"/>
              </w:rPr>
              <w:t>Điều 3. Chủ tịch Ủy ban nhân dân tỉnh ban hành quyết định phá dỡ công trình xây dựng đối với trường hợp phải phá dỡ; quyết định cưỡng chế phá dỡ và tổ chức thực hiện phá dỡ công trình trong trường hợp chủ đầu tư, chủ sở hữu hoặc chủ quản lý, sử dụng công trình không thực hiện trách nhiệm của mình trong việc phá dỡ công trình xây dựng, trừ các trường hợp được phân cấp như sau:</w:t>
            </w:r>
          </w:p>
          <w:p w14:paraId="2E922F80" w14:textId="2DD350DA" w:rsidR="002149EE" w:rsidRDefault="002149EE" w:rsidP="002149EE">
            <w:pPr>
              <w:pStyle w:val="TableParagraph"/>
              <w:spacing w:before="7"/>
              <w:ind w:right="119"/>
              <w:jc w:val="both"/>
              <w:rPr>
                <w:i/>
                <w:iCs/>
                <w:color w:val="000000"/>
                <w:sz w:val="24"/>
                <w:szCs w:val="24"/>
              </w:rPr>
            </w:pPr>
            <w:r>
              <w:rPr>
                <w:i/>
                <w:color w:val="000000"/>
                <w:sz w:val="24"/>
                <w:szCs w:val="24"/>
              </w:rPr>
              <w:t xml:space="preserve">1. </w:t>
            </w:r>
            <w:r w:rsidR="00BF3FEE">
              <w:rPr>
                <w:i/>
                <w:color w:val="000000"/>
                <w:sz w:val="24"/>
                <w:szCs w:val="24"/>
              </w:rPr>
              <w:t>Phân cấp cho Ban Quản lý Khu</w:t>
            </w:r>
            <w:r w:rsidR="00BF3FEE">
              <w:rPr>
                <w:i/>
                <w:iCs/>
                <w:color w:val="000000"/>
                <w:sz w:val="24"/>
                <w:szCs w:val="24"/>
              </w:rPr>
              <w:t xml:space="preserve"> kinh tế Dung Quất và các Khu công nghiệp Quảng Ngãi ban hành quyết định phá dỡ công trình xây dựng đối với trường hợp phải phá dỡ, quyết định cưỡng chế phá dỡ đối với công trình cấp I, cấp II, cấp III, cấp IV trong phạm vi ranh giới các khu công nghiệp, khu </w:t>
            </w:r>
            <w:r w:rsidR="00BF3FEE">
              <w:rPr>
                <w:i/>
                <w:iCs/>
                <w:color w:val="000000"/>
                <w:sz w:val="24"/>
                <w:szCs w:val="24"/>
              </w:rPr>
              <w:lastRenderedPageBreak/>
              <w:t>kinh tế được giao quản lý; tổ chức thực hiện phá dỡ công trình thuộc phạm vi ranh giới các khu công nghiệp, khu kinh tế được giao quản lý trong trường hợp chủ đầu tư, chủ sở hữu hoặc chủ quản lý, sử dụng công trình không thực hiện trách nhiệm của mình trong việc phá dỡ công trình xây dựng</w:t>
            </w:r>
            <w:r>
              <w:rPr>
                <w:i/>
                <w:iCs/>
                <w:color w:val="000000"/>
                <w:sz w:val="24"/>
                <w:szCs w:val="24"/>
              </w:rPr>
              <w:t>.</w:t>
            </w:r>
          </w:p>
          <w:p w14:paraId="16810566" w14:textId="4C50C9B6" w:rsidR="00DE647C" w:rsidRDefault="002149EE" w:rsidP="002149EE">
            <w:pPr>
              <w:pStyle w:val="TableParagraph"/>
              <w:spacing w:before="7"/>
              <w:ind w:right="119"/>
              <w:jc w:val="both"/>
              <w:rPr>
                <w:color w:val="000000"/>
                <w:sz w:val="24"/>
                <w:szCs w:val="24"/>
              </w:rPr>
            </w:pPr>
            <w:r>
              <w:rPr>
                <w:i/>
                <w:iCs/>
                <w:color w:val="000000"/>
                <w:sz w:val="24"/>
                <w:szCs w:val="24"/>
              </w:rPr>
              <w:t xml:space="preserve">2. </w:t>
            </w:r>
            <w:r w:rsidR="00426519">
              <w:rPr>
                <w:i/>
                <w:iCs/>
                <w:color w:val="000000"/>
                <w:sz w:val="24"/>
                <w:szCs w:val="24"/>
              </w:rPr>
              <w:t>Phân cấp cho Chủ tịch Ủy ban nhân dân các xã, phường, đặc khu Lý Sơn ban hành quyết định phá dỡ công trình xây dựng đối với trường hợp phải phá dỡ; quyết định cưỡng chế phá dỡ đối với công trình cấp III, cấp IV và nhà ở riêng lẻ thuộc địa bàn quản lý, trừ trường hợp quy định tại khoản 1 Điều này; tổ chức thực hiện phá dỡ công trình thuộc địa bàn quản lý trong trường hợp chủ đầu tư, chủ sở hữu hoặc chủ quản lý, sử dụng công trình không thực hiện trách nhiệm của mình trong việc phá dỡ công trình xây dựng, trừ trường hợp quy định tại khoản 1 Điều này</w:t>
            </w:r>
            <w:r>
              <w:rPr>
                <w:i/>
                <w:iCs/>
                <w:color w:val="000000"/>
                <w:sz w:val="24"/>
                <w:szCs w:val="24"/>
              </w:rPr>
              <w:t>.</w:t>
            </w:r>
            <w:r w:rsidR="008E2A60">
              <w:rPr>
                <w:i/>
                <w:iCs/>
                <w:color w:val="000000"/>
                <w:sz w:val="24"/>
                <w:szCs w:val="24"/>
              </w:rPr>
              <w:t>”</w:t>
            </w:r>
          </w:p>
        </w:tc>
      </w:tr>
      <w:tr w:rsidR="00DE647C" w14:paraId="64EE96D5" w14:textId="77777777" w:rsidTr="00D02420">
        <w:trPr>
          <w:trHeight w:val="837"/>
          <w:jc w:val="center"/>
        </w:trPr>
        <w:tc>
          <w:tcPr>
            <w:tcW w:w="2073" w:type="dxa"/>
            <w:vMerge/>
          </w:tcPr>
          <w:p w14:paraId="46915F76" w14:textId="77777777" w:rsidR="00DE647C" w:rsidRDefault="00DE647C" w:rsidP="00626F23">
            <w:pPr>
              <w:pStyle w:val="TableParagraph"/>
              <w:spacing w:before="1"/>
              <w:ind w:left="142" w:right="60"/>
              <w:jc w:val="left"/>
              <w:rPr>
                <w:color w:val="000000"/>
                <w:sz w:val="24"/>
                <w:szCs w:val="24"/>
              </w:rPr>
            </w:pPr>
          </w:p>
        </w:tc>
        <w:tc>
          <w:tcPr>
            <w:tcW w:w="2126" w:type="dxa"/>
            <w:vMerge/>
          </w:tcPr>
          <w:p w14:paraId="52080902" w14:textId="77777777" w:rsidR="00DE647C" w:rsidRDefault="00DE647C" w:rsidP="00AC006B">
            <w:pPr>
              <w:pStyle w:val="TableParagraph"/>
              <w:spacing w:before="1"/>
              <w:ind w:left="142" w:right="60"/>
              <w:jc w:val="both"/>
              <w:rPr>
                <w:color w:val="000000"/>
                <w:sz w:val="24"/>
                <w:szCs w:val="24"/>
              </w:rPr>
            </w:pPr>
          </w:p>
        </w:tc>
        <w:tc>
          <w:tcPr>
            <w:tcW w:w="6012" w:type="dxa"/>
            <w:tcBorders>
              <w:top w:val="dotted" w:sz="4" w:space="0" w:color="000000"/>
            </w:tcBorders>
          </w:tcPr>
          <w:p w14:paraId="194E7516" w14:textId="77777777" w:rsidR="00DE647C" w:rsidRDefault="00DE647C" w:rsidP="003F59E3">
            <w:pPr>
              <w:pStyle w:val="TableParagraph"/>
              <w:ind w:left="123" w:right="195" w:firstLine="1"/>
              <w:jc w:val="both"/>
              <w:rPr>
                <w:color w:val="000000"/>
                <w:sz w:val="24"/>
                <w:szCs w:val="24"/>
              </w:rPr>
            </w:pPr>
            <w:r>
              <w:rPr>
                <w:color w:val="000000"/>
                <w:sz w:val="24"/>
                <w:szCs w:val="24"/>
              </w:rPr>
              <w:t>4. Tại phần nơi nhận văn bản, đề nghị chỉnh sửa “Trung tâm Công báo và Tin học Quảng Ngãi” thành “</w:t>
            </w:r>
            <w:r>
              <w:rPr>
                <w:b/>
                <w:bCs/>
                <w:color w:val="000000"/>
                <w:sz w:val="24"/>
                <w:szCs w:val="24"/>
              </w:rPr>
              <w:t>Trung tâm Thông tin - Hội nghị tỉnh Quảng Ngãi</w:t>
            </w:r>
            <w:r>
              <w:rPr>
                <w:color w:val="000000"/>
                <w:sz w:val="24"/>
                <w:szCs w:val="24"/>
              </w:rPr>
              <w:t>” để phù hợp với Quyết định số 489/QĐ-UBND ngày 10/7/2026 của UBND tỉnh về thành lập Trung tâm Thông tin - Hội nghị tỉnh Quảng Ngãi thuộc Văn phòng UBND tỉnh trên cơ sở hợp nhất Trung tâm Công báo và Tin học Quảng Ngãi và Trung tâm Dịch vụ Hành chính - Hội nghị tỉnh Quảng Ngãi.</w:t>
            </w:r>
          </w:p>
        </w:tc>
        <w:tc>
          <w:tcPr>
            <w:tcW w:w="4536" w:type="dxa"/>
            <w:tcBorders>
              <w:top w:val="dotted" w:sz="4" w:space="0" w:color="000000"/>
            </w:tcBorders>
          </w:tcPr>
          <w:p w14:paraId="71EE7AEC" w14:textId="77777777" w:rsidR="00DE647C" w:rsidRDefault="00DE647C" w:rsidP="00DF7C0A">
            <w:pPr>
              <w:pStyle w:val="TableParagraph"/>
              <w:spacing w:before="7"/>
              <w:ind w:left="146" w:right="119"/>
              <w:jc w:val="both"/>
              <w:rPr>
                <w:color w:val="000000"/>
                <w:sz w:val="24"/>
                <w:szCs w:val="24"/>
              </w:rPr>
            </w:pPr>
            <w:r>
              <w:rPr>
                <w:color w:val="000000"/>
                <w:sz w:val="24"/>
                <w:szCs w:val="24"/>
              </w:rPr>
              <w:t>Thống nhất tiếp thu chỉnh sửa “Trung tâm Công báo và Tin học Quảng Ngãi” thành “</w:t>
            </w:r>
            <w:r>
              <w:rPr>
                <w:i/>
                <w:iCs/>
                <w:color w:val="000000"/>
                <w:sz w:val="24"/>
                <w:szCs w:val="24"/>
              </w:rPr>
              <w:t>Trung tâm Thông tin - Hội nghị tỉnh Quảng Ngãi</w:t>
            </w:r>
            <w:r>
              <w:rPr>
                <w:color w:val="000000"/>
                <w:sz w:val="24"/>
                <w:szCs w:val="24"/>
              </w:rPr>
              <w:t>”</w:t>
            </w:r>
          </w:p>
        </w:tc>
      </w:tr>
      <w:tr w:rsidR="003F59E3" w14:paraId="2C1A0B9C" w14:textId="77777777" w:rsidTr="00D02420">
        <w:trPr>
          <w:trHeight w:val="278"/>
          <w:jc w:val="center"/>
        </w:trPr>
        <w:tc>
          <w:tcPr>
            <w:tcW w:w="2073" w:type="dxa"/>
          </w:tcPr>
          <w:p w14:paraId="301D672F" w14:textId="77777777" w:rsidR="003F59E3" w:rsidRDefault="003F59E3" w:rsidP="00626F23">
            <w:pPr>
              <w:pStyle w:val="TableParagraph"/>
              <w:spacing w:before="1"/>
              <w:ind w:left="142" w:right="60"/>
              <w:jc w:val="left"/>
              <w:rPr>
                <w:color w:val="000000"/>
                <w:sz w:val="24"/>
                <w:szCs w:val="24"/>
              </w:rPr>
            </w:pPr>
            <w:r>
              <w:rPr>
                <w:color w:val="000000"/>
                <w:sz w:val="24"/>
                <w:szCs w:val="24"/>
              </w:rPr>
              <w:t>Phần căn cứ</w:t>
            </w:r>
          </w:p>
        </w:tc>
        <w:tc>
          <w:tcPr>
            <w:tcW w:w="2126" w:type="dxa"/>
          </w:tcPr>
          <w:p w14:paraId="730C4EF0" w14:textId="77777777" w:rsidR="003F59E3" w:rsidRDefault="003F59E3" w:rsidP="00AC006B">
            <w:pPr>
              <w:pStyle w:val="TableParagraph"/>
              <w:spacing w:before="1"/>
              <w:ind w:left="142" w:right="60"/>
              <w:jc w:val="both"/>
              <w:rPr>
                <w:color w:val="000000"/>
                <w:sz w:val="24"/>
                <w:szCs w:val="24"/>
              </w:rPr>
            </w:pPr>
            <w:r>
              <w:rPr>
                <w:color w:val="000000"/>
                <w:sz w:val="24"/>
                <w:szCs w:val="24"/>
              </w:rPr>
              <w:t xml:space="preserve">Ủy ban MTTQ Việt Nam tỉnh Quảng </w:t>
            </w:r>
            <w:r>
              <w:rPr>
                <w:color w:val="000000"/>
                <w:sz w:val="24"/>
                <w:szCs w:val="24"/>
              </w:rPr>
              <w:lastRenderedPageBreak/>
              <w:t>Ngãi (Văn bản số 1751/MTTQ-BTT ngày 28/9/2026)</w:t>
            </w:r>
          </w:p>
          <w:p w14:paraId="3A3D375D" w14:textId="77777777" w:rsidR="003F59E3" w:rsidRDefault="003F59E3" w:rsidP="003F59E3">
            <w:pPr>
              <w:pStyle w:val="TableParagraph"/>
              <w:spacing w:before="1"/>
              <w:ind w:left="0" w:right="60"/>
              <w:jc w:val="both"/>
              <w:rPr>
                <w:color w:val="000000"/>
                <w:sz w:val="24"/>
                <w:szCs w:val="24"/>
              </w:rPr>
            </w:pPr>
          </w:p>
        </w:tc>
        <w:tc>
          <w:tcPr>
            <w:tcW w:w="6012" w:type="dxa"/>
          </w:tcPr>
          <w:p w14:paraId="5981AD18" w14:textId="77777777" w:rsidR="003F59E3" w:rsidRDefault="003F59E3" w:rsidP="003F59E3">
            <w:pPr>
              <w:pStyle w:val="TableParagraph"/>
              <w:ind w:left="123" w:right="195" w:firstLine="1"/>
              <w:jc w:val="both"/>
              <w:rPr>
                <w:color w:val="000000"/>
                <w:sz w:val="24"/>
                <w:szCs w:val="24"/>
              </w:rPr>
            </w:pPr>
            <w:r>
              <w:rPr>
                <w:color w:val="000000"/>
                <w:sz w:val="24"/>
                <w:szCs w:val="24"/>
              </w:rPr>
              <w:lastRenderedPageBreak/>
              <w:t xml:space="preserve">1. Thống nhất sự cần thiết ban hành Quyết định của Chủ tịch Uỷ ban nhân dân tỉnh phân cấp ban hành quyết định </w:t>
            </w:r>
            <w:r>
              <w:rPr>
                <w:color w:val="000000"/>
                <w:sz w:val="24"/>
                <w:szCs w:val="24"/>
              </w:rPr>
              <w:lastRenderedPageBreak/>
              <w:t>phá dỡ công trình xây dựng. Việc ban hành văn bản là phù hợp với Luật Xây dựng và Nghị định số 207/2026/NĐ-CP; đồng thời tạo cơ sở pháp lý vững chắc, nâng cao hiệu lực quản lý nhà nước, giúp cơ sở kịp thời xử lý các công trình nguy hiểm, công trình hết thời hạn sử dụng, công trình xây dựng sai quy định, bảo đảm trật tự xây dựng và an toàn cho cộng đồng.</w:t>
            </w:r>
          </w:p>
          <w:p w14:paraId="5EDA6867" w14:textId="77777777" w:rsidR="003F59E3" w:rsidRDefault="003F59E3" w:rsidP="003F59E3">
            <w:pPr>
              <w:pStyle w:val="TableParagraph"/>
              <w:ind w:left="123" w:right="195" w:firstLine="1"/>
              <w:jc w:val="both"/>
              <w:rPr>
                <w:color w:val="000000"/>
                <w:sz w:val="24"/>
                <w:szCs w:val="24"/>
              </w:rPr>
            </w:pPr>
            <w:r>
              <w:rPr>
                <w:color w:val="000000"/>
                <w:sz w:val="24"/>
                <w:szCs w:val="24"/>
              </w:rPr>
              <w:t>2. Đề nghị điều chỉnh bổ sung</w:t>
            </w:r>
          </w:p>
          <w:p w14:paraId="7BE42CD4" w14:textId="77777777" w:rsidR="003F59E3" w:rsidRDefault="003F59E3" w:rsidP="003F59E3">
            <w:pPr>
              <w:pStyle w:val="TableParagraph"/>
              <w:ind w:left="123" w:right="195" w:firstLine="1"/>
              <w:jc w:val="both"/>
              <w:rPr>
                <w:color w:val="000000"/>
                <w:sz w:val="24"/>
                <w:szCs w:val="24"/>
              </w:rPr>
            </w:pPr>
            <w:r>
              <w:rPr>
                <w:color w:val="000000"/>
                <w:sz w:val="24"/>
                <w:szCs w:val="24"/>
              </w:rPr>
              <w:t>Tại Phần căn cứ đề nghị điều chỉnh thành: “</w:t>
            </w:r>
            <w:r>
              <w:rPr>
                <w:i/>
                <w:iCs/>
                <w:color w:val="000000"/>
                <w:sz w:val="24"/>
                <w:szCs w:val="24"/>
              </w:rPr>
              <w:t xml:space="preserve">Chủ tịch Ủy ban nhân dân </w:t>
            </w:r>
            <w:r>
              <w:rPr>
                <w:b/>
                <w:bCs/>
                <w:i/>
                <w:iCs/>
                <w:color w:val="000000"/>
                <w:sz w:val="24"/>
                <w:szCs w:val="24"/>
              </w:rPr>
              <w:t>tỉnh Quảng Ngãi</w:t>
            </w:r>
            <w:r>
              <w:rPr>
                <w:i/>
                <w:iCs/>
                <w:color w:val="000000"/>
                <w:sz w:val="24"/>
                <w:szCs w:val="24"/>
              </w:rPr>
              <w:t xml:space="preserve"> ban hành Quyết định phân cấp ban hành quyết định phá dỡ công trình xây dựng đối với trường hợp phải phá dỡ; quyết định cưỡng chế phá dỡ và tổ chức thực hiện phá dỡ công trình trong trường hợp chủ đầu tư, chủ sở hữu hoặc chủ quản lý, sử dụng công trình không thực hiện trách nhiệm của mình trong việc phá dỡ công trình xây dựng trên địa bàn tỉnh Quảng Ngãi</w:t>
            </w:r>
            <w:r>
              <w:rPr>
                <w:color w:val="000000"/>
                <w:sz w:val="24"/>
                <w:szCs w:val="24"/>
              </w:rPr>
              <w:t>.”</w:t>
            </w:r>
          </w:p>
        </w:tc>
        <w:tc>
          <w:tcPr>
            <w:tcW w:w="4536" w:type="dxa"/>
          </w:tcPr>
          <w:p w14:paraId="60892075" w14:textId="5B950F53" w:rsidR="00BC4D93" w:rsidRDefault="008E2A60" w:rsidP="00DF7C0A">
            <w:pPr>
              <w:pStyle w:val="TableParagraph"/>
              <w:spacing w:before="7"/>
              <w:ind w:left="146" w:right="119"/>
              <w:jc w:val="both"/>
              <w:rPr>
                <w:color w:val="000000"/>
                <w:sz w:val="24"/>
                <w:szCs w:val="24"/>
              </w:rPr>
            </w:pPr>
            <w:r>
              <w:rPr>
                <w:color w:val="000000"/>
                <w:sz w:val="24"/>
                <w:szCs w:val="24"/>
              </w:rPr>
              <w:lastRenderedPageBreak/>
              <w:t>G</w:t>
            </w:r>
            <w:r w:rsidR="00BC4D93">
              <w:rPr>
                <w:color w:val="000000"/>
                <w:sz w:val="24"/>
                <w:szCs w:val="24"/>
              </w:rPr>
              <w:t>iải trình như sau:</w:t>
            </w:r>
          </w:p>
          <w:p w14:paraId="3C33442B" w14:textId="77777777" w:rsidR="00BC4D93" w:rsidRDefault="00BC4D93" w:rsidP="00DF7C0A">
            <w:pPr>
              <w:pStyle w:val="TableParagraph"/>
              <w:spacing w:before="7"/>
              <w:ind w:left="146" w:right="119"/>
              <w:jc w:val="both"/>
              <w:rPr>
                <w:color w:val="000000"/>
                <w:sz w:val="24"/>
                <w:szCs w:val="24"/>
              </w:rPr>
            </w:pPr>
            <w:r>
              <w:rPr>
                <w:color w:val="000000"/>
                <w:sz w:val="24"/>
                <w:szCs w:val="24"/>
              </w:rPr>
              <w:t xml:space="preserve">Nội dung dự thảo Quyết định của Chủ tịch </w:t>
            </w:r>
            <w:r>
              <w:rPr>
                <w:color w:val="000000"/>
                <w:sz w:val="24"/>
                <w:szCs w:val="24"/>
              </w:rPr>
              <w:lastRenderedPageBreak/>
              <w:t xml:space="preserve">Ủy ban nhân dân tỉnh thưc hiện theo </w:t>
            </w:r>
            <w:r w:rsidR="000E3014">
              <w:rPr>
                <w:color w:val="000000"/>
                <w:sz w:val="24"/>
                <w:szCs w:val="24"/>
              </w:rPr>
              <w:t xml:space="preserve">Mẫu số 21 </w:t>
            </w:r>
            <w:r w:rsidR="00E01159">
              <w:rPr>
                <w:color w:val="000000"/>
                <w:sz w:val="24"/>
                <w:szCs w:val="24"/>
              </w:rPr>
              <w:t xml:space="preserve">Phụ lục III Nghị định số 187/2025/NĐ-CP của Chính phủ </w:t>
            </w:r>
            <w:r w:rsidR="009C2758">
              <w:rPr>
                <w:color w:val="000000"/>
                <w:sz w:val="24"/>
                <w:szCs w:val="24"/>
              </w:rPr>
              <w:t>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7B98B30E" w14:textId="7F9FFF56" w:rsidR="009C2758" w:rsidRDefault="009C2758" w:rsidP="00DF7C0A">
            <w:pPr>
              <w:pStyle w:val="TableParagraph"/>
              <w:spacing w:before="7"/>
              <w:ind w:left="146" w:right="119"/>
              <w:jc w:val="both"/>
              <w:rPr>
                <w:color w:val="000000"/>
                <w:sz w:val="24"/>
                <w:szCs w:val="24"/>
              </w:rPr>
            </w:pPr>
            <w:r>
              <w:rPr>
                <w:color w:val="000000"/>
                <w:sz w:val="24"/>
                <w:szCs w:val="24"/>
              </w:rPr>
              <w:t>Do đó Sở Xây dựng xin giữ nguyên theo dự thảo</w:t>
            </w:r>
            <w:r w:rsidR="0081386E">
              <w:rPr>
                <w:color w:val="000000"/>
                <w:sz w:val="24"/>
                <w:szCs w:val="24"/>
              </w:rPr>
              <w:t>.</w:t>
            </w:r>
          </w:p>
        </w:tc>
      </w:tr>
      <w:tr w:rsidR="003F59E3" w14:paraId="163922C6" w14:textId="77777777" w:rsidTr="00D02420">
        <w:trPr>
          <w:trHeight w:val="837"/>
          <w:jc w:val="center"/>
        </w:trPr>
        <w:tc>
          <w:tcPr>
            <w:tcW w:w="2073" w:type="dxa"/>
          </w:tcPr>
          <w:p w14:paraId="7E3C2C52" w14:textId="77777777" w:rsidR="003F59E3" w:rsidRDefault="003F59E3" w:rsidP="00626F23">
            <w:pPr>
              <w:pStyle w:val="TableParagraph"/>
              <w:spacing w:before="1"/>
              <w:ind w:left="142" w:right="60"/>
              <w:jc w:val="left"/>
              <w:rPr>
                <w:color w:val="000000"/>
                <w:sz w:val="24"/>
                <w:szCs w:val="24"/>
              </w:rPr>
            </w:pPr>
            <w:r>
              <w:rPr>
                <w:color w:val="000000"/>
                <w:sz w:val="24"/>
                <w:szCs w:val="24"/>
              </w:rPr>
              <w:lastRenderedPageBreak/>
              <w:t>Điều 3</w:t>
            </w:r>
          </w:p>
        </w:tc>
        <w:tc>
          <w:tcPr>
            <w:tcW w:w="2126" w:type="dxa"/>
          </w:tcPr>
          <w:p w14:paraId="657D3F05" w14:textId="77777777" w:rsidR="003F59E3" w:rsidRDefault="003F59E3" w:rsidP="00AC006B">
            <w:pPr>
              <w:pStyle w:val="TableParagraph"/>
              <w:spacing w:before="1"/>
              <w:ind w:left="142" w:right="60"/>
              <w:jc w:val="both"/>
              <w:rPr>
                <w:color w:val="000000"/>
                <w:sz w:val="24"/>
                <w:szCs w:val="24"/>
              </w:rPr>
            </w:pPr>
            <w:r>
              <w:rPr>
                <w:color w:val="000000"/>
                <w:sz w:val="24"/>
                <w:szCs w:val="24"/>
              </w:rPr>
              <w:t>UBND Phường Trương Quang Trọng</w:t>
            </w:r>
            <w:r w:rsidR="00186861">
              <w:rPr>
                <w:color w:val="000000"/>
                <w:sz w:val="24"/>
                <w:szCs w:val="24"/>
              </w:rPr>
              <w:t xml:space="preserve"> (Văn bản số 2035/CV-UBND ngày 30/9/2026)</w:t>
            </w:r>
          </w:p>
        </w:tc>
        <w:tc>
          <w:tcPr>
            <w:tcW w:w="6012" w:type="dxa"/>
          </w:tcPr>
          <w:p w14:paraId="10E79F20" w14:textId="77777777" w:rsidR="003F59E3" w:rsidRDefault="003F59E3" w:rsidP="003F59E3">
            <w:pPr>
              <w:pStyle w:val="TableParagraph"/>
              <w:ind w:left="123" w:right="195" w:firstLine="1"/>
              <w:jc w:val="both"/>
              <w:rPr>
                <w:color w:val="000000"/>
                <w:sz w:val="24"/>
                <w:szCs w:val="24"/>
              </w:rPr>
            </w:pPr>
            <w:r>
              <w:rPr>
                <w:color w:val="000000"/>
                <w:sz w:val="24"/>
                <w:szCs w:val="24"/>
              </w:rPr>
              <w:t xml:space="preserve">1. Tại khoản 2, điều 3, Dự thảo quyết định nêu: “Phân cấp cho Chủ tịch Ủy ban nhân dân các xã, phường, đặc khu Lý Sơn ban hành quyết định phá dỡ, quyết định cưỡng chế phá dỡ đối với công trình cấp III, cấp IV thuộc địa bàn quản lý trừ trường hợp quy định tại khoản 1 Điều này; tổ chức thực hiện phá dỡ đối với công trình thuộc địa bàn quản lý, trừ trường hợp quy định tại khoản 1 Điều này”. Theo nội dung quy định này thì UBND các xã, phường, đặc khu sẽ tổ chức thực hiện phá dỡ các công trình thuộc địa bàn quản lý đối với mọi cấp công trình. Nội dung này chưa thực sự hợp lý vì các công trình từ cấp II trở lên có quy mô lớn, yêu cầu kỹ thuật phức tạp, khả năng chuyên môn của UBND cấp xã hiện nay không đảm bảo để tổ </w:t>
            </w:r>
            <w:r>
              <w:rPr>
                <w:color w:val="000000"/>
                <w:sz w:val="24"/>
                <w:szCs w:val="24"/>
              </w:rPr>
              <w:lastRenderedPageBreak/>
              <w:t>chức thực hiện phá dỡ các công trình này.</w:t>
            </w:r>
          </w:p>
          <w:p w14:paraId="20D04F37" w14:textId="77777777" w:rsidR="003F59E3" w:rsidRDefault="003F59E3" w:rsidP="003F59E3">
            <w:pPr>
              <w:pStyle w:val="TableParagraph"/>
              <w:ind w:left="123" w:right="195" w:firstLine="1"/>
              <w:jc w:val="both"/>
              <w:rPr>
                <w:color w:val="000000"/>
                <w:sz w:val="24"/>
                <w:szCs w:val="24"/>
              </w:rPr>
            </w:pPr>
            <w:r>
              <w:rPr>
                <w:color w:val="000000"/>
                <w:sz w:val="24"/>
                <w:szCs w:val="24"/>
              </w:rPr>
              <w:t>Căn cứ quy định tại điểm b, khoản 2, điều 44 Nghị định 207/2026/NĐ-CP đề nghị Sở Xây dựng điều chỉnh nội dung này theo hướng: UBND cấp xã chỉ tổ chức thực hiện phá dỡ đối với công trình cấp III, cấp IV thuộc địa bàn quản lý (trừ trường hợp đã phân cấp cho Phân cấp cho Ban Quản lý Khu kinh tế Dung Quất và các Khu công nghiệp Quảng Ngãi). Đối với việc thực hiện phá dỡ đối với công trình cấp II trở lên, nên quy định giao cho Sở Xây dựng tham mưu UBND tỉnh tổ chức thực hiện phá dỡ.</w:t>
            </w:r>
          </w:p>
          <w:p w14:paraId="727BBA7B" w14:textId="77777777" w:rsidR="003F59E3" w:rsidRDefault="003F59E3" w:rsidP="003F59E3">
            <w:pPr>
              <w:pStyle w:val="TableParagraph"/>
              <w:ind w:left="123" w:right="195" w:firstLine="1"/>
              <w:jc w:val="both"/>
              <w:rPr>
                <w:color w:val="000000"/>
                <w:sz w:val="24"/>
                <w:szCs w:val="24"/>
              </w:rPr>
            </w:pPr>
            <w:r>
              <w:rPr>
                <w:color w:val="000000"/>
                <w:sz w:val="24"/>
                <w:szCs w:val="24"/>
              </w:rPr>
              <w:t>2. Nghiên cứu, mở rộng phạm vi của quy định. Ngoài nội dung phân cấp ban hành quyết định phá dỡ công trình xây dựng, nghiên cứu quy định thêm các nội dung về trình tự, thủ tục thực hiện phá dỡ. Trong đó cần trọng tâm vào các nội dung: (1) quy định cụ thể về trình tự, thẩm quyền lập, thẩm định phương án phá dỡ; (2) cơ chế kinh phí (bố trí, quản lý, sử dụng …) tổ chức thực hiện và cưỡng chế phá dỡ; (3) cơ chế phối hợp lực lượng bảo đảm an ninh trật tự, trách nhiệm phối hợp của các cơ quan đơn vị liên quan trong công tác thực hiện phá dỡ.</w:t>
            </w:r>
          </w:p>
        </w:tc>
        <w:tc>
          <w:tcPr>
            <w:tcW w:w="4536" w:type="dxa"/>
          </w:tcPr>
          <w:p w14:paraId="0FAE0828" w14:textId="77777777" w:rsidR="00CF6C9F" w:rsidRDefault="00CF6C9F" w:rsidP="00CF6C9F">
            <w:pPr>
              <w:pStyle w:val="TableParagraph"/>
              <w:ind w:left="123" w:right="195" w:firstLine="1"/>
              <w:jc w:val="both"/>
              <w:rPr>
                <w:color w:val="000000"/>
                <w:sz w:val="24"/>
                <w:szCs w:val="24"/>
              </w:rPr>
            </w:pPr>
            <w:r>
              <w:rPr>
                <w:color w:val="000000"/>
                <w:sz w:val="24"/>
                <w:szCs w:val="24"/>
              </w:rPr>
              <w:lastRenderedPageBreak/>
              <w:t>Giải trình như sau:</w:t>
            </w:r>
          </w:p>
          <w:p w14:paraId="227BA998" w14:textId="77777777" w:rsidR="00DE24DE" w:rsidRDefault="00012351" w:rsidP="00DE24DE">
            <w:pPr>
              <w:pStyle w:val="TableParagraph"/>
              <w:ind w:left="123" w:right="195" w:firstLine="1"/>
              <w:jc w:val="both"/>
              <w:rPr>
                <w:color w:val="000000"/>
                <w:sz w:val="24"/>
                <w:szCs w:val="24"/>
              </w:rPr>
            </w:pPr>
            <w:r>
              <w:rPr>
                <w:color w:val="000000"/>
                <w:sz w:val="24"/>
                <w:szCs w:val="24"/>
              </w:rPr>
              <w:t xml:space="preserve">1. </w:t>
            </w:r>
            <w:r w:rsidR="00DE24DE">
              <w:rPr>
                <w:color w:val="000000"/>
                <w:sz w:val="24"/>
                <w:szCs w:val="24"/>
              </w:rPr>
              <w:t>Theo quy định tại điểm a khoản 2 Điều 54 Luật Xây dựng năm 2025</w:t>
            </w:r>
            <w:r w:rsidR="00DC076F">
              <w:rPr>
                <w:rStyle w:val="FootnoteReference"/>
                <w:color w:val="000000"/>
                <w:sz w:val="24"/>
                <w:szCs w:val="24"/>
              </w:rPr>
              <w:footnoteReference w:id="1"/>
            </w:r>
            <w:r w:rsidR="00DE24DE">
              <w:rPr>
                <w:color w:val="000000"/>
                <w:sz w:val="24"/>
                <w:szCs w:val="24"/>
              </w:rPr>
              <w:t xml:space="preserve">, chủ thể tổ chức thực hiện phá dỡ công trình được </w:t>
            </w:r>
            <w:r w:rsidR="00DE24DE">
              <w:rPr>
                <w:b/>
                <w:bCs/>
                <w:color w:val="000000"/>
                <w:sz w:val="24"/>
                <w:szCs w:val="24"/>
              </w:rPr>
              <w:t>tự thực hiện hoặc thuê tổ chức tư vấn</w:t>
            </w:r>
            <w:r w:rsidR="00DE24DE">
              <w:rPr>
                <w:color w:val="000000"/>
                <w:sz w:val="24"/>
                <w:szCs w:val="24"/>
              </w:rPr>
              <w:t xml:space="preserve"> để lập, thẩm tra thiết kế phương án, giải pháp phá dỡ và thực hiện thi công phá dỡ công trình. Do đó, việc phân cấp cho chính quyền cấp xã vẫn bảo đảm tính khả thi, kể cả đối với công trình có tính chất, quy mô hoặc giải pháp phá dỡ phức tạp.</w:t>
            </w:r>
          </w:p>
          <w:p w14:paraId="3DFB7346" w14:textId="65E15AD6" w:rsidR="007865EB" w:rsidRDefault="00B729A6" w:rsidP="00DE24DE">
            <w:pPr>
              <w:pStyle w:val="TableParagraph"/>
              <w:ind w:left="123" w:right="195" w:firstLine="1"/>
              <w:jc w:val="both"/>
              <w:rPr>
                <w:color w:val="000000"/>
                <w:sz w:val="24"/>
                <w:szCs w:val="24"/>
              </w:rPr>
            </w:pPr>
            <w:r>
              <w:rPr>
                <w:color w:val="000000"/>
                <w:sz w:val="24"/>
                <w:szCs w:val="24"/>
              </w:rPr>
              <w:t xml:space="preserve">Điểm d khoản 2 Điều 54 Luật Xây dựng năm 2025 quy định </w:t>
            </w:r>
            <w:r w:rsidR="002A20D7">
              <w:rPr>
                <w:color w:val="000000"/>
                <w:sz w:val="24"/>
                <w:szCs w:val="24"/>
              </w:rPr>
              <w:t>“</w:t>
            </w:r>
            <w:r w:rsidR="002A20D7">
              <w:rPr>
                <w:i/>
                <w:iCs/>
                <w:color w:val="000000"/>
                <w:sz w:val="24"/>
                <w:szCs w:val="24"/>
              </w:rPr>
              <w:t xml:space="preserve">Tổ chức, cá nhân sở </w:t>
            </w:r>
            <w:r w:rsidR="002A20D7">
              <w:rPr>
                <w:i/>
                <w:iCs/>
                <w:color w:val="000000"/>
                <w:sz w:val="24"/>
                <w:szCs w:val="24"/>
              </w:rPr>
              <w:lastRenderedPageBreak/>
              <w:t xml:space="preserve">hữu hoặc đang sử dụng công trình thuộc trường hợp phải phá dỡ phải chấp hành quyết định phá dỡ của cơ quan nhà nước có thẩm quyền; trường hợp không chấp hành thì bị cưỡng chế </w:t>
            </w:r>
            <w:r w:rsidR="002A20D7">
              <w:rPr>
                <w:b/>
                <w:bCs/>
                <w:i/>
                <w:iCs/>
                <w:color w:val="000000"/>
                <w:sz w:val="24"/>
                <w:szCs w:val="24"/>
              </w:rPr>
              <w:t>và chịu mọi chi phí cho việc phá dỡ</w:t>
            </w:r>
            <w:r w:rsidR="002A20D7">
              <w:rPr>
                <w:color w:val="000000"/>
                <w:sz w:val="24"/>
                <w:szCs w:val="24"/>
              </w:rPr>
              <w:t>”</w:t>
            </w:r>
          </w:p>
          <w:p w14:paraId="7D25F57F" w14:textId="77777777" w:rsidR="003F59E3" w:rsidRDefault="00DC076F" w:rsidP="00CF6C9F">
            <w:pPr>
              <w:pStyle w:val="TableParagraph"/>
              <w:ind w:left="123" w:right="195" w:firstLine="1"/>
              <w:jc w:val="both"/>
              <w:rPr>
                <w:color w:val="000000"/>
                <w:sz w:val="24"/>
                <w:szCs w:val="24"/>
              </w:rPr>
            </w:pPr>
            <w:r>
              <w:rPr>
                <w:color w:val="000000"/>
                <w:sz w:val="24"/>
                <w:szCs w:val="24"/>
              </w:rPr>
              <w:t>Đồng thời v</w:t>
            </w:r>
            <w:r w:rsidR="00CF6C9F">
              <w:rPr>
                <w:color w:val="000000"/>
                <w:sz w:val="24"/>
                <w:szCs w:val="24"/>
              </w:rPr>
              <w:t>iệc đẩy mạnh phân cấp cho chính quyền cấp xã phù hợp với chủ trương tổ chức chính quyền địa phương 02 cấp tại Nghị quyết số 60-NQ/TW ngày 12/4/2025 và quy định tại Luật Tổ chức chính quyền địa phương số 72/2025/QH15, nhằm nâng cao tính chủ động, tự chịu trách nhiệm và hiệu lực, hiệu quả quản lý nhà nước của chính quyền cấp xã.</w:t>
            </w:r>
          </w:p>
          <w:p w14:paraId="7365EC3A" w14:textId="11189AEC" w:rsidR="000E7DDC" w:rsidRDefault="00E4773A" w:rsidP="00CF6C9F">
            <w:pPr>
              <w:pStyle w:val="TableParagraph"/>
              <w:ind w:left="123" w:right="195" w:firstLine="1"/>
              <w:jc w:val="both"/>
              <w:rPr>
                <w:color w:val="000000"/>
                <w:sz w:val="24"/>
                <w:szCs w:val="24"/>
              </w:rPr>
            </w:pPr>
            <w:r>
              <w:rPr>
                <w:color w:val="000000"/>
                <w:sz w:val="24"/>
                <w:szCs w:val="24"/>
              </w:rPr>
              <w:t>Ngoài ra, theo ý kiến của Sở Tư pháp nêu trên, việc quy định trách nhiệm của Sở Xây dựng tham mưu Chủ tịch UBND tỉnh ban hành quyết định phá dỡ, quyết định cưỡng chế phá dỡ là chưa phù hợp với phạm vi điều chỉnh</w:t>
            </w:r>
            <w:r w:rsidR="00E36775">
              <w:rPr>
                <w:color w:val="000000"/>
                <w:sz w:val="24"/>
                <w:szCs w:val="24"/>
              </w:rPr>
              <w:t xml:space="preserve"> (</w:t>
            </w:r>
            <w:r w:rsidR="00E36775">
              <w:rPr>
                <w:i/>
                <w:iCs/>
                <w:color w:val="000000"/>
                <w:sz w:val="24"/>
                <w:szCs w:val="24"/>
              </w:rPr>
              <w:t>Văn bản số 2773/STP-XD&amp;TCTHPL ngày 28/9/2026</w:t>
            </w:r>
            <w:r w:rsidR="00E36775">
              <w:rPr>
                <w:color w:val="000000"/>
                <w:sz w:val="24"/>
                <w:szCs w:val="24"/>
              </w:rPr>
              <w:t>).</w:t>
            </w:r>
          </w:p>
          <w:p w14:paraId="3447FBB4" w14:textId="01877FD3" w:rsidR="00FF3D56" w:rsidRDefault="00960CCB" w:rsidP="00CF6C9F">
            <w:pPr>
              <w:pStyle w:val="TableParagraph"/>
              <w:ind w:left="123" w:right="195" w:firstLine="1"/>
              <w:jc w:val="both"/>
              <w:rPr>
                <w:color w:val="000000"/>
                <w:sz w:val="24"/>
                <w:szCs w:val="24"/>
              </w:rPr>
            </w:pPr>
            <w:r>
              <w:rPr>
                <w:color w:val="000000"/>
                <w:sz w:val="24"/>
                <w:szCs w:val="24"/>
              </w:rPr>
              <w:t xml:space="preserve">Do đó việc giao </w:t>
            </w:r>
            <w:r w:rsidR="002A337C">
              <w:rPr>
                <w:color w:val="000000"/>
                <w:sz w:val="24"/>
                <w:szCs w:val="24"/>
              </w:rPr>
              <w:t>tổ chức thực hiện phá dỡ công trình trong trường hợp chủ đầu tư, chủ sở hữu hoặc chủ quản lý, sử dụng công trình không thực hiện trách nhiệm của mình trong việc phá dỡ công trình xây dựng cho chính quyền địa phương</w:t>
            </w:r>
            <w:r w:rsidR="00791F94">
              <w:rPr>
                <w:color w:val="000000"/>
                <w:sz w:val="24"/>
                <w:szCs w:val="24"/>
              </w:rPr>
              <w:t xml:space="preserve"> quảm lý trực tiếp địa bàn là phù hợp</w:t>
            </w:r>
            <w:r w:rsidR="00FF3D56">
              <w:rPr>
                <w:color w:val="000000"/>
                <w:sz w:val="24"/>
                <w:szCs w:val="24"/>
              </w:rPr>
              <w:t>.</w:t>
            </w:r>
          </w:p>
          <w:p w14:paraId="5625B4F4" w14:textId="34085328" w:rsidR="00B44DA4" w:rsidRDefault="00B44DA4" w:rsidP="00B44DA4">
            <w:pPr>
              <w:pStyle w:val="TableParagraph"/>
              <w:ind w:left="123" w:right="195" w:firstLine="1"/>
              <w:jc w:val="both"/>
              <w:rPr>
                <w:color w:val="000000"/>
                <w:sz w:val="24"/>
                <w:szCs w:val="24"/>
              </w:rPr>
            </w:pPr>
            <w:r>
              <w:rPr>
                <w:color w:val="000000"/>
                <w:sz w:val="24"/>
                <w:szCs w:val="24"/>
              </w:rPr>
              <w:t xml:space="preserve">2. </w:t>
            </w:r>
            <w:r w:rsidR="00690DC1">
              <w:rPr>
                <w:color w:val="000000"/>
                <w:sz w:val="24"/>
                <w:szCs w:val="24"/>
              </w:rPr>
              <w:t>Đ</w:t>
            </w:r>
            <w:r>
              <w:rPr>
                <w:color w:val="000000"/>
                <w:sz w:val="24"/>
                <w:szCs w:val="24"/>
              </w:rPr>
              <w:t>iểm b khoản 2 Điều 44 Nghị định số 207/2026/NĐ-CP quy định: “</w:t>
            </w:r>
            <w:r>
              <w:rPr>
                <w:i/>
                <w:iCs/>
                <w:color w:val="000000"/>
                <w:sz w:val="24"/>
                <w:szCs w:val="24"/>
              </w:rPr>
              <w:t xml:space="preserve">Chủ tịch Ủy ban nhân dân cấp tỉnh, Chủ tịch Ủy ban </w:t>
            </w:r>
            <w:r>
              <w:rPr>
                <w:i/>
                <w:iCs/>
                <w:color w:val="000000"/>
                <w:sz w:val="24"/>
                <w:szCs w:val="24"/>
              </w:rPr>
              <w:lastRenderedPageBreak/>
              <w:t>nhân dân cấp xã theo phân cấp hoặc cơ quan quản lý nhà nước có thẩm quyền ban hành quyết định phá dỡ công trình xây dựng đối với trường hợp phải phá dỡ; quyết định cưỡng chế phá dỡ và tổ chức thực hiện phá dỡ công trình trong trường hợp chủ đầu tư, chủ sở hữu hoặc chủ quản lý, sử dụng công trình không thực hiện trách nhiệm của mình trong việc phá dỡ công trình xây dựng</w:t>
            </w:r>
            <w:r>
              <w:rPr>
                <w:color w:val="000000"/>
                <w:sz w:val="24"/>
                <w:szCs w:val="24"/>
              </w:rPr>
              <w:t>”.</w:t>
            </w:r>
          </w:p>
          <w:p w14:paraId="27D9C7F2" w14:textId="44A71B87" w:rsidR="00690DC1" w:rsidRDefault="00690DC1" w:rsidP="00B44DA4">
            <w:pPr>
              <w:pStyle w:val="TableParagraph"/>
              <w:ind w:left="123" w:right="195" w:firstLine="1"/>
              <w:jc w:val="both"/>
              <w:rPr>
                <w:color w:val="000000"/>
                <w:sz w:val="24"/>
                <w:szCs w:val="24"/>
              </w:rPr>
            </w:pPr>
            <w:r>
              <w:rPr>
                <w:color w:val="000000"/>
                <w:sz w:val="24"/>
                <w:szCs w:val="24"/>
              </w:rPr>
              <w:t>Nghị định định số 207/2026/NĐ-CP không giao Chủ tịch Ủy ban nhân dân tỉnh quy định về trình tự, thủ tục thực hiện phá dỡ. Do đó Sở Xây dựng không có cơ sở tham mưu như đề xuất.</w:t>
            </w:r>
          </w:p>
          <w:p w14:paraId="7F9BC748" w14:textId="7085312E" w:rsidR="00CF6C9F" w:rsidRDefault="00690DC1" w:rsidP="00CF6C9F">
            <w:pPr>
              <w:pStyle w:val="TableParagraph"/>
              <w:ind w:left="123" w:right="195" w:firstLine="1"/>
              <w:jc w:val="both"/>
              <w:rPr>
                <w:color w:val="000000"/>
                <w:sz w:val="24"/>
                <w:szCs w:val="24"/>
              </w:rPr>
            </w:pPr>
            <w:r>
              <w:rPr>
                <w:color w:val="000000"/>
                <w:sz w:val="24"/>
                <w:szCs w:val="24"/>
              </w:rPr>
              <w:t>Đồng thời, trình tự, thủ tục</w:t>
            </w:r>
            <w:r w:rsidR="00925402">
              <w:rPr>
                <w:color w:val="000000"/>
                <w:sz w:val="24"/>
                <w:szCs w:val="24"/>
              </w:rPr>
              <w:t xml:space="preserve">, nội dung phương án phá dỡ </w:t>
            </w:r>
            <w:r>
              <w:rPr>
                <w:color w:val="000000"/>
                <w:sz w:val="24"/>
                <w:szCs w:val="24"/>
              </w:rPr>
              <w:t xml:space="preserve">đã quy định cụ thể tại </w:t>
            </w:r>
            <w:r w:rsidR="00925402">
              <w:rPr>
                <w:color w:val="000000"/>
                <w:sz w:val="24"/>
                <w:szCs w:val="24"/>
              </w:rPr>
              <w:t>khoản 1</w:t>
            </w:r>
            <w:r w:rsidR="004816D8">
              <w:rPr>
                <w:color w:val="000000"/>
                <w:sz w:val="24"/>
                <w:szCs w:val="24"/>
              </w:rPr>
              <w:t xml:space="preserve">, </w:t>
            </w:r>
            <w:r w:rsidR="00925402">
              <w:rPr>
                <w:color w:val="000000"/>
                <w:sz w:val="24"/>
                <w:szCs w:val="24"/>
              </w:rPr>
              <w:t>khoản 3</w:t>
            </w:r>
            <w:r w:rsidR="004816D8">
              <w:rPr>
                <w:color w:val="000000"/>
                <w:sz w:val="24"/>
                <w:szCs w:val="24"/>
              </w:rPr>
              <w:t>, khoản 4, khoản 5, khoản 6</w:t>
            </w:r>
            <w:r w:rsidR="00691B9D">
              <w:rPr>
                <w:color w:val="000000"/>
                <w:sz w:val="24"/>
                <w:szCs w:val="24"/>
              </w:rPr>
              <w:t xml:space="preserve"> và khoản 7 Điều 44 Nghị định số 207/2026/NĐ-CP</w:t>
            </w:r>
            <w:r w:rsidR="009946AC">
              <w:rPr>
                <w:color w:val="000000"/>
                <w:sz w:val="24"/>
                <w:szCs w:val="24"/>
              </w:rPr>
              <w:t>.</w:t>
            </w:r>
          </w:p>
        </w:tc>
      </w:tr>
      <w:tr w:rsidR="003F59E3" w14:paraId="49D484C3" w14:textId="77777777" w:rsidTr="00513326">
        <w:trPr>
          <w:trHeight w:val="278"/>
          <w:jc w:val="center"/>
        </w:trPr>
        <w:tc>
          <w:tcPr>
            <w:tcW w:w="2073" w:type="dxa"/>
          </w:tcPr>
          <w:p w14:paraId="28F7C519" w14:textId="77777777" w:rsidR="003F59E3" w:rsidRDefault="00AC0C14" w:rsidP="00626F23">
            <w:pPr>
              <w:pStyle w:val="TableParagraph"/>
              <w:spacing w:before="1"/>
              <w:ind w:left="142" w:right="60"/>
              <w:jc w:val="left"/>
              <w:rPr>
                <w:color w:val="000000"/>
                <w:sz w:val="24"/>
                <w:szCs w:val="24"/>
              </w:rPr>
            </w:pPr>
            <w:r>
              <w:rPr>
                <w:color w:val="000000"/>
                <w:sz w:val="24"/>
                <w:szCs w:val="24"/>
              </w:rPr>
              <w:lastRenderedPageBreak/>
              <w:t>Điều 3</w:t>
            </w:r>
          </w:p>
        </w:tc>
        <w:tc>
          <w:tcPr>
            <w:tcW w:w="2126" w:type="dxa"/>
          </w:tcPr>
          <w:p w14:paraId="44510847" w14:textId="77777777" w:rsidR="003F59E3" w:rsidRDefault="00186861" w:rsidP="00AC006B">
            <w:pPr>
              <w:pStyle w:val="TableParagraph"/>
              <w:spacing w:before="1"/>
              <w:ind w:left="142" w:right="60"/>
              <w:jc w:val="both"/>
              <w:rPr>
                <w:color w:val="000000"/>
                <w:sz w:val="24"/>
                <w:szCs w:val="24"/>
              </w:rPr>
            </w:pPr>
            <w:r>
              <w:rPr>
                <w:color w:val="000000"/>
                <w:sz w:val="24"/>
                <w:szCs w:val="24"/>
              </w:rPr>
              <w:t>Ban Quản lý KKT Dung Quất và các KCN Quảng Ngãi (Văn bản số 4715/BQL-QHXD ngày 08/10/2026)</w:t>
            </w:r>
          </w:p>
        </w:tc>
        <w:tc>
          <w:tcPr>
            <w:tcW w:w="6012" w:type="dxa"/>
          </w:tcPr>
          <w:p w14:paraId="73B76E78" w14:textId="77777777" w:rsidR="0092382A" w:rsidRDefault="0092382A" w:rsidP="0092382A">
            <w:pPr>
              <w:pStyle w:val="TableParagraph"/>
              <w:ind w:left="123" w:right="195" w:firstLine="1"/>
              <w:jc w:val="both"/>
              <w:rPr>
                <w:color w:val="000000"/>
                <w:sz w:val="24"/>
                <w:szCs w:val="24"/>
              </w:rPr>
            </w:pPr>
            <w:r>
              <w:rPr>
                <w:color w:val="000000"/>
                <w:sz w:val="24"/>
                <w:szCs w:val="24"/>
              </w:rPr>
              <w:t xml:space="preserve">Việc UBND tỉnh Quảng Ngãi phân cấp cho Ban Quản lý ban hành quyết định phá dỡ, quyết định cưỡng chế phá dỡ đối với công trình cấp I, cấp II, cấp III, cấp IV trong phạm vi ranh giới các khu công nghiệp, khu kinh tế được giao quản lý nhằm tối ưu hóa mô hình "quản lý một cửa, tại chỗ", tăng tính chủ động cho Ban Quản lý trong việc xử lý dứt điểm các tồn tại sai phạm, vi phạm cam kết trong các dự án. Tuy nhiên, nội dung phân cấp này sẽ bất cập về pháp lý và thực tiễn, cụ thể như sau: </w:t>
            </w:r>
          </w:p>
          <w:p w14:paraId="5F15FA43" w14:textId="77777777" w:rsidR="0092382A" w:rsidRDefault="0092382A" w:rsidP="0092382A">
            <w:pPr>
              <w:pStyle w:val="TableParagraph"/>
              <w:ind w:left="123" w:right="195" w:firstLine="1"/>
              <w:jc w:val="both"/>
              <w:rPr>
                <w:color w:val="000000"/>
                <w:sz w:val="24"/>
                <w:szCs w:val="24"/>
              </w:rPr>
            </w:pPr>
            <w:r>
              <w:rPr>
                <w:color w:val="000000"/>
                <w:sz w:val="24"/>
                <w:szCs w:val="24"/>
              </w:rPr>
              <w:t>1. Về pháp lý áp dụng:</w:t>
            </w:r>
          </w:p>
          <w:p w14:paraId="692EC22A" w14:textId="77777777" w:rsidR="0092382A" w:rsidRDefault="0092382A" w:rsidP="0092382A">
            <w:pPr>
              <w:pStyle w:val="TableParagraph"/>
              <w:ind w:left="123" w:right="195" w:firstLine="1"/>
              <w:jc w:val="both"/>
              <w:rPr>
                <w:color w:val="000000"/>
                <w:sz w:val="24"/>
                <w:szCs w:val="24"/>
              </w:rPr>
            </w:pPr>
            <w:r>
              <w:rPr>
                <w:color w:val="000000"/>
                <w:sz w:val="24"/>
                <w:szCs w:val="24"/>
              </w:rPr>
              <w:t>- Theo Nghị định 189/2025/NĐ-CP ngày 01/7/</w:t>
            </w:r>
            <w:proofErr w:type="gramStart"/>
            <w:r>
              <w:rPr>
                <w:color w:val="000000"/>
                <w:sz w:val="24"/>
                <w:szCs w:val="24"/>
              </w:rPr>
              <w:t>2025  của</w:t>
            </w:r>
            <w:proofErr w:type="gramEnd"/>
            <w:r>
              <w:rPr>
                <w:color w:val="000000"/>
                <w:sz w:val="24"/>
                <w:szCs w:val="24"/>
              </w:rPr>
              <w:t xml:space="preserve"> Chính phủ về quy định chi tiết Luật xử lý vi phạm hành </w:t>
            </w:r>
            <w:r>
              <w:rPr>
                <w:color w:val="000000"/>
                <w:sz w:val="24"/>
                <w:szCs w:val="24"/>
              </w:rPr>
              <w:lastRenderedPageBreak/>
              <w:t>chính về thẩm quyền xử phạt vi phạm hành chính không quy định chức danh Trưởng ban Ban Quản lý KKT Dung Quất và các KCN Quảng Ngãi về thẩm quyền xử phạt vi phạm hành chính và áp dụng biện pháp khắc phục hậu quả (trong đó có phá dỡ công trình).</w:t>
            </w:r>
          </w:p>
          <w:p w14:paraId="41DBBFB1" w14:textId="77777777" w:rsidR="0092382A" w:rsidRDefault="0092382A" w:rsidP="0092382A">
            <w:pPr>
              <w:pStyle w:val="TableParagraph"/>
              <w:ind w:left="123" w:right="195" w:firstLine="1"/>
              <w:jc w:val="both"/>
              <w:rPr>
                <w:color w:val="000000"/>
                <w:sz w:val="24"/>
                <w:szCs w:val="24"/>
              </w:rPr>
            </w:pPr>
            <w:r>
              <w:rPr>
                <w:color w:val="000000"/>
                <w:sz w:val="24"/>
                <w:szCs w:val="24"/>
              </w:rPr>
              <w:t xml:space="preserve">- Theo Điều 87 Luật Xử lý vi phạm hành chính, thẩm quyền ban hành quyết định cưỡng chế buộc thực hiện biện pháp khắc phục hậu quả (trong đó có phá dỡ công trình) thuộc về: Chủ tịch UBND các </w:t>
            </w:r>
            <w:proofErr w:type="gramStart"/>
            <w:r>
              <w:rPr>
                <w:color w:val="000000"/>
                <w:sz w:val="24"/>
                <w:szCs w:val="24"/>
              </w:rPr>
              <w:t>cấp,...</w:t>
            </w:r>
            <w:proofErr w:type="gramEnd"/>
            <w:r>
              <w:rPr>
                <w:color w:val="000000"/>
                <w:sz w:val="24"/>
                <w:szCs w:val="24"/>
              </w:rPr>
              <w:t xml:space="preserve"> Trưởng ban Ban Quản lý KKT Dung Quất và các KCN Quảng Ngãi không thuộc đối tượng được quy định thẩm quyền ra quyết định cưỡng chế.</w:t>
            </w:r>
          </w:p>
          <w:p w14:paraId="2655BB80" w14:textId="77777777" w:rsidR="0092382A" w:rsidRDefault="0092382A" w:rsidP="0092382A">
            <w:pPr>
              <w:pStyle w:val="TableParagraph"/>
              <w:ind w:left="123" w:right="195" w:firstLine="1"/>
              <w:jc w:val="both"/>
              <w:rPr>
                <w:color w:val="000000"/>
                <w:sz w:val="24"/>
                <w:szCs w:val="24"/>
              </w:rPr>
            </w:pPr>
            <w:r>
              <w:rPr>
                <w:color w:val="000000"/>
                <w:sz w:val="24"/>
                <w:szCs w:val="24"/>
              </w:rPr>
              <w:t>2. Về thực tiễn áp dụng:</w:t>
            </w:r>
          </w:p>
          <w:p w14:paraId="4206DAF1" w14:textId="77777777" w:rsidR="003F59E3" w:rsidRDefault="0092382A" w:rsidP="0092382A">
            <w:pPr>
              <w:pStyle w:val="TableParagraph"/>
              <w:ind w:left="123" w:right="195" w:firstLine="1"/>
              <w:jc w:val="both"/>
              <w:rPr>
                <w:color w:val="000000"/>
                <w:sz w:val="24"/>
                <w:szCs w:val="24"/>
              </w:rPr>
            </w:pPr>
            <w:r>
              <w:rPr>
                <w:color w:val="000000"/>
                <w:sz w:val="24"/>
                <w:szCs w:val="24"/>
              </w:rPr>
              <w:t>- Ban Quản lý không có lực lượng hỗ trợ, gìn giữ trật tự, bảo vệ tài sản của Dân và các công cụ hỗ trợ; trường hợp khi tổ chức cưỡng chế phá dỡ, Ban Quản lý buộc phải xin hỗ trợ lực lượng từ Công an tỉnh và UBND cấp xã ... Ban Quản lý sẽ gặp rất nhiều khó khăn khi triển khai cưỡng chế phá dỡ ngoài thực địa.</w:t>
            </w:r>
          </w:p>
        </w:tc>
        <w:tc>
          <w:tcPr>
            <w:tcW w:w="4536" w:type="dxa"/>
          </w:tcPr>
          <w:p w14:paraId="1C0A274B" w14:textId="4D177FD1" w:rsidR="003F59E3" w:rsidRDefault="00AF7F17" w:rsidP="00587198">
            <w:pPr>
              <w:pStyle w:val="TableParagraph"/>
              <w:ind w:left="123" w:right="195" w:firstLine="1"/>
              <w:jc w:val="both"/>
              <w:rPr>
                <w:color w:val="000000"/>
                <w:sz w:val="24"/>
                <w:szCs w:val="24"/>
              </w:rPr>
            </w:pPr>
            <w:r>
              <w:rPr>
                <w:color w:val="000000"/>
                <w:sz w:val="24"/>
                <w:szCs w:val="24"/>
              </w:rPr>
              <w:lastRenderedPageBreak/>
              <w:t>Sở Xây dựng g</w:t>
            </w:r>
            <w:r w:rsidR="00E7363C">
              <w:rPr>
                <w:color w:val="000000"/>
                <w:sz w:val="24"/>
                <w:szCs w:val="24"/>
              </w:rPr>
              <w:t>iải trình như sau:</w:t>
            </w:r>
          </w:p>
          <w:p w14:paraId="490CEA8A" w14:textId="5DC1C43D" w:rsidR="00C25C16" w:rsidRDefault="00C25C16" w:rsidP="00587198">
            <w:pPr>
              <w:pStyle w:val="TableParagraph"/>
              <w:ind w:left="123" w:right="195" w:firstLine="1"/>
              <w:jc w:val="both"/>
              <w:rPr>
                <w:color w:val="000000"/>
                <w:sz w:val="24"/>
                <w:szCs w:val="24"/>
              </w:rPr>
            </w:pPr>
            <w:r>
              <w:rPr>
                <w:color w:val="000000"/>
                <w:sz w:val="24"/>
                <w:szCs w:val="24"/>
              </w:rPr>
              <w:t>Ph</w:t>
            </w:r>
            <w:r w:rsidR="00961620">
              <w:rPr>
                <w:color w:val="000000"/>
                <w:sz w:val="24"/>
                <w:szCs w:val="24"/>
              </w:rPr>
              <w:t xml:space="preserve">ạm vi điều chỉnh của dự thảo quyết định áp dụng đối với </w:t>
            </w:r>
            <w:r w:rsidR="00BF028B">
              <w:rPr>
                <w:color w:val="000000"/>
                <w:sz w:val="24"/>
                <w:szCs w:val="24"/>
              </w:rPr>
              <w:t>các trường hợp quy định tại khoản 1 Điều 54 Luật Xây dựng số 135/2025/QH15, gồm:</w:t>
            </w:r>
          </w:p>
          <w:p w14:paraId="5A0908F5" w14:textId="54BB2EE5" w:rsidR="00963DBF" w:rsidRDefault="00963DBF" w:rsidP="00963DBF">
            <w:pPr>
              <w:pStyle w:val="TableParagraph"/>
              <w:ind w:left="123" w:right="195" w:firstLine="1"/>
              <w:jc w:val="both"/>
              <w:rPr>
                <w:i/>
                <w:iCs/>
                <w:color w:val="000000"/>
                <w:sz w:val="24"/>
                <w:szCs w:val="24"/>
              </w:rPr>
            </w:pPr>
            <w:r>
              <w:rPr>
                <w:color w:val="000000"/>
                <w:sz w:val="24"/>
                <w:szCs w:val="24"/>
              </w:rPr>
              <w:t>“</w:t>
            </w:r>
            <w:r>
              <w:rPr>
                <w:i/>
                <w:iCs/>
                <w:color w:val="000000"/>
                <w:sz w:val="24"/>
                <w:szCs w:val="24"/>
              </w:rPr>
              <w:t>a) Để giải phóng mặt bằng xây dựng công trình mới hoặc công trình xây dựng tạm;</w:t>
            </w:r>
          </w:p>
          <w:p w14:paraId="2E95E539" w14:textId="7FA4DCC3" w:rsidR="00963DBF" w:rsidRDefault="00963DBF" w:rsidP="00963DBF">
            <w:pPr>
              <w:pStyle w:val="TableParagraph"/>
              <w:ind w:left="123" w:right="195" w:firstLine="1"/>
              <w:jc w:val="both"/>
              <w:rPr>
                <w:i/>
                <w:iCs/>
                <w:color w:val="000000"/>
                <w:sz w:val="24"/>
                <w:szCs w:val="24"/>
              </w:rPr>
            </w:pPr>
            <w:r>
              <w:rPr>
                <w:i/>
                <w:iCs/>
                <w:color w:val="000000"/>
                <w:sz w:val="24"/>
                <w:szCs w:val="24"/>
              </w:rPr>
              <w:t xml:space="preserve">b) Công trình có nguy cơ sụp đổ ảnh hưởng đến cộng đồng và công trình lân cận; công trình phải phá dỡ khẩn cấp nhằm kịp thời phòng, chống, khắc phục hậu quả thiên tai, thảm họa, dịch bệnh, các nhiệm vụ cấp </w:t>
            </w:r>
            <w:r>
              <w:rPr>
                <w:i/>
                <w:iCs/>
                <w:color w:val="000000"/>
                <w:sz w:val="24"/>
                <w:szCs w:val="24"/>
              </w:rPr>
              <w:lastRenderedPageBreak/>
              <w:t xml:space="preserve">bách để bảo đảm quốc phòng, </w:t>
            </w:r>
            <w:proofErr w:type="gramStart"/>
            <w:r>
              <w:rPr>
                <w:i/>
                <w:iCs/>
                <w:color w:val="000000"/>
                <w:sz w:val="24"/>
                <w:szCs w:val="24"/>
              </w:rPr>
              <w:t>an</w:t>
            </w:r>
            <w:proofErr w:type="gramEnd"/>
            <w:r>
              <w:rPr>
                <w:i/>
                <w:iCs/>
                <w:color w:val="000000"/>
                <w:sz w:val="24"/>
                <w:szCs w:val="24"/>
              </w:rPr>
              <w:t xml:space="preserve"> ninh, đối ngoại theo quyết định của cơ quan nhà nước có thẩm quyền;</w:t>
            </w:r>
          </w:p>
          <w:p w14:paraId="478794F2" w14:textId="77777777" w:rsidR="00963DBF" w:rsidRDefault="00963DBF" w:rsidP="00963DBF">
            <w:pPr>
              <w:pStyle w:val="TableParagraph"/>
              <w:ind w:left="123" w:right="195" w:firstLine="1"/>
              <w:jc w:val="both"/>
              <w:rPr>
                <w:i/>
                <w:iCs/>
                <w:color w:val="000000"/>
                <w:sz w:val="24"/>
                <w:szCs w:val="24"/>
              </w:rPr>
            </w:pPr>
            <w:r>
              <w:rPr>
                <w:i/>
                <w:iCs/>
                <w:color w:val="000000"/>
                <w:sz w:val="24"/>
                <w:szCs w:val="24"/>
              </w:rPr>
              <w:t>c) Công trình xây dựng trong khu vực cấm xây dựng;</w:t>
            </w:r>
          </w:p>
          <w:p w14:paraId="60AA05B6" w14:textId="6818F0A2" w:rsidR="00963DBF" w:rsidRDefault="00963DBF" w:rsidP="00963DBF">
            <w:pPr>
              <w:pStyle w:val="TableParagraph"/>
              <w:ind w:left="123" w:right="195" w:firstLine="1"/>
              <w:jc w:val="both"/>
              <w:rPr>
                <w:i/>
                <w:iCs/>
                <w:color w:val="000000"/>
                <w:sz w:val="24"/>
                <w:szCs w:val="24"/>
              </w:rPr>
            </w:pPr>
            <w:r>
              <w:rPr>
                <w:i/>
                <w:iCs/>
                <w:color w:val="000000"/>
                <w:sz w:val="24"/>
                <w:szCs w:val="24"/>
              </w:rPr>
              <w:t>d) Công trình xây dựng sai quy hoạch theo pháp luật về quy hoạch đô thị và nông thôn, quy hoạch chi tiết ngành; công trình xây dựng không có giấy phép xây dựng đối với công trình theo quy định phải có giấy phép hoặc xây dựng sai với nội dung quy định trong giấy phép xây dựng;</w:t>
            </w:r>
          </w:p>
          <w:p w14:paraId="75A9FF0A" w14:textId="77777777" w:rsidR="00963DBF" w:rsidRDefault="00963DBF" w:rsidP="00963DBF">
            <w:pPr>
              <w:pStyle w:val="TableParagraph"/>
              <w:ind w:left="123" w:right="195" w:firstLine="1"/>
              <w:jc w:val="both"/>
              <w:rPr>
                <w:i/>
                <w:iCs/>
                <w:color w:val="000000"/>
                <w:sz w:val="24"/>
                <w:szCs w:val="24"/>
              </w:rPr>
            </w:pPr>
            <w:r>
              <w:rPr>
                <w:i/>
                <w:iCs/>
                <w:color w:val="000000"/>
                <w:sz w:val="24"/>
                <w:szCs w:val="24"/>
              </w:rPr>
              <w:t>đ) Công trình xây dựng lấn chiếm đất công, đất thuộc quyền sử dụng hợp pháp của tổ chức, cá nhân; công trình xây dựng sai với thiết kế xây dựng được phê duyệt đối với trường hợp được miễn giấy phép xây dựng;</w:t>
            </w:r>
          </w:p>
          <w:p w14:paraId="3AA861D5" w14:textId="77777777" w:rsidR="00963DBF" w:rsidRDefault="00963DBF" w:rsidP="00963DBF">
            <w:pPr>
              <w:pStyle w:val="TableParagraph"/>
              <w:ind w:left="123" w:right="195" w:firstLine="1"/>
              <w:jc w:val="both"/>
              <w:rPr>
                <w:i/>
                <w:iCs/>
                <w:color w:val="000000"/>
                <w:sz w:val="24"/>
                <w:szCs w:val="24"/>
              </w:rPr>
            </w:pPr>
            <w:r>
              <w:rPr>
                <w:i/>
                <w:iCs/>
                <w:color w:val="000000"/>
                <w:sz w:val="24"/>
                <w:szCs w:val="24"/>
              </w:rPr>
              <w:t>e) Công trình nhà ở riêng lẻ có nhu cầu phá dỡ để xây dựng mới;</w:t>
            </w:r>
          </w:p>
          <w:p w14:paraId="5BCF96DE" w14:textId="77777777" w:rsidR="00963DBF" w:rsidRDefault="00963DBF" w:rsidP="00963DBF">
            <w:pPr>
              <w:pStyle w:val="TableParagraph"/>
              <w:ind w:left="123" w:right="195" w:firstLine="1"/>
              <w:jc w:val="both"/>
              <w:rPr>
                <w:i/>
                <w:iCs/>
                <w:color w:val="000000"/>
                <w:sz w:val="24"/>
                <w:szCs w:val="24"/>
              </w:rPr>
            </w:pPr>
            <w:r>
              <w:rPr>
                <w:i/>
                <w:iCs/>
                <w:color w:val="000000"/>
                <w:sz w:val="24"/>
                <w:szCs w:val="24"/>
              </w:rPr>
              <w:t>g) Phá dỡ công trình xây dựng theo nhu cầu của chủ đầu tư, chủ sở hữu công trình;</w:t>
            </w:r>
          </w:p>
          <w:p w14:paraId="18FA6BF3" w14:textId="77777777" w:rsidR="00963DBF" w:rsidRDefault="00963DBF" w:rsidP="00963DBF">
            <w:pPr>
              <w:pStyle w:val="TableParagraph"/>
              <w:ind w:left="123" w:right="195" w:firstLine="1"/>
              <w:jc w:val="both"/>
              <w:rPr>
                <w:i/>
                <w:iCs/>
                <w:color w:val="000000"/>
                <w:sz w:val="24"/>
                <w:szCs w:val="24"/>
              </w:rPr>
            </w:pPr>
            <w:r>
              <w:rPr>
                <w:i/>
                <w:iCs/>
                <w:color w:val="000000"/>
                <w:sz w:val="24"/>
                <w:szCs w:val="24"/>
              </w:rPr>
              <w:t>h) Công trình hết thời hạn sử dụng theo thiết kế;</w:t>
            </w:r>
          </w:p>
          <w:p w14:paraId="213DE601" w14:textId="3B347D72" w:rsidR="00BF028B" w:rsidRDefault="00963DBF" w:rsidP="00963DBF">
            <w:pPr>
              <w:pStyle w:val="TableParagraph"/>
              <w:ind w:left="123" w:right="195" w:firstLine="1"/>
              <w:jc w:val="both"/>
              <w:rPr>
                <w:i/>
                <w:iCs/>
                <w:color w:val="000000"/>
                <w:sz w:val="24"/>
                <w:szCs w:val="24"/>
              </w:rPr>
            </w:pPr>
            <w:r>
              <w:rPr>
                <w:i/>
                <w:iCs/>
                <w:color w:val="000000"/>
                <w:sz w:val="24"/>
                <w:szCs w:val="24"/>
              </w:rPr>
              <w:t>i) Trường hợp khác theo quy định của pháp luật có liên quan.”</w:t>
            </w:r>
          </w:p>
          <w:p w14:paraId="17577058" w14:textId="77777777" w:rsidR="00C10C17" w:rsidRDefault="00AF7F17" w:rsidP="00963DBF">
            <w:pPr>
              <w:pStyle w:val="TableParagraph"/>
              <w:ind w:left="123" w:right="195" w:firstLine="1"/>
              <w:jc w:val="both"/>
              <w:rPr>
                <w:color w:val="000000"/>
                <w:sz w:val="24"/>
                <w:szCs w:val="24"/>
              </w:rPr>
            </w:pPr>
            <w:r>
              <w:rPr>
                <w:color w:val="000000"/>
                <w:sz w:val="24"/>
                <w:szCs w:val="24"/>
              </w:rPr>
              <w:t>Đ</w:t>
            </w:r>
            <w:r w:rsidR="00357053">
              <w:rPr>
                <w:color w:val="000000"/>
                <w:sz w:val="24"/>
                <w:szCs w:val="24"/>
              </w:rPr>
              <w:t xml:space="preserve">iểm b khoản 2 Điều 44 Nghị định số 207/2026/NĐ-CP ngày 15/6/2026 của Chính phủ giao </w:t>
            </w:r>
            <w:r w:rsidR="00B175C7">
              <w:rPr>
                <w:color w:val="000000"/>
                <w:sz w:val="24"/>
                <w:szCs w:val="24"/>
              </w:rPr>
              <w:t xml:space="preserve">Chủ tịch Ủy ban nhân dân cấp tỉnh, Chủ tịch Ủy ban nhân dân cấp xã theo phân cấp hoặc </w:t>
            </w:r>
            <w:r w:rsidR="00B175C7">
              <w:rPr>
                <w:b/>
                <w:bCs/>
                <w:color w:val="000000"/>
                <w:sz w:val="24"/>
                <w:szCs w:val="24"/>
              </w:rPr>
              <w:t>cơ quan quản lý nhà nước có thẩm quyền</w:t>
            </w:r>
            <w:r w:rsidR="00B175C7">
              <w:rPr>
                <w:color w:val="000000"/>
                <w:sz w:val="24"/>
                <w:szCs w:val="24"/>
              </w:rPr>
              <w:t xml:space="preserve"> ban hành quyết định phá dỡ công trình xây dựng đối với trường </w:t>
            </w:r>
            <w:r w:rsidR="00B175C7">
              <w:rPr>
                <w:color w:val="000000"/>
                <w:sz w:val="24"/>
                <w:szCs w:val="24"/>
              </w:rPr>
              <w:lastRenderedPageBreak/>
              <w:t>hợp phải phá dỡ.</w:t>
            </w:r>
            <w:r w:rsidR="00C10C17">
              <w:rPr>
                <w:color w:val="000000"/>
                <w:sz w:val="24"/>
                <w:szCs w:val="24"/>
              </w:rPr>
              <w:t xml:space="preserve"> </w:t>
            </w:r>
          </w:p>
          <w:p w14:paraId="637443DD" w14:textId="4A486A9B" w:rsidR="00963DBF" w:rsidRDefault="00C10C17" w:rsidP="00963DBF">
            <w:pPr>
              <w:pStyle w:val="TableParagraph"/>
              <w:ind w:left="123" w:right="195" w:firstLine="1"/>
              <w:jc w:val="both"/>
              <w:rPr>
                <w:color w:val="000000"/>
                <w:sz w:val="24"/>
                <w:szCs w:val="24"/>
              </w:rPr>
            </w:pPr>
            <w:r>
              <w:rPr>
                <w:color w:val="000000"/>
                <w:sz w:val="24"/>
                <w:szCs w:val="24"/>
              </w:rPr>
              <w:t>Do đó, Chủ tịch Ủy ban nhân dân có thẩm quyền phân c</w:t>
            </w:r>
            <w:r w:rsidR="002639D8">
              <w:rPr>
                <w:color w:val="000000"/>
                <w:sz w:val="24"/>
                <w:szCs w:val="24"/>
              </w:rPr>
              <w:t>ấ</w:t>
            </w:r>
            <w:r>
              <w:rPr>
                <w:color w:val="000000"/>
                <w:sz w:val="24"/>
                <w:szCs w:val="24"/>
              </w:rPr>
              <w:t xml:space="preserve">p cho cơ quan quản lý nhà nước trực thuộc </w:t>
            </w:r>
            <w:r w:rsidR="0011578E">
              <w:rPr>
                <w:color w:val="000000"/>
                <w:sz w:val="24"/>
                <w:szCs w:val="24"/>
              </w:rPr>
              <w:t>(</w:t>
            </w:r>
            <w:r w:rsidR="0012720B">
              <w:rPr>
                <w:i/>
                <w:iCs/>
                <w:color w:val="000000"/>
                <w:sz w:val="24"/>
                <w:szCs w:val="24"/>
              </w:rPr>
              <w:t>Ban quản lý khu công nghiệp, khu chế xuất, khu kinh tế là cơ quan trực thuộc Ủy ban nhân dân cấp tỉnh thực hiện chức năng quản lý nhà nước trực tiếp đối với khu công nghiệp, khu kinh tế trên địa bàn tỉnh</w:t>
            </w:r>
            <w:r w:rsidR="0011578E">
              <w:rPr>
                <w:color w:val="000000"/>
                <w:sz w:val="24"/>
                <w:szCs w:val="24"/>
              </w:rPr>
              <w:t xml:space="preserve"> </w:t>
            </w:r>
            <w:r w:rsidR="0011578E">
              <w:rPr>
                <w:i/>
                <w:iCs/>
                <w:color w:val="000000"/>
                <w:sz w:val="24"/>
                <w:szCs w:val="24"/>
              </w:rPr>
              <w:t xml:space="preserve">theo quy định tại khoản 1 Điều 67 Nghị định số </w:t>
            </w:r>
            <w:r w:rsidR="005B3EDF">
              <w:rPr>
                <w:i/>
                <w:iCs/>
                <w:color w:val="000000"/>
                <w:sz w:val="24"/>
                <w:szCs w:val="24"/>
              </w:rPr>
              <w:t>35/2022/NĐ-CP của Chính phủ</w:t>
            </w:r>
            <w:r w:rsidR="005B3EDF">
              <w:rPr>
                <w:i/>
                <w:iCs/>
                <w:color w:val="000000"/>
              </w:rPr>
              <w:t xml:space="preserve"> </w:t>
            </w:r>
            <w:r w:rsidR="005B3EDF">
              <w:rPr>
                <w:i/>
                <w:iCs/>
                <w:color w:val="000000"/>
                <w:sz w:val="24"/>
                <w:szCs w:val="24"/>
              </w:rPr>
              <w:t>quy định về quản lý khu công nghiệp và khu kinh tế</w:t>
            </w:r>
            <w:r w:rsidR="0011578E">
              <w:rPr>
                <w:color w:val="000000"/>
                <w:sz w:val="24"/>
                <w:szCs w:val="24"/>
              </w:rPr>
              <w:t>)</w:t>
            </w:r>
          </w:p>
          <w:p w14:paraId="679B8F67" w14:textId="3C321287" w:rsidR="002639D8" w:rsidRDefault="00DF53A0" w:rsidP="00963DBF">
            <w:pPr>
              <w:pStyle w:val="TableParagraph"/>
              <w:ind w:left="123" w:right="195" w:firstLine="1"/>
              <w:jc w:val="both"/>
              <w:rPr>
                <w:color w:val="000000"/>
                <w:sz w:val="24"/>
                <w:szCs w:val="24"/>
              </w:rPr>
            </w:pPr>
            <w:r>
              <w:rPr>
                <w:color w:val="000000"/>
                <w:sz w:val="24"/>
                <w:szCs w:val="24"/>
              </w:rPr>
              <w:t xml:space="preserve">Tại điểm b khoản </w:t>
            </w:r>
            <w:r w:rsidR="00547ECC">
              <w:rPr>
                <w:color w:val="000000"/>
                <w:sz w:val="24"/>
                <w:szCs w:val="24"/>
              </w:rPr>
              <w:t xml:space="preserve">3 Điều 68 Nghị định số 35/2022/NĐ-CP của Chính phủ, </w:t>
            </w:r>
            <w:r w:rsidR="00D33236">
              <w:rPr>
                <w:color w:val="000000"/>
                <w:sz w:val="24"/>
                <w:szCs w:val="24"/>
              </w:rPr>
              <w:t>Ủy ban nhân dân cấp tỉnh và cơ quan nhà nước có thẩm quyền phân cấp, ủy quyền cho Ban quản lý khu công nghiệp, khu kinh tế thực hiện “...</w:t>
            </w:r>
            <w:r w:rsidR="00D33236">
              <w:rPr>
                <w:i/>
                <w:iCs/>
                <w:color w:val="000000"/>
                <w:sz w:val="24"/>
                <w:szCs w:val="24"/>
              </w:rPr>
              <w:t>thực hiện công tác quản lý chất lượng công trình đối với dự án, công trình xây dựng trong khu công nghiệp, khu kinh tế</w:t>
            </w:r>
            <w:r w:rsidR="00D33236">
              <w:rPr>
                <w:color w:val="000000"/>
                <w:sz w:val="24"/>
                <w:szCs w:val="24"/>
              </w:rPr>
              <w:t>”.</w:t>
            </w:r>
          </w:p>
          <w:p w14:paraId="7A0BB161" w14:textId="77777777" w:rsidR="00A02657" w:rsidRDefault="00A02657" w:rsidP="00A02657">
            <w:pPr>
              <w:pStyle w:val="TableParagraph"/>
              <w:ind w:left="123" w:right="195" w:firstLine="1"/>
              <w:jc w:val="both"/>
              <w:rPr>
                <w:color w:val="000000"/>
                <w:sz w:val="24"/>
                <w:szCs w:val="24"/>
              </w:rPr>
            </w:pPr>
            <w:r>
              <w:rPr>
                <w:color w:val="000000"/>
                <w:sz w:val="24"/>
                <w:szCs w:val="24"/>
              </w:rPr>
              <w:t xml:space="preserve">Đồn thời tại điểm c, điểm d và điểm đ Nghị định số 207/2026/NĐ-CP ngày 15/6/2026 của Chính phủ đã quy định: </w:t>
            </w:r>
          </w:p>
          <w:p w14:paraId="1BE5FEDB" w14:textId="13A347F1" w:rsidR="00A02657" w:rsidRDefault="00A02657" w:rsidP="00A02657">
            <w:pPr>
              <w:pStyle w:val="TableParagraph"/>
              <w:ind w:left="123" w:right="195" w:firstLine="1"/>
              <w:jc w:val="both"/>
              <w:rPr>
                <w:i/>
                <w:iCs/>
                <w:color w:val="000000"/>
                <w:sz w:val="24"/>
                <w:szCs w:val="24"/>
              </w:rPr>
            </w:pPr>
            <w:r>
              <w:rPr>
                <w:i/>
                <w:iCs/>
                <w:color w:val="000000"/>
                <w:sz w:val="24"/>
                <w:szCs w:val="24"/>
              </w:rPr>
              <w:t xml:space="preserve">“c) Cơ quan có thẩm quyền xử phạt vi phạm hành chính quyết định áp dụng biện pháp khắc phục hậu quả buộc phá dỡ công trình, phần công trình vi phạm </w:t>
            </w:r>
            <w:r>
              <w:rPr>
                <w:b/>
                <w:bCs/>
                <w:i/>
                <w:iCs/>
                <w:color w:val="000000"/>
                <w:sz w:val="24"/>
                <w:szCs w:val="24"/>
              </w:rPr>
              <w:t>theo quy định của pháp luật về xử lý vi phạm hành chính</w:t>
            </w:r>
            <w:r>
              <w:rPr>
                <w:i/>
                <w:iCs/>
                <w:color w:val="000000"/>
                <w:sz w:val="24"/>
                <w:szCs w:val="24"/>
              </w:rPr>
              <w:t>;</w:t>
            </w:r>
          </w:p>
          <w:p w14:paraId="616ED047" w14:textId="77777777" w:rsidR="00A02657" w:rsidRDefault="00A02657" w:rsidP="00A02657">
            <w:pPr>
              <w:pStyle w:val="TableParagraph"/>
              <w:ind w:left="123" w:right="195" w:firstLine="1"/>
              <w:jc w:val="both"/>
              <w:rPr>
                <w:i/>
                <w:iCs/>
                <w:color w:val="000000"/>
                <w:sz w:val="24"/>
                <w:szCs w:val="24"/>
              </w:rPr>
            </w:pPr>
            <w:r>
              <w:rPr>
                <w:i/>
                <w:iCs/>
                <w:color w:val="000000"/>
                <w:sz w:val="24"/>
                <w:szCs w:val="24"/>
              </w:rPr>
              <w:t xml:space="preserve">d) Cơ quan có thẩm quyền quyết định việc phá dỡ và cưỡng chế phá dỡ nhà ở </w:t>
            </w:r>
            <w:r>
              <w:rPr>
                <w:b/>
                <w:bCs/>
                <w:i/>
                <w:iCs/>
                <w:color w:val="000000"/>
                <w:sz w:val="24"/>
                <w:szCs w:val="24"/>
              </w:rPr>
              <w:t xml:space="preserve">theo </w:t>
            </w:r>
            <w:r>
              <w:rPr>
                <w:b/>
                <w:bCs/>
                <w:i/>
                <w:iCs/>
                <w:color w:val="000000"/>
                <w:sz w:val="24"/>
                <w:szCs w:val="24"/>
              </w:rPr>
              <w:lastRenderedPageBreak/>
              <w:t>quy định của pháp luật về nhà ở</w:t>
            </w:r>
            <w:r>
              <w:rPr>
                <w:i/>
                <w:iCs/>
                <w:color w:val="000000"/>
                <w:sz w:val="24"/>
                <w:szCs w:val="24"/>
              </w:rPr>
              <w:t>;</w:t>
            </w:r>
          </w:p>
          <w:p w14:paraId="2323D699" w14:textId="0E65DAE2" w:rsidR="00A02657" w:rsidRDefault="00A02657" w:rsidP="00963DBF">
            <w:pPr>
              <w:pStyle w:val="TableParagraph"/>
              <w:ind w:left="123" w:right="195" w:firstLine="1"/>
              <w:jc w:val="both"/>
              <w:rPr>
                <w:color w:val="000000"/>
                <w:sz w:val="24"/>
                <w:szCs w:val="24"/>
              </w:rPr>
            </w:pPr>
            <w:r>
              <w:rPr>
                <w:i/>
                <w:iCs/>
                <w:color w:val="000000"/>
                <w:sz w:val="24"/>
                <w:szCs w:val="24"/>
              </w:rPr>
              <w:t xml:space="preserve">đ) Thẩm quyền phá dỡ công trình phục vụ quốc phòng, </w:t>
            </w:r>
            <w:proofErr w:type="gramStart"/>
            <w:r>
              <w:rPr>
                <w:i/>
                <w:iCs/>
                <w:color w:val="000000"/>
                <w:sz w:val="24"/>
                <w:szCs w:val="24"/>
              </w:rPr>
              <w:t>an</w:t>
            </w:r>
            <w:proofErr w:type="gramEnd"/>
            <w:r>
              <w:rPr>
                <w:i/>
                <w:iCs/>
                <w:color w:val="000000"/>
                <w:sz w:val="24"/>
                <w:szCs w:val="24"/>
              </w:rPr>
              <w:t xml:space="preserve"> ninh </w:t>
            </w:r>
            <w:r>
              <w:rPr>
                <w:b/>
                <w:bCs/>
                <w:i/>
                <w:iCs/>
                <w:color w:val="000000"/>
                <w:sz w:val="24"/>
                <w:szCs w:val="24"/>
              </w:rPr>
              <w:t xml:space="preserve">theo quy định của Bộ trưởng Bộ Quốc phòng, Bộ trưởng Bộ Công </w:t>
            </w:r>
            <w:proofErr w:type="gramStart"/>
            <w:r>
              <w:rPr>
                <w:b/>
                <w:bCs/>
                <w:i/>
                <w:iCs/>
                <w:color w:val="000000"/>
                <w:sz w:val="24"/>
                <w:szCs w:val="24"/>
              </w:rPr>
              <w:t>an;</w:t>
            </w:r>
            <w:r>
              <w:rPr>
                <w:color w:val="000000"/>
                <w:sz w:val="24"/>
                <w:szCs w:val="24"/>
              </w:rPr>
              <w:t>“</w:t>
            </w:r>
            <w:proofErr w:type="gramEnd"/>
            <w:r>
              <w:rPr>
                <w:color w:val="000000"/>
                <w:sz w:val="24"/>
                <w:szCs w:val="24"/>
              </w:rPr>
              <w:t>.</w:t>
            </w:r>
          </w:p>
          <w:p w14:paraId="4D737E3F" w14:textId="20720EEC" w:rsidR="00CC0785" w:rsidRDefault="00551631" w:rsidP="00963DBF">
            <w:pPr>
              <w:pStyle w:val="TableParagraph"/>
              <w:ind w:left="123" w:right="195" w:firstLine="1"/>
              <w:jc w:val="both"/>
              <w:rPr>
                <w:color w:val="000000"/>
                <w:sz w:val="24"/>
                <w:szCs w:val="24"/>
              </w:rPr>
            </w:pPr>
            <w:r>
              <w:rPr>
                <w:color w:val="000000"/>
                <w:sz w:val="24"/>
                <w:szCs w:val="24"/>
              </w:rPr>
              <w:t xml:space="preserve">Về tổ chức thực hiện phá dỡ trong </w:t>
            </w:r>
            <w:r w:rsidR="00A3796C">
              <w:rPr>
                <w:color w:val="000000"/>
                <w:sz w:val="24"/>
                <w:szCs w:val="24"/>
              </w:rPr>
              <w:t>rong trường hợp chủ đầu tư, chủ sở hữu hoặc chủ quản lý, sử dụng công trình không thực hiện trách nhiệm của mình trong việc phá dỡ công trình xây dựng trong phạm vi khu công nghiệp, khu kinh tế trên địa bàn tỉnh (nếu có)</w:t>
            </w:r>
            <w:r w:rsidR="00BF0EB3">
              <w:rPr>
                <w:color w:val="000000"/>
                <w:sz w:val="24"/>
                <w:szCs w:val="24"/>
              </w:rPr>
              <w:t xml:space="preserve"> cần phải được </w:t>
            </w:r>
            <w:r w:rsidR="00FE067D">
              <w:rPr>
                <w:color w:val="000000"/>
                <w:sz w:val="24"/>
                <w:szCs w:val="24"/>
              </w:rPr>
              <w:t>thực hiện theo trình tự quy định tại khoản 1 Điều 44 Nghị định số 207/2026/NĐ-CP</w:t>
            </w:r>
            <w:r w:rsidR="00FE7024">
              <w:rPr>
                <w:color w:val="000000"/>
                <w:sz w:val="24"/>
                <w:szCs w:val="24"/>
              </w:rPr>
              <w:t xml:space="preserve"> (bao gồm lập phương án, </w:t>
            </w:r>
            <w:r w:rsidR="00631126">
              <w:rPr>
                <w:color w:val="000000"/>
                <w:sz w:val="24"/>
                <w:szCs w:val="24"/>
              </w:rPr>
              <w:t>thẩm tra, phê duyệt thiết kế phương án, giải pháp</w:t>
            </w:r>
            <w:r w:rsidR="00FE067D">
              <w:rPr>
                <w:color w:val="000000"/>
                <w:sz w:val="24"/>
                <w:szCs w:val="24"/>
              </w:rPr>
              <w:t xml:space="preserve">; </w:t>
            </w:r>
            <w:r w:rsidR="00624254">
              <w:rPr>
                <w:color w:val="000000"/>
                <w:sz w:val="24"/>
                <w:szCs w:val="24"/>
              </w:rPr>
              <w:t>l</w:t>
            </w:r>
            <w:r w:rsidR="00631126">
              <w:rPr>
                <w:color w:val="000000"/>
                <w:sz w:val="24"/>
                <w:szCs w:val="24"/>
              </w:rPr>
              <w:t>ập biện pháp thi công, biện pháp bảo đảm an toàn, tổ chức thi công phá dỡ công trình xây dựng; tổ chức giám sát, nghiệm thu công tác phá dỡ.</w:t>
            </w:r>
          </w:p>
          <w:p w14:paraId="65214EAF" w14:textId="625AFC9B" w:rsidR="00DE7D3C" w:rsidRDefault="00064BFB" w:rsidP="008250E3">
            <w:pPr>
              <w:pStyle w:val="TableParagraph"/>
              <w:ind w:left="123" w:right="195" w:firstLine="1"/>
              <w:jc w:val="both"/>
              <w:rPr>
                <w:color w:val="000000"/>
                <w:sz w:val="24"/>
                <w:szCs w:val="24"/>
              </w:rPr>
            </w:pPr>
            <w:r>
              <w:rPr>
                <w:color w:val="000000"/>
                <w:sz w:val="24"/>
                <w:szCs w:val="24"/>
              </w:rPr>
              <w:t xml:space="preserve">Phạm vi phân cấp tại Quyết định này </w:t>
            </w:r>
            <w:r w:rsidR="00D146E1">
              <w:rPr>
                <w:color w:val="000000"/>
                <w:sz w:val="24"/>
                <w:szCs w:val="24"/>
              </w:rPr>
              <w:t xml:space="preserve">là giao đơn vị đầu mối tổ chức. </w:t>
            </w:r>
            <w:r w:rsidR="00624254">
              <w:rPr>
                <w:color w:val="000000"/>
                <w:sz w:val="24"/>
                <w:szCs w:val="24"/>
              </w:rPr>
              <w:t>Do đó, trong trường hợp tổ chức thực hiện phá dỡ</w:t>
            </w:r>
            <w:r w:rsidR="00043EBA">
              <w:rPr>
                <w:color w:val="000000"/>
                <w:sz w:val="24"/>
                <w:szCs w:val="24"/>
              </w:rPr>
              <w:t xml:space="preserve"> </w:t>
            </w:r>
            <w:r w:rsidR="00BF6B9F">
              <w:rPr>
                <w:color w:val="000000"/>
                <w:sz w:val="24"/>
                <w:szCs w:val="24"/>
              </w:rPr>
              <w:t>trên địa bàn,</w:t>
            </w:r>
            <w:r w:rsidR="00043EBA">
              <w:rPr>
                <w:color w:val="000000"/>
                <w:sz w:val="24"/>
                <w:szCs w:val="24"/>
              </w:rPr>
              <w:t xml:space="preserve"> phạm vi quản lý </w:t>
            </w:r>
            <w:r w:rsidR="00D146E1">
              <w:rPr>
                <w:color w:val="000000"/>
                <w:sz w:val="24"/>
                <w:szCs w:val="24"/>
              </w:rPr>
              <w:t>(</w:t>
            </w:r>
            <w:r w:rsidR="00043EBA">
              <w:rPr>
                <w:color w:val="000000"/>
                <w:sz w:val="24"/>
                <w:szCs w:val="24"/>
              </w:rPr>
              <w:t>nếu có</w:t>
            </w:r>
            <w:r w:rsidR="00D146E1">
              <w:rPr>
                <w:color w:val="000000"/>
                <w:sz w:val="24"/>
                <w:szCs w:val="24"/>
              </w:rPr>
              <w:t>)</w:t>
            </w:r>
            <w:r w:rsidR="00BF6B9F">
              <w:rPr>
                <w:color w:val="000000"/>
                <w:sz w:val="24"/>
                <w:szCs w:val="24"/>
              </w:rPr>
              <w:t xml:space="preserve"> theo quyết định này</w:t>
            </w:r>
            <w:r w:rsidR="00043EBA">
              <w:rPr>
                <w:color w:val="000000"/>
                <w:sz w:val="24"/>
                <w:szCs w:val="24"/>
              </w:rPr>
              <w:t xml:space="preserve">, đề nghị Ban quản lý phối hợp với chính quyền địa phương </w:t>
            </w:r>
            <w:r w:rsidR="00D146E1">
              <w:rPr>
                <w:color w:val="000000"/>
                <w:sz w:val="24"/>
                <w:szCs w:val="24"/>
              </w:rPr>
              <w:t xml:space="preserve">và các Sở ngành có liên quan triển khai </w:t>
            </w:r>
            <w:r w:rsidR="008778E7">
              <w:rPr>
                <w:color w:val="000000"/>
                <w:sz w:val="24"/>
                <w:szCs w:val="24"/>
              </w:rPr>
              <w:t>thực hiện</w:t>
            </w:r>
            <w:r w:rsidR="002D309B">
              <w:rPr>
                <w:color w:val="000000"/>
                <w:sz w:val="24"/>
                <w:szCs w:val="24"/>
              </w:rPr>
              <w:t>.</w:t>
            </w:r>
          </w:p>
        </w:tc>
      </w:tr>
    </w:tbl>
    <w:p w14:paraId="78F609F9" w14:textId="77777777" w:rsidR="00644766" w:rsidRDefault="00644766" w:rsidP="009C7AA8">
      <w:pPr>
        <w:pStyle w:val="normal-p"/>
        <w:widowControl w:val="0"/>
        <w:tabs>
          <w:tab w:val="left" w:pos="4608"/>
        </w:tabs>
        <w:spacing w:after="180" w:line="264" w:lineRule="auto"/>
        <w:ind w:firstLine="720"/>
        <w:rPr>
          <w:color w:val="000000"/>
          <w:sz w:val="28"/>
          <w:szCs w:val="28"/>
        </w:rPr>
      </w:pPr>
    </w:p>
    <w:sectPr w:rsidR="00644766" w:rsidSect="00955522">
      <w:pgSz w:w="16840" w:h="11907" w:orient="landscape" w:code="9"/>
      <w:pgMar w:top="1701" w:right="1418" w:bottom="1134" w:left="1134" w:header="510" w:footer="62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D94D5" w14:textId="77777777" w:rsidR="00ED081C" w:rsidRDefault="00ED081C">
      <w:r>
        <w:separator/>
      </w:r>
    </w:p>
  </w:endnote>
  <w:endnote w:type="continuationSeparator" w:id="0">
    <w:p w14:paraId="32BFA602" w14:textId="77777777" w:rsidR="00ED081C" w:rsidRDefault="00ED0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FD45D" w14:textId="77777777" w:rsidR="00ED081C" w:rsidRDefault="00ED081C">
      <w:r>
        <w:separator/>
      </w:r>
    </w:p>
  </w:footnote>
  <w:footnote w:type="continuationSeparator" w:id="0">
    <w:p w14:paraId="15954D22" w14:textId="77777777" w:rsidR="00ED081C" w:rsidRDefault="00ED081C">
      <w:r>
        <w:continuationSeparator/>
      </w:r>
    </w:p>
  </w:footnote>
  <w:footnote w:id="1">
    <w:p w14:paraId="0CB55885" w14:textId="77777777" w:rsidR="00DC076F" w:rsidRDefault="00DC076F" w:rsidP="00DC076F">
      <w:pPr>
        <w:pStyle w:val="FootnoteText"/>
        <w:jc w:val="both"/>
        <w:rPr>
          <w:color w:val="000000"/>
        </w:rPr>
      </w:pPr>
      <w:r>
        <w:rPr>
          <w:rStyle w:val="FootnoteReference"/>
          <w:color w:val="000000"/>
        </w:rPr>
        <w:footnoteRef/>
      </w:r>
      <w:r>
        <w:rPr>
          <w:color w:val="000000"/>
        </w:rPr>
        <w:t xml:space="preserve"> </w:t>
      </w:r>
      <w:r>
        <w:rPr>
          <w:color w:val="000000"/>
          <w:sz w:val="22"/>
          <w:szCs w:val="22"/>
        </w:rPr>
        <w:t>“</w:t>
      </w:r>
      <w:r>
        <w:rPr>
          <w:i/>
          <w:iCs/>
          <w:color w:val="000000"/>
          <w:sz w:val="22"/>
          <w:szCs w:val="22"/>
        </w:rPr>
        <w:t>a) Chủ đầu tư, chủ sở hữu, chủ quản lý, sử dụng công trình hoặc người được giao nhiệm vụ chủ trì phá dỡ công trình có trách nhiệm tổ chức thực hiện phá dỡ công trình xây dựng; tự thực hiện hoặc thuê tổ chức tư vấn để thực hiện lập, thẩm tra thiết kế phương án, giải pháp phá dỡ công trình xây dựng và thực hiện thi công phá dỡ công trình xây dựng; chịu trách nhiệm trước pháp luật và bồi thường thiệt hại do lỗi của mình gây ra;</w:t>
      </w:r>
      <w:r>
        <w:rPr>
          <w:color w:val="000000"/>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9FCF1" w14:textId="77777777" w:rsidR="00B07B05" w:rsidRPr="00322288" w:rsidRDefault="00322288" w:rsidP="00322288">
    <w:pPr>
      <w:pStyle w:val="Header"/>
      <w:tabs>
        <w:tab w:val="clear" w:pos="4513"/>
        <w:tab w:val="center" w:pos="4536"/>
        <w:tab w:val="left" w:pos="6599"/>
      </w:tabs>
      <w:rPr>
        <w:sz w:val="26"/>
        <w:szCs w:val="26"/>
      </w:rPr>
    </w:pPr>
    <w:r>
      <w:rPr>
        <w:sz w:val="26"/>
        <w:szCs w:val="26"/>
      </w:rPr>
      <w:tab/>
    </w:r>
    <w:r w:rsidR="00B07B05" w:rsidRPr="00322288">
      <w:rPr>
        <w:sz w:val="26"/>
        <w:szCs w:val="26"/>
      </w:rPr>
      <w:fldChar w:fldCharType="begin"/>
    </w:r>
    <w:r w:rsidR="00B07B05" w:rsidRPr="00322288">
      <w:rPr>
        <w:sz w:val="26"/>
        <w:szCs w:val="26"/>
      </w:rPr>
      <w:instrText xml:space="preserve"> PAGE   \* MERGEFORMAT </w:instrText>
    </w:r>
    <w:r w:rsidR="00B07B05" w:rsidRPr="00322288">
      <w:rPr>
        <w:sz w:val="26"/>
        <w:szCs w:val="26"/>
      </w:rPr>
      <w:fldChar w:fldCharType="separate"/>
    </w:r>
    <w:r w:rsidR="00500621">
      <w:rPr>
        <w:noProof/>
        <w:sz w:val="26"/>
        <w:szCs w:val="26"/>
      </w:rPr>
      <w:t>7</w:t>
    </w:r>
    <w:r w:rsidR="00B07B05" w:rsidRPr="00322288">
      <w:rPr>
        <w:noProof/>
        <w:sz w:val="26"/>
        <w:szCs w:val="26"/>
      </w:rPr>
      <w:fldChar w:fldCharType="end"/>
    </w:r>
    <w:r>
      <w:rPr>
        <w:noProof/>
        <w:sz w:val="26"/>
        <w:szCs w:val="2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08A4" w14:textId="77777777" w:rsidR="00322288" w:rsidRPr="00322288" w:rsidRDefault="00322288">
    <w:pPr>
      <w:pStyle w:val="Header"/>
      <w:jc w:val="center"/>
      <w:rPr>
        <w:sz w:val="26"/>
        <w:szCs w:val="26"/>
      </w:rPr>
    </w:pPr>
  </w:p>
  <w:p w14:paraId="420F3593" w14:textId="77777777" w:rsidR="00014CB4" w:rsidRDefault="00014CB4" w:rsidP="00014CB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E128D"/>
    <w:multiLevelType w:val="hybridMultilevel"/>
    <w:tmpl w:val="FB22F0DE"/>
    <w:lvl w:ilvl="0" w:tplc="0F06C206">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 w15:restartNumberingAfterBreak="0">
    <w:nsid w:val="2B063208"/>
    <w:multiLevelType w:val="hybridMultilevel"/>
    <w:tmpl w:val="EAD4688A"/>
    <w:lvl w:ilvl="0" w:tplc="80944A1E">
      <w:start w:val="1"/>
      <w:numFmt w:val="decimal"/>
      <w:lvlText w:val="%1."/>
      <w:lvlJc w:val="left"/>
      <w:pPr>
        <w:ind w:left="500" w:hanging="360"/>
      </w:pPr>
      <w:rPr>
        <w:rFonts w:hint="default"/>
      </w:rPr>
    </w:lvl>
    <w:lvl w:ilvl="1" w:tplc="042A0019" w:tentative="1">
      <w:start w:val="1"/>
      <w:numFmt w:val="lowerLetter"/>
      <w:lvlText w:val="%2."/>
      <w:lvlJc w:val="left"/>
      <w:pPr>
        <w:ind w:left="1220" w:hanging="360"/>
      </w:pPr>
    </w:lvl>
    <w:lvl w:ilvl="2" w:tplc="042A001B" w:tentative="1">
      <w:start w:val="1"/>
      <w:numFmt w:val="lowerRoman"/>
      <w:lvlText w:val="%3."/>
      <w:lvlJc w:val="right"/>
      <w:pPr>
        <w:ind w:left="1940" w:hanging="180"/>
      </w:pPr>
    </w:lvl>
    <w:lvl w:ilvl="3" w:tplc="042A000F" w:tentative="1">
      <w:start w:val="1"/>
      <w:numFmt w:val="decimal"/>
      <w:lvlText w:val="%4."/>
      <w:lvlJc w:val="left"/>
      <w:pPr>
        <w:ind w:left="2660" w:hanging="360"/>
      </w:pPr>
    </w:lvl>
    <w:lvl w:ilvl="4" w:tplc="042A0019" w:tentative="1">
      <w:start w:val="1"/>
      <w:numFmt w:val="lowerLetter"/>
      <w:lvlText w:val="%5."/>
      <w:lvlJc w:val="left"/>
      <w:pPr>
        <w:ind w:left="3380" w:hanging="360"/>
      </w:pPr>
    </w:lvl>
    <w:lvl w:ilvl="5" w:tplc="042A001B" w:tentative="1">
      <w:start w:val="1"/>
      <w:numFmt w:val="lowerRoman"/>
      <w:lvlText w:val="%6."/>
      <w:lvlJc w:val="right"/>
      <w:pPr>
        <w:ind w:left="4100" w:hanging="180"/>
      </w:pPr>
    </w:lvl>
    <w:lvl w:ilvl="6" w:tplc="042A000F" w:tentative="1">
      <w:start w:val="1"/>
      <w:numFmt w:val="decimal"/>
      <w:lvlText w:val="%7."/>
      <w:lvlJc w:val="left"/>
      <w:pPr>
        <w:ind w:left="4820" w:hanging="360"/>
      </w:pPr>
    </w:lvl>
    <w:lvl w:ilvl="7" w:tplc="042A0019" w:tentative="1">
      <w:start w:val="1"/>
      <w:numFmt w:val="lowerLetter"/>
      <w:lvlText w:val="%8."/>
      <w:lvlJc w:val="left"/>
      <w:pPr>
        <w:ind w:left="5540" w:hanging="360"/>
      </w:pPr>
    </w:lvl>
    <w:lvl w:ilvl="8" w:tplc="042A001B" w:tentative="1">
      <w:start w:val="1"/>
      <w:numFmt w:val="lowerRoman"/>
      <w:lvlText w:val="%9."/>
      <w:lvlJc w:val="right"/>
      <w:pPr>
        <w:ind w:left="6260" w:hanging="180"/>
      </w:pPr>
    </w:lvl>
  </w:abstractNum>
  <w:abstractNum w:abstractNumId="2" w15:restartNumberingAfterBreak="0">
    <w:nsid w:val="390373CF"/>
    <w:multiLevelType w:val="hybridMultilevel"/>
    <w:tmpl w:val="FE582598"/>
    <w:lvl w:ilvl="0" w:tplc="B64ACFAE">
      <w:start w:val="1"/>
      <w:numFmt w:val="decimal"/>
      <w:lvlText w:val="%1."/>
      <w:lvlJc w:val="left"/>
      <w:pPr>
        <w:ind w:left="502" w:hanging="360"/>
      </w:pPr>
      <w:rPr>
        <w:rFonts w:hint="default"/>
      </w:r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3" w15:restartNumberingAfterBreak="0">
    <w:nsid w:val="704A23CA"/>
    <w:multiLevelType w:val="hybridMultilevel"/>
    <w:tmpl w:val="8FF66A42"/>
    <w:lvl w:ilvl="0" w:tplc="CC08E9B0">
      <w:start w:val="1"/>
      <w:numFmt w:val="decimal"/>
      <w:lvlText w:val="%1."/>
      <w:lvlJc w:val="left"/>
      <w:pPr>
        <w:ind w:left="500" w:hanging="360"/>
      </w:pPr>
      <w:rPr>
        <w:rFonts w:hint="default"/>
      </w:rPr>
    </w:lvl>
    <w:lvl w:ilvl="1" w:tplc="042A0019" w:tentative="1">
      <w:start w:val="1"/>
      <w:numFmt w:val="lowerLetter"/>
      <w:lvlText w:val="%2."/>
      <w:lvlJc w:val="left"/>
      <w:pPr>
        <w:ind w:left="1220" w:hanging="360"/>
      </w:pPr>
    </w:lvl>
    <w:lvl w:ilvl="2" w:tplc="042A001B" w:tentative="1">
      <w:start w:val="1"/>
      <w:numFmt w:val="lowerRoman"/>
      <w:lvlText w:val="%3."/>
      <w:lvlJc w:val="right"/>
      <w:pPr>
        <w:ind w:left="1940" w:hanging="180"/>
      </w:pPr>
    </w:lvl>
    <w:lvl w:ilvl="3" w:tplc="042A000F" w:tentative="1">
      <w:start w:val="1"/>
      <w:numFmt w:val="decimal"/>
      <w:lvlText w:val="%4."/>
      <w:lvlJc w:val="left"/>
      <w:pPr>
        <w:ind w:left="2660" w:hanging="360"/>
      </w:pPr>
    </w:lvl>
    <w:lvl w:ilvl="4" w:tplc="042A0019" w:tentative="1">
      <w:start w:val="1"/>
      <w:numFmt w:val="lowerLetter"/>
      <w:lvlText w:val="%5."/>
      <w:lvlJc w:val="left"/>
      <w:pPr>
        <w:ind w:left="3380" w:hanging="360"/>
      </w:pPr>
    </w:lvl>
    <w:lvl w:ilvl="5" w:tplc="042A001B" w:tentative="1">
      <w:start w:val="1"/>
      <w:numFmt w:val="lowerRoman"/>
      <w:lvlText w:val="%6."/>
      <w:lvlJc w:val="right"/>
      <w:pPr>
        <w:ind w:left="4100" w:hanging="180"/>
      </w:pPr>
    </w:lvl>
    <w:lvl w:ilvl="6" w:tplc="042A000F" w:tentative="1">
      <w:start w:val="1"/>
      <w:numFmt w:val="decimal"/>
      <w:lvlText w:val="%7."/>
      <w:lvlJc w:val="left"/>
      <w:pPr>
        <w:ind w:left="4820" w:hanging="360"/>
      </w:pPr>
    </w:lvl>
    <w:lvl w:ilvl="7" w:tplc="042A0019" w:tentative="1">
      <w:start w:val="1"/>
      <w:numFmt w:val="lowerLetter"/>
      <w:lvlText w:val="%8."/>
      <w:lvlJc w:val="left"/>
      <w:pPr>
        <w:ind w:left="5540" w:hanging="360"/>
      </w:pPr>
    </w:lvl>
    <w:lvl w:ilvl="8" w:tplc="042A001B" w:tentative="1">
      <w:start w:val="1"/>
      <w:numFmt w:val="lowerRoman"/>
      <w:lvlText w:val="%9."/>
      <w:lvlJc w:val="right"/>
      <w:pPr>
        <w:ind w:left="6260" w:hanging="180"/>
      </w:pPr>
    </w:lvl>
  </w:abstractNum>
  <w:num w:numId="1" w16cid:durableId="1196502838">
    <w:abstractNumId w:val="0"/>
  </w:num>
  <w:num w:numId="2" w16cid:durableId="1844932307">
    <w:abstractNumId w:val="2"/>
  </w:num>
  <w:num w:numId="3" w16cid:durableId="1536308940">
    <w:abstractNumId w:val="3"/>
  </w:num>
  <w:num w:numId="4" w16cid:durableId="17237959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381"/>
  <w:displayHorizontalDrawingGridEvery w:val="2"/>
  <w:characterSpacingControl w:val="doNotCompress"/>
  <w:hdrShapeDefaults>
    <o:shapedefaults v:ext="edit" spidmax="205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04E08"/>
    <w:rsid w:val="0000576F"/>
    <w:rsid w:val="000062CA"/>
    <w:rsid w:val="00007608"/>
    <w:rsid w:val="00012351"/>
    <w:rsid w:val="00012BF7"/>
    <w:rsid w:val="00013EAD"/>
    <w:rsid w:val="0001435F"/>
    <w:rsid w:val="00014CB4"/>
    <w:rsid w:val="00017F00"/>
    <w:rsid w:val="0002118B"/>
    <w:rsid w:val="00022F68"/>
    <w:rsid w:val="000237C8"/>
    <w:rsid w:val="00024ECA"/>
    <w:rsid w:val="000274B7"/>
    <w:rsid w:val="000313CA"/>
    <w:rsid w:val="00031CD0"/>
    <w:rsid w:val="00034C0C"/>
    <w:rsid w:val="00036520"/>
    <w:rsid w:val="00037992"/>
    <w:rsid w:val="000403A4"/>
    <w:rsid w:val="00042A23"/>
    <w:rsid w:val="00043EBA"/>
    <w:rsid w:val="00051DD6"/>
    <w:rsid w:val="00052C1C"/>
    <w:rsid w:val="000553D6"/>
    <w:rsid w:val="00056E2A"/>
    <w:rsid w:val="00057A88"/>
    <w:rsid w:val="00061D38"/>
    <w:rsid w:val="000622A9"/>
    <w:rsid w:val="00062E79"/>
    <w:rsid w:val="00064482"/>
    <w:rsid w:val="00064BFB"/>
    <w:rsid w:val="000818A8"/>
    <w:rsid w:val="000850C0"/>
    <w:rsid w:val="00085A86"/>
    <w:rsid w:val="00085AA7"/>
    <w:rsid w:val="00091764"/>
    <w:rsid w:val="00092EBA"/>
    <w:rsid w:val="0009403B"/>
    <w:rsid w:val="0009472F"/>
    <w:rsid w:val="00094ADE"/>
    <w:rsid w:val="00094EB9"/>
    <w:rsid w:val="00095249"/>
    <w:rsid w:val="00096AF1"/>
    <w:rsid w:val="00096E9F"/>
    <w:rsid w:val="000A24C6"/>
    <w:rsid w:val="000A2B08"/>
    <w:rsid w:val="000A6D5A"/>
    <w:rsid w:val="000A78B0"/>
    <w:rsid w:val="000B380B"/>
    <w:rsid w:val="000B4244"/>
    <w:rsid w:val="000B4C88"/>
    <w:rsid w:val="000B5AF9"/>
    <w:rsid w:val="000B7034"/>
    <w:rsid w:val="000B76DA"/>
    <w:rsid w:val="000C0F67"/>
    <w:rsid w:val="000C1104"/>
    <w:rsid w:val="000C17D9"/>
    <w:rsid w:val="000C2480"/>
    <w:rsid w:val="000C376C"/>
    <w:rsid w:val="000C4575"/>
    <w:rsid w:val="000D1429"/>
    <w:rsid w:val="000D6CCE"/>
    <w:rsid w:val="000D7C9D"/>
    <w:rsid w:val="000E0C69"/>
    <w:rsid w:val="000E3014"/>
    <w:rsid w:val="000E3046"/>
    <w:rsid w:val="000E5389"/>
    <w:rsid w:val="000E570D"/>
    <w:rsid w:val="000E7DDC"/>
    <w:rsid w:val="000F0BA6"/>
    <w:rsid w:val="000F0C53"/>
    <w:rsid w:val="000F21CD"/>
    <w:rsid w:val="000F727D"/>
    <w:rsid w:val="00101EEE"/>
    <w:rsid w:val="00102B8B"/>
    <w:rsid w:val="00103E1C"/>
    <w:rsid w:val="00105130"/>
    <w:rsid w:val="00114B0F"/>
    <w:rsid w:val="00115730"/>
    <w:rsid w:val="0011578E"/>
    <w:rsid w:val="00116DA3"/>
    <w:rsid w:val="00123393"/>
    <w:rsid w:val="00123C48"/>
    <w:rsid w:val="0012653E"/>
    <w:rsid w:val="0012720B"/>
    <w:rsid w:val="0013603E"/>
    <w:rsid w:val="00136180"/>
    <w:rsid w:val="0014153A"/>
    <w:rsid w:val="0014320C"/>
    <w:rsid w:val="001451D3"/>
    <w:rsid w:val="0014572E"/>
    <w:rsid w:val="00152F9C"/>
    <w:rsid w:val="00155EB0"/>
    <w:rsid w:val="00160D09"/>
    <w:rsid w:val="00162D8D"/>
    <w:rsid w:val="00163118"/>
    <w:rsid w:val="00165B6E"/>
    <w:rsid w:val="001703BF"/>
    <w:rsid w:val="00175B4F"/>
    <w:rsid w:val="00186861"/>
    <w:rsid w:val="00186F50"/>
    <w:rsid w:val="00192125"/>
    <w:rsid w:val="0019580D"/>
    <w:rsid w:val="001A0092"/>
    <w:rsid w:val="001A6051"/>
    <w:rsid w:val="001A6A33"/>
    <w:rsid w:val="001A7AFC"/>
    <w:rsid w:val="001B2CD6"/>
    <w:rsid w:val="001B7FD5"/>
    <w:rsid w:val="001C05EF"/>
    <w:rsid w:val="001C14BE"/>
    <w:rsid w:val="001C1C98"/>
    <w:rsid w:val="001C2F2D"/>
    <w:rsid w:val="001C5532"/>
    <w:rsid w:val="001D2B7B"/>
    <w:rsid w:val="001D3226"/>
    <w:rsid w:val="001D5200"/>
    <w:rsid w:val="001F4A5D"/>
    <w:rsid w:val="001F7FB3"/>
    <w:rsid w:val="00206AA0"/>
    <w:rsid w:val="00210C04"/>
    <w:rsid w:val="00211371"/>
    <w:rsid w:val="00211D7A"/>
    <w:rsid w:val="002143DE"/>
    <w:rsid w:val="002149EE"/>
    <w:rsid w:val="002156F8"/>
    <w:rsid w:val="0022378A"/>
    <w:rsid w:val="0022604C"/>
    <w:rsid w:val="00227C55"/>
    <w:rsid w:val="002332E2"/>
    <w:rsid w:val="00234242"/>
    <w:rsid w:val="00234E27"/>
    <w:rsid w:val="002403B6"/>
    <w:rsid w:val="002456E2"/>
    <w:rsid w:val="0025148C"/>
    <w:rsid w:val="002531D3"/>
    <w:rsid w:val="002604D9"/>
    <w:rsid w:val="00262EA6"/>
    <w:rsid w:val="002639D8"/>
    <w:rsid w:val="00263B64"/>
    <w:rsid w:val="002662D6"/>
    <w:rsid w:val="00267F77"/>
    <w:rsid w:val="00274787"/>
    <w:rsid w:val="0027506D"/>
    <w:rsid w:val="00276803"/>
    <w:rsid w:val="00276A2D"/>
    <w:rsid w:val="00277410"/>
    <w:rsid w:val="00277EA7"/>
    <w:rsid w:val="002866E6"/>
    <w:rsid w:val="00290F8F"/>
    <w:rsid w:val="00297F13"/>
    <w:rsid w:val="002A1014"/>
    <w:rsid w:val="002A20D7"/>
    <w:rsid w:val="002A337C"/>
    <w:rsid w:val="002A4470"/>
    <w:rsid w:val="002A6DC2"/>
    <w:rsid w:val="002B46D2"/>
    <w:rsid w:val="002C244C"/>
    <w:rsid w:val="002C773E"/>
    <w:rsid w:val="002D1835"/>
    <w:rsid w:val="002D309B"/>
    <w:rsid w:val="002D3705"/>
    <w:rsid w:val="002D399C"/>
    <w:rsid w:val="002D6D0E"/>
    <w:rsid w:val="002D7F6E"/>
    <w:rsid w:val="002E20C2"/>
    <w:rsid w:val="002E338E"/>
    <w:rsid w:val="002E3FDB"/>
    <w:rsid w:val="002E6552"/>
    <w:rsid w:val="002E74C3"/>
    <w:rsid w:val="002F0BB7"/>
    <w:rsid w:val="002F3CDD"/>
    <w:rsid w:val="002F5D9F"/>
    <w:rsid w:val="002F69F5"/>
    <w:rsid w:val="002F6EEA"/>
    <w:rsid w:val="002F7890"/>
    <w:rsid w:val="003006ED"/>
    <w:rsid w:val="00302941"/>
    <w:rsid w:val="0030467B"/>
    <w:rsid w:val="00304878"/>
    <w:rsid w:val="00305DED"/>
    <w:rsid w:val="00310837"/>
    <w:rsid w:val="00316716"/>
    <w:rsid w:val="00320855"/>
    <w:rsid w:val="00322288"/>
    <w:rsid w:val="00322A36"/>
    <w:rsid w:val="00323ACA"/>
    <w:rsid w:val="00325392"/>
    <w:rsid w:val="00326205"/>
    <w:rsid w:val="00327673"/>
    <w:rsid w:val="00330A3F"/>
    <w:rsid w:val="0033503B"/>
    <w:rsid w:val="00335719"/>
    <w:rsid w:val="003361BF"/>
    <w:rsid w:val="003426CC"/>
    <w:rsid w:val="0034524D"/>
    <w:rsid w:val="0035046D"/>
    <w:rsid w:val="00352365"/>
    <w:rsid w:val="00353E1F"/>
    <w:rsid w:val="00354935"/>
    <w:rsid w:val="00355160"/>
    <w:rsid w:val="00355759"/>
    <w:rsid w:val="003567C7"/>
    <w:rsid w:val="00357053"/>
    <w:rsid w:val="003641F6"/>
    <w:rsid w:val="0037225C"/>
    <w:rsid w:val="0038000A"/>
    <w:rsid w:val="00380F3E"/>
    <w:rsid w:val="00382412"/>
    <w:rsid w:val="00383F9A"/>
    <w:rsid w:val="00385056"/>
    <w:rsid w:val="00386C0F"/>
    <w:rsid w:val="00390CAC"/>
    <w:rsid w:val="00395B6D"/>
    <w:rsid w:val="003A0025"/>
    <w:rsid w:val="003A0F3E"/>
    <w:rsid w:val="003A713E"/>
    <w:rsid w:val="003B1F45"/>
    <w:rsid w:val="003B20C4"/>
    <w:rsid w:val="003B26F3"/>
    <w:rsid w:val="003B5C42"/>
    <w:rsid w:val="003B721C"/>
    <w:rsid w:val="003B7863"/>
    <w:rsid w:val="003C110A"/>
    <w:rsid w:val="003C129C"/>
    <w:rsid w:val="003C1427"/>
    <w:rsid w:val="003C152D"/>
    <w:rsid w:val="003C1970"/>
    <w:rsid w:val="003C31D6"/>
    <w:rsid w:val="003C692B"/>
    <w:rsid w:val="003D0992"/>
    <w:rsid w:val="003D1AE1"/>
    <w:rsid w:val="003D22A9"/>
    <w:rsid w:val="003D327A"/>
    <w:rsid w:val="003D4F2B"/>
    <w:rsid w:val="003E5EBF"/>
    <w:rsid w:val="003E731F"/>
    <w:rsid w:val="003E77EA"/>
    <w:rsid w:val="003F06BF"/>
    <w:rsid w:val="003F400E"/>
    <w:rsid w:val="003F4378"/>
    <w:rsid w:val="003F59E3"/>
    <w:rsid w:val="003F701F"/>
    <w:rsid w:val="003F72DD"/>
    <w:rsid w:val="003F7431"/>
    <w:rsid w:val="0040459F"/>
    <w:rsid w:val="00404E08"/>
    <w:rsid w:val="00413CEA"/>
    <w:rsid w:val="004142FA"/>
    <w:rsid w:val="00414BDE"/>
    <w:rsid w:val="00415811"/>
    <w:rsid w:val="004169C2"/>
    <w:rsid w:val="00417937"/>
    <w:rsid w:val="00422E3A"/>
    <w:rsid w:val="0042378A"/>
    <w:rsid w:val="00424A79"/>
    <w:rsid w:val="00426519"/>
    <w:rsid w:val="0042695B"/>
    <w:rsid w:val="0042707B"/>
    <w:rsid w:val="004302E2"/>
    <w:rsid w:val="00430B96"/>
    <w:rsid w:val="00433519"/>
    <w:rsid w:val="0043368D"/>
    <w:rsid w:val="00434C14"/>
    <w:rsid w:val="00437EAF"/>
    <w:rsid w:val="00442A39"/>
    <w:rsid w:val="00443553"/>
    <w:rsid w:val="00443732"/>
    <w:rsid w:val="00443A3B"/>
    <w:rsid w:val="00444D6A"/>
    <w:rsid w:val="00447B5C"/>
    <w:rsid w:val="004503CC"/>
    <w:rsid w:val="00451AB4"/>
    <w:rsid w:val="00451F4D"/>
    <w:rsid w:val="00454CC7"/>
    <w:rsid w:val="00461FC3"/>
    <w:rsid w:val="00466C13"/>
    <w:rsid w:val="00466ED7"/>
    <w:rsid w:val="0047369B"/>
    <w:rsid w:val="0048069D"/>
    <w:rsid w:val="00480A14"/>
    <w:rsid w:val="00480D71"/>
    <w:rsid w:val="004816D8"/>
    <w:rsid w:val="0048383B"/>
    <w:rsid w:val="00486AD2"/>
    <w:rsid w:val="00487018"/>
    <w:rsid w:val="00492EC0"/>
    <w:rsid w:val="0049565C"/>
    <w:rsid w:val="00497604"/>
    <w:rsid w:val="0049768C"/>
    <w:rsid w:val="004A0025"/>
    <w:rsid w:val="004A2219"/>
    <w:rsid w:val="004A3A10"/>
    <w:rsid w:val="004A7173"/>
    <w:rsid w:val="004B214F"/>
    <w:rsid w:val="004B45B9"/>
    <w:rsid w:val="004B5476"/>
    <w:rsid w:val="004B6961"/>
    <w:rsid w:val="004B699C"/>
    <w:rsid w:val="004D12BB"/>
    <w:rsid w:val="004D5850"/>
    <w:rsid w:val="004E002D"/>
    <w:rsid w:val="004E0C80"/>
    <w:rsid w:val="004E2F1B"/>
    <w:rsid w:val="004E6C1B"/>
    <w:rsid w:val="004F3033"/>
    <w:rsid w:val="004F3D8C"/>
    <w:rsid w:val="004F6AD1"/>
    <w:rsid w:val="004F78BB"/>
    <w:rsid w:val="00500621"/>
    <w:rsid w:val="00503239"/>
    <w:rsid w:val="005056CE"/>
    <w:rsid w:val="005065F2"/>
    <w:rsid w:val="005069B3"/>
    <w:rsid w:val="00506C79"/>
    <w:rsid w:val="005104A6"/>
    <w:rsid w:val="0051052B"/>
    <w:rsid w:val="00512B5F"/>
    <w:rsid w:val="00513192"/>
    <w:rsid w:val="00513326"/>
    <w:rsid w:val="0051606D"/>
    <w:rsid w:val="005218D4"/>
    <w:rsid w:val="0052666B"/>
    <w:rsid w:val="0053029E"/>
    <w:rsid w:val="00531436"/>
    <w:rsid w:val="00531599"/>
    <w:rsid w:val="00531644"/>
    <w:rsid w:val="005322B4"/>
    <w:rsid w:val="0053516E"/>
    <w:rsid w:val="00535E85"/>
    <w:rsid w:val="00540E63"/>
    <w:rsid w:val="00546355"/>
    <w:rsid w:val="00547ECC"/>
    <w:rsid w:val="00551631"/>
    <w:rsid w:val="00553CEF"/>
    <w:rsid w:val="00554057"/>
    <w:rsid w:val="00556B0C"/>
    <w:rsid w:val="00557394"/>
    <w:rsid w:val="00560942"/>
    <w:rsid w:val="00560B7A"/>
    <w:rsid w:val="00563A63"/>
    <w:rsid w:val="00563F83"/>
    <w:rsid w:val="005665AB"/>
    <w:rsid w:val="00570419"/>
    <w:rsid w:val="005706D7"/>
    <w:rsid w:val="00570B47"/>
    <w:rsid w:val="00572C98"/>
    <w:rsid w:val="00574993"/>
    <w:rsid w:val="0057770C"/>
    <w:rsid w:val="00577B04"/>
    <w:rsid w:val="00580AAF"/>
    <w:rsid w:val="0058534E"/>
    <w:rsid w:val="00587198"/>
    <w:rsid w:val="005933A6"/>
    <w:rsid w:val="00593970"/>
    <w:rsid w:val="005962E9"/>
    <w:rsid w:val="00597807"/>
    <w:rsid w:val="005A319B"/>
    <w:rsid w:val="005B3EDF"/>
    <w:rsid w:val="005B4896"/>
    <w:rsid w:val="005B55CF"/>
    <w:rsid w:val="005C38E3"/>
    <w:rsid w:val="005C4F58"/>
    <w:rsid w:val="005C669B"/>
    <w:rsid w:val="005D1028"/>
    <w:rsid w:val="005D3008"/>
    <w:rsid w:val="005D4A89"/>
    <w:rsid w:val="005D6730"/>
    <w:rsid w:val="005E4063"/>
    <w:rsid w:val="005E59C6"/>
    <w:rsid w:val="005E6413"/>
    <w:rsid w:val="005E6699"/>
    <w:rsid w:val="005E77DC"/>
    <w:rsid w:val="005F0034"/>
    <w:rsid w:val="005F030D"/>
    <w:rsid w:val="005F33A6"/>
    <w:rsid w:val="0060162A"/>
    <w:rsid w:val="006030AF"/>
    <w:rsid w:val="00604730"/>
    <w:rsid w:val="00607CF5"/>
    <w:rsid w:val="00610566"/>
    <w:rsid w:val="00613E3B"/>
    <w:rsid w:val="00615329"/>
    <w:rsid w:val="0061536D"/>
    <w:rsid w:val="006200E2"/>
    <w:rsid w:val="00622BB2"/>
    <w:rsid w:val="00623CFF"/>
    <w:rsid w:val="00624254"/>
    <w:rsid w:val="00625B84"/>
    <w:rsid w:val="00626F23"/>
    <w:rsid w:val="006301B0"/>
    <w:rsid w:val="00631126"/>
    <w:rsid w:val="00635E18"/>
    <w:rsid w:val="00644766"/>
    <w:rsid w:val="00645550"/>
    <w:rsid w:val="00646B44"/>
    <w:rsid w:val="00650744"/>
    <w:rsid w:val="00652E28"/>
    <w:rsid w:val="006537B5"/>
    <w:rsid w:val="006609F5"/>
    <w:rsid w:val="006612AA"/>
    <w:rsid w:val="00662749"/>
    <w:rsid w:val="00667255"/>
    <w:rsid w:val="00671DAE"/>
    <w:rsid w:val="00672F5F"/>
    <w:rsid w:val="006804FF"/>
    <w:rsid w:val="0068723C"/>
    <w:rsid w:val="00687956"/>
    <w:rsid w:val="00690DC1"/>
    <w:rsid w:val="00691B9D"/>
    <w:rsid w:val="00696BB9"/>
    <w:rsid w:val="00697680"/>
    <w:rsid w:val="0069783A"/>
    <w:rsid w:val="006A0456"/>
    <w:rsid w:val="006A2B17"/>
    <w:rsid w:val="006A600B"/>
    <w:rsid w:val="006A64D6"/>
    <w:rsid w:val="006B08A7"/>
    <w:rsid w:val="006B14A0"/>
    <w:rsid w:val="006B19D1"/>
    <w:rsid w:val="006B1D92"/>
    <w:rsid w:val="006B2870"/>
    <w:rsid w:val="006B36BA"/>
    <w:rsid w:val="006B4976"/>
    <w:rsid w:val="006B533C"/>
    <w:rsid w:val="006B599C"/>
    <w:rsid w:val="006C02C0"/>
    <w:rsid w:val="006C24BC"/>
    <w:rsid w:val="006C4974"/>
    <w:rsid w:val="006C653A"/>
    <w:rsid w:val="006D1B60"/>
    <w:rsid w:val="006D42FF"/>
    <w:rsid w:val="006D5FA3"/>
    <w:rsid w:val="006D63BB"/>
    <w:rsid w:val="006E0074"/>
    <w:rsid w:val="006E00A1"/>
    <w:rsid w:val="006E0E2A"/>
    <w:rsid w:val="006E33A7"/>
    <w:rsid w:val="006E65B3"/>
    <w:rsid w:val="006F3AB8"/>
    <w:rsid w:val="007052BC"/>
    <w:rsid w:val="00706043"/>
    <w:rsid w:val="00706A62"/>
    <w:rsid w:val="00710C52"/>
    <w:rsid w:val="00714004"/>
    <w:rsid w:val="00715ECB"/>
    <w:rsid w:val="007160C3"/>
    <w:rsid w:val="00722E8B"/>
    <w:rsid w:val="00723740"/>
    <w:rsid w:val="007247AC"/>
    <w:rsid w:val="00724D7D"/>
    <w:rsid w:val="00725134"/>
    <w:rsid w:val="00732517"/>
    <w:rsid w:val="00732CFB"/>
    <w:rsid w:val="007378BC"/>
    <w:rsid w:val="007379F6"/>
    <w:rsid w:val="00742749"/>
    <w:rsid w:val="0075052E"/>
    <w:rsid w:val="0075296B"/>
    <w:rsid w:val="007529DF"/>
    <w:rsid w:val="00754D16"/>
    <w:rsid w:val="00755867"/>
    <w:rsid w:val="007579CD"/>
    <w:rsid w:val="00760F50"/>
    <w:rsid w:val="00762E9D"/>
    <w:rsid w:val="0076602B"/>
    <w:rsid w:val="00767067"/>
    <w:rsid w:val="0077441F"/>
    <w:rsid w:val="00775DBA"/>
    <w:rsid w:val="00776C60"/>
    <w:rsid w:val="00780035"/>
    <w:rsid w:val="007810A5"/>
    <w:rsid w:val="00781DDA"/>
    <w:rsid w:val="0078247D"/>
    <w:rsid w:val="0078277E"/>
    <w:rsid w:val="00782BFA"/>
    <w:rsid w:val="007865EB"/>
    <w:rsid w:val="00791F94"/>
    <w:rsid w:val="00793F12"/>
    <w:rsid w:val="007941D9"/>
    <w:rsid w:val="00794610"/>
    <w:rsid w:val="007952E0"/>
    <w:rsid w:val="00795C4D"/>
    <w:rsid w:val="00795DC1"/>
    <w:rsid w:val="0079716A"/>
    <w:rsid w:val="00797485"/>
    <w:rsid w:val="00797F4E"/>
    <w:rsid w:val="007A29D3"/>
    <w:rsid w:val="007A45C6"/>
    <w:rsid w:val="007B06C8"/>
    <w:rsid w:val="007B0C33"/>
    <w:rsid w:val="007B4082"/>
    <w:rsid w:val="007B40DF"/>
    <w:rsid w:val="007B5674"/>
    <w:rsid w:val="007B59D2"/>
    <w:rsid w:val="007C06AA"/>
    <w:rsid w:val="007C0D40"/>
    <w:rsid w:val="007C2C4C"/>
    <w:rsid w:val="007C5384"/>
    <w:rsid w:val="007C63A5"/>
    <w:rsid w:val="007C724C"/>
    <w:rsid w:val="007D1B72"/>
    <w:rsid w:val="007D3AD2"/>
    <w:rsid w:val="007D7323"/>
    <w:rsid w:val="007D7C1C"/>
    <w:rsid w:val="007E4992"/>
    <w:rsid w:val="007E516D"/>
    <w:rsid w:val="007F00E5"/>
    <w:rsid w:val="007F02B8"/>
    <w:rsid w:val="00800489"/>
    <w:rsid w:val="00800A32"/>
    <w:rsid w:val="00803ACB"/>
    <w:rsid w:val="00803CAB"/>
    <w:rsid w:val="00805448"/>
    <w:rsid w:val="00807840"/>
    <w:rsid w:val="00810DAC"/>
    <w:rsid w:val="008133B9"/>
    <w:rsid w:val="0081386E"/>
    <w:rsid w:val="00814F72"/>
    <w:rsid w:val="00815DBB"/>
    <w:rsid w:val="0081648C"/>
    <w:rsid w:val="00821AB3"/>
    <w:rsid w:val="00822281"/>
    <w:rsid w:val="008250E3"/>
    <w:rsid w:val="00825DCB"/>
    <w:rsid w:val="008322D8"/>
    <w:rsid w:val="00833007"/>
    <w:rsid w:val="008349AE"/>
    <w:rsid w:val="00836768"/>
    <w:rsid w:val="0084025A"/>
    <w:rsid w:val="0084252D"/>
    <w:rsid w:val="00842A72"/>
    <w:rsid w:val="0085276E"/>
    <w:rsid w:val="00857998"/>
    <w:rsid w:val="00862894"/>
    <w:rsid w:val="00865F25"/>
    <w:rsid w:val="00873691"/>
    <w:rsid w:val="00874A24"/>
    <w:rsid w:val="008778E7"/>
    <w:rsid w:val="0087799A"/>
    <w:rsid w:val="008803D7"/>
    <w:rsid w:val="008817BC"/>
    <w:rsid w:val="00881BA0"/>
    <w:rsid w:val="00882E36"/>
    <w:rsid w:val="008835DF"/>
    <w:rsid w:val="008844DE"/>
    <w:rsid w:val="0088579B"/>
    <w:rsid w:val="008859B7"/>
    <w:rsid w:val="00885B57"/>
    <w:rsid w:val="00885DA1"/>
    <w:rsid w:val="008862AF"/>
    <w:rsid w:val="00886A00"/>
    <w:rsid w:val="00893655"/>
    <w:rsid w:val="008A0116"/>
    <w:rsid w:val="008A287B"/>
    <w:rsid w:val="008A58F2"/>
    <w:rsid w:val="008B34FB"/>
    <w:rsid w:val="008B4446"/>
    <w:rsid w:val="008C4E24"/>
    <w:rsid w:val="008C5C80"/>
    <w:rsid w:val="008C72FC"/>
    <w:rsid w:val="008D219A"/>
    <w:rsid w:val="008D479C"/>
    <w:rsid w:val="008D4A74"/>
    <w:rsid w:val="008D4CD0"/>
    <w:rsid w:val="008E1EDC"/>
    <w:rsid w:val="008E2962"/>
    <w:rsid w:val="008E2A60"/>
    <w:rsid w:val="008E51F7"/>
    <w:rsid w:val="008F0909"/>
    <w:rsid w:val="008F11F2"/>
    <w:rsid w:val="009007BF"/>
    <w:rsid w:val="00902884"/>
    <w:rsid w:val="009045D2"/>
    <w:rsid w:val="009047BB"/>
    <w:rsid w:val="009059C1"/>
    <w:rsid w:val="00906DD3"/>
    <w:rsid w:val="00912206"/>
    <w:rsid w:val="009149A3"/>
    <w:rsid w:val="00917942"/>
    <w:rsid w:val="00920A28"/>
    <w:rsid w:val="0092382A"/>
    <w:rsid w:val="00925402"/>
    <w:rsid w:val="00925886"/>
    <w:rsid w:val="00925974"/>
    <w:rsid w:val="00926D2C"/>
    <w:rsid w:val="00930302"/>
    <w:rsid w:val="009349DE"/>
    <w:rsid w:val="00934B89"/>
    <w:rsid w:val="00935ECB"/>
    <w:rsid w:val="0093615B"/>
    <w:rsid w:val="00937E17"/>
    <w:rsid w:val="0094025B"/>
    <w:rsid w:val="00940E5F"/>
    <w:rsid w:val="00941ECD"/>
    <w:rsid w:val="00945FF4"/>
    <w:rsid w:val="00947D45"/>
    <w:rsid w:val="00954F15"/>
    <w:rsid w:val="0095540B"/>
    <w:rsid w:val="00955522"/>
    <w:rsid w:val="00956DB0"/>
    <w:rsid w:val="00960CCB"/>
    <w:rsid w:val="00961620"/>
    <w:rsid w:val="00963DBF"/>
    <w:rsid w:val="00965216"/>
    <w:rsid w:val="00965969"/>
    <w:rsid w:val="00971083"/>
    <w:rsid w:val="00971932"/>
    <w:rsid w:val="0098037E"/>
    <w:rsid w:val="00982D1D"/>
    <w:rsid w:val="00986223"/>
    <w:rsid w:val="00986297"/>
    <w:rsid w:val="009878E1"/>
    <w:rsid w:val="009946AC"/>
    <w:rsid w:val="009A05F5"/>
    <w:rsid w:val="009A2F4A"/>
    <w:rsid w:val="009A5D76"/>
    <w:rsid w:val="009B354B"/>
    <w:rsid w:val="009B3645"/>
    <w:rsid w:val="009B3D21"/>
    <w:rsid w:val="009B6769"/>
    <w:rsid w:val="009C20B5"/>
    <w:rsid w:val="009C2758"/>
    <w:rsid w:val="009C27CE"/>
    <w:rsid w:val="009C3B93"/>
    <w:rsid w:val="009C569A"/>
    <w:rsid w:val="009C7AA8"/>
    <w:rsid w:val="009D055A"/>
    <w:rsid w:val="009D0AB5"/>
    <w:rsid w:val="009D1340"/>
    <w:rsid w:val="009D3D75"/>
    <w:rsid w:val="009D4B0E"/>
    <w:rsid w:val="009D5E7D"/>
    <w:rsid w:val="009D7851"/>
    <w:rsid w:val="009D7F80"/>
    <w:rsid w:val="009E0551"/>
    <w:rsid w:val="009E1EBE"/>
    <w:rsid w:val="009F1262"/>
    <w:rsid w:val="009F23A1"/>
    <w:rsid w:val="009F365C"/>
    <w:rsid w:val="009F509B"/>
    <w:rsid w:val="009F6538"/>
    <w:rsid w:val="009F7713"/>
    <w:rsid w:val="009F771B"/>
    <w:rsid w:val="00A02657"/>
    <w:rsid w:val="00A03CF5"/>
    <w:rsid w:val="00A21083"/>
    <w:rsid w:val="00A2291A"/>
    <w:rsid w:val="00A24C64"/>
    <w:rsid w:val="00A26718"/>
    <w:rsid w:val="00A2755F"/>
    <w:rsid w:val="00A27D0C"/>
    <w:rsid w:val="00A3641B"/>
    <w:rsid w:val="00A3766A"/>
    <w:rsid w:val="00A3796C"/>
    <w:rsid w:val="00A43303"/>
    <w:rsid w:val="00A44E5B"/>
    <w:rsid w:val="00A4658E"/>
    <w:rsid w:val="00A47D06"/>
    <w:rsid w:val="00A51721"/>
    <w:rsid w:val="00A524C9"/>
    <w:rsid w:val="00A55EDD"/>
    <w:rsid w:val="00A61142"/>
    <w:rsid w:val="00A63CF7"/>
    <w:rsid w:val="00A648C6"/>
    <w:rsid w:val="00A67481"/>
    <w:rsid w:val="00A676A9"/>
    <w:rsid w:val="00A67F1E"/>
    <w:rsid w:val="00A70058"/>
    <w:rsid w:val="00A70073"/>
    <w:rsid w:val="00A711BA"/>
    <w:rsid w:val="00A7350D"/>
    <w:rsid w:val="00A73EDB"/>
    <w:rsid w:val="00A76944"/>
    <w:rsid w:val="00A80875"/>
    <w:rsid w:val="00A85CB3"/>
    <w:rsid w:val="00A86C2F"/>
    <w:rsid w:val="00A86E74"/>
    <w:rsid w:val="00A876E8"/>
    <w:rsid w:val="00A90485"/>
    <w:rsid w:val="00A90BD1"/>
    <w:rsid w:val="00A91D02"/>
    <w:rsid w:val="00A95173"/>
    <w:rsid w:val="00A9537A"/>
    <w:rsid w:val="00A9685A"/>
    <w:rsid w:val="00AA0FC6"/>
    <w:rsid w:val="00AA210F"/>
    <w:rsid w:val="00AB0737"/>
    <w:rsid w:val="00AB11CF"/>
    <w:rsid w:val="00AB271C"/>
    <w:rsid w:val="00AB4E26"/>
    <w:rsid w:val="00AC006B"/>
    <w:rsid w:val="00AC0B8D"/>
    <w:rsid w:val="00AC0C14"/>
    <w:rsid w:val="00AC1829"/>
    <w:rsid w:val="00AC3148"/>
    <w:rsid w:val="00AC31A1"/>
    <w:rsid w:val="00AC5917"/>
    <w:rsid w:val="00AC769E"/>
    <w:rsid w:val="00AD1D43"/>
    <w:rsid w:val="00AD627A"/>
    <w:rsid w:val="00AD6E1A"/>
    <w:rsid w:val="00AD72F8"/>
    <w:rsid w:val="00AE0897"/>
    <w:rsid w:val="00AE2B05"/>
    <w:rsid w:val="00AE678B"/>
    <w:rsid w:val="00AE7DD2"/>
    <w:rsid w:val="00AF21E9"/>
    <w:rsid w:val="00AF40B5"/>
    <w:rsid w:val="00AF5C53"/>
    <w:rsid w:val="00AF7F17"/>
    <w:rsid w:val="00B01A75"/>
    <w:rsid w:val="00B01C69"/>
    <w:rsid w:val="00B02C8C"/>
    <w:rsid w:val="00B0459C"/>
    <w:rsid w:val="00B04F74"/>
    <w:rsid w:val="00B07B05"/>
    <w:rsid w:val="00B1502F"/>
    <w:rsid w:val="00B162B4"/>
    <w:rsid w:val="00B175C7"/>
    <w:rsid w:val="00B217BB"/>
    <w:rsid w:val="00B230D1"/>
    <w:rsid w:val="00B23975"/>
    <w:rsid w:val="00B23FF7"/>
    <w:rsid w:val="00B31B7B"/>
    <w:rsid w:val="00B417E8"/>
    <w:rsid w:val="00B4295F"/>
    <w:rsid w:val="00B44773"/>
    <w:rsid w:val="00B44DA4"/>
    <w:rsid w:val="00B4791B"/>
    <w:rsid w:val="00B51483"/>
    <w:rsid w:val="00B542DC"/>
    <w:rsid w:val="00B5467A"/>
    <w:rsid w:val="00B5778D"/>
    <w:rsid w:val="00B579CD"/>
    <w:rsid w:val="00B61B7B"/>
    <w:rsid w:val="00B623B7"/>
    <w:rsid w:val="00B6523E"/>
    <w:rsid w:val="00B729A6"/>
    <w:rsid w:val="00B72D5A"/>
    <w:rsid w:val="00B73951"/>
    <w:rsid w:val="00B7431F"/>
    <w:rsid w:val="00B74F8B"/>
    <w:rsid w:val="00B754FE"/>
    <w:rsid w:val="00B77160"/>
    <w:rsid w:val="00B8228A"/>
    <w:rsid w:val="00B85328"/>
    <w:rsid w:val="00B91904"/>
    <w:rsid w:val="00B93628"/>
    <w:rsid w:val="00B93C0A"/>
    <w:rsid w:val="00B950AC"/>
    <w:rsid w:val="00BA03A6"/>
    <w:rsid w:val="00BA1355"/>
    <w:rsid w:val="00BA141C"/>
    <w:rsid w:val="00BA22AE"/>
    <w:rsid w:val="00BA238F"/>
    <w:rsid w:val="00BA398B"/>
    <w:rsid w:val="00BA64B0"/>
    <w:rsid w:val="00BA702E"/>
    <w:rsid w:val="00BB15E3"/>
    <w:rsid w:val="00BB2452"/>
    <w:rsid w:val="00BB279C"/>
    <w:rsid w:val="00BB4076"/>
    <w:rsid w:val="00BC3F41"/>
    <w:rsid w:val="00BC4D93"/>
    <w:rsid w:val="00BC5368"/>
    <w:rsid w:val="00BC7CEA"/>
    <w:rsid w:val="00BD7D31"/>
    <w:rsid w:val="00BE38A7"/>
    <w:rsid w:val="00BE6DC9"/>
    <w:rsid w:val="00BF028B"/>
    <w:rsid w:val="00BF0CC4"/>
    <w:rsid w:val="00BF0EB3"/>
    <w:rsid w:val="00BF1274"/>
    <w:rsid w:val="00BF1D34"/>
    <w:rsid w:val="00BF25CE"/>
    <w:rsid w:val="00BF3FEE"/>
    <w:rsid w:val="00BF4DEF"/>
    <w:rsid w:val="00BF66AF"/>
    <w:rsid w:val="00BF6B9F"/>
    <w:rsid w:val="00BF715D"/>
    <w:rsid w:val="00C02135"/>
    <w:rsid w:val="00C02796"/>
    <w:rsid w:val="00C02B30"/>
    <w:rsid w:val="00C0590F"/>
    <w:rsid w:val="00C07C51"/>
    <w:rsid w:val="00C10C17"/>
    <w:rsid w:val="00C126C6"/>
    <w:rsid w:val="00C137F9"/>
    <w:rsid w:val="00C151FC"/>
    <w:rsid w:val="00C166E7"/>
    <w:rsid w:val="00C20689"/>
    <w:rsid w:val="00C22A66"/>
    <w:rsid w:val="00C22D09"/>
    <w:rsid w:val="00C23B5C"/>
    <w:rsid w:val="00C25C16"/>
    <w:rsid w:val="00C27599"/>
    <w:rsid w:val="00C321EB"/>
    <w:rsid w:val="00C32350"/>
    <w:rsid w:val="00C371B1"/>
    <w:rsid w:val="00C40C84"/>
    <w:rsid w:val="00C529C2"/>
    <w:rsid w:val="00C52CC3"/>
    <w:rsid w:val="00C55C6B"/>
    <w:rsid w:val="00C60C33"/>
    <w:rsid w:val="00C63041"/>
    <w:rsid w:val="00C63465"/>
    <w:rsid w:val="00C63C67"/>
    <w:rsid w:val="00C718BE"/>
    <w:rsid w:val="00C72065"/>
    <w:rsid w:val="00C76377"/>
    <w:rsid w:val="00C80D2A"/>
    <w:rsid w:val="00C80F56"/>
    <w:rsid w:val="00C839F9"/>
    <w:rsid w:val="00C869A6"/>
    <w:rsid w:val="00C908DC"/>
    <w:rsid w:val="00C926E1"/>
    <w:rsid w:val="00C92B49"/>
    <w:rsid w:val="00C935BD"/>
    <w:rsid w:val="00C936DF"/>
    <w:rsid w:val="00C94AF4"/>
    <w:rsid w:val="00C950F0"/>
    <w:rsid w:val="00CA0896"/>
    <w:rsid w:val="00CA1204"/>
    <w:rsid w:val="00CA1D1C"/>
    <w:rsid w:val="00CA73B8"/>
    <w:rsid w:val="00CB0793"/>
    <w:rsid w:val="00CB2F26"/>
    <w:rsid w:val="00CB3496"/>
    <w:rsid w:val="00CB7A14"/>
    <w:rsid w:val="00CB7EFE"/>
    <w:rsid w:val="00CC0785"/>
    <w:rsid w:val="00CC10B5"/>
    <w:rsid w:val="00CC27CA"/>
    <w:rsid w:val="00CC6775"/>
    <w:rsid w:val="00CD63E8"/>
    <w:rsid w:val="00CD6D57"/>
    <w:rsid w:val="00CE409F"/>
    <w:rsid w:val="00CF16C9"/>
    <w:rsid w:val="00CF1AD3"/>
    <w:rsid w:val="00CF6C9F"/>
    <w:rsid w:val="00CF6F97"/>
    <w:rsid w:val="00D02420"/>
    <w:rsid w:val="00D03916"/>
    <w:rsid w:val="00D06D8F"/>
    <w:rsid w:val="00D128E1"/>
    <w:rsid w:val="00D128F4"/>
    <w:rsid w:val="00D1357E"/>
    <w:rsid w:val="00D13582"/>
    <w:rsid w:val="00D139CC"/>
    <w:rsid w:val="00D146E1"/>
    <w:rsid w:val="00D16FF8"/>
    <w:rsid w:val="00D21774"/>
    <w:rsid w:val="00D233E6"/>
    <w:rsid w:val="00D24983"/>
    <w:rsid w:val="00D255BB"/>
    <w:rsid w:val="00D3144D"/>
    <w:rsid w:val="00D31CD0"/>
    <w:rsid w:val="00D33236"/>
    <w:rsid w:val="00D3538C"/>
    <w:rsid w:val="00D359C9"/>
    <w:rsid w:val="00D35B42"/>
    <w:rsid w:val="00D36D45"/>
    <w:rsid w:val="00D437FF"/>
    <w:rsid w:val="00D5222E"/>
    <w:rsid w:val="00D55E81"/>
    <w:rsid w:val="00D570E1"/>
    <w:rsid w:val="00D64651"/>
    <w:rsid w:val="00D64DBF"/>
    <w:rsid w:val="00D739E2"/>
    <w:rsid w:val="00D8026F"/>
    <w:rsid w:val="00D80670"/>
    <w:rsid w:val="00D824DC"/>
    <w:rsid w:val="00D83A75"/>
    <w:rsid w:val="00D855FE"/>
    <w:rsid w:val="00D873BD"/>
    <w:rsid w:val="00D92098"/>
    <w:rsid w:val="00D93AAA"/>
    <w:rsid w:val="00DA3159"/>
    <w:rsid w:val="00DA5AF3"/>
    <w:rsid w:val="00DA7260"/>
    <w:rsid w:val="00DB3371"/>
    <w:rsid w:val="00DC0031"/>
    <w:rsid w:val="00DC076F"/>
    <w:rsid w:val="00DC0D6D"/>
    <w:rsid w:val="00DC156E"/>
    <w:rsid w:val="00DC1DAC"/>
    <w:rsid w:val="00DC2116"/>
    <w:rsid w:val="00DC3D1B"/>
    <w:rsid w:val="00DC76F4"/>
    <w:rsid w:val="00DD044E"/>
    <w:rsid w:val="00DD2313"/>
    <w:rsid w:val="00DD2356"/>
    <w:rsid w:val="00DD3FDA"/>
    <w:rsid w:val="00DD73FE"/>
    <w:rsid w:val="00DE24DE"/>
    <w:rsid w:val="00DE647C"/>
    <w:rsid w:val="00DE7D3C"/>
    <w:rsid w:val="00DF00C6"/>
    <w:rsid w:val="00DF03D3"/>
    <w:rsid w:val="00DF03FC"/>
    <w:rsid w:val="00DF1C41"/>
    <w:rsid w:val="00DF35B5"/>
    <w:rsid w:val="00DF53A0"/>
    <w:rsid w:val="00DF7C0A"/>
    <w:rsid w:val="00E01159"/>
    <w:rsid w:val="00E03B22"/>
    <w:rsid w:val="00E04218"/>
    <w:rsid w:val="00E10E70"/>
    <w:rsid w:val="00E20408"/>
    <w:rsid w:val="00E2153C"/>
    <w:rsid w:val="00E23150"/>
    <w:rsid w:val="00E24D26"/>
    <w:rsid w:val="00E2605D"/>
    <w:rsid w:val="00E3438F"/>
    <w:rsid w:val="00E3464D"/>
    <w:rsid w:val="00E3572B"/>
    <w:rsid w:val="00E36775"/>
    <w:rsid w:val="00E415D8"/>
    <w:rsid w:val="00E4277D"/>
    <w:rsid w:val="00E4421C"/>
    <w:rsid w:val="00E4773A"/>
    <w:rsid w:val="00E50089"/>
    <w:rsid w:val="00E518F9"/>
    <w:rsid w:val="00E51BA7"/>
    <w:rsid w:val="00E522CC"/>
    <w:rsid w:val="00E53AD5"/>
    <w:rsid w:val="00E53E4D"/>
    <w:rsid w:val="00E5485B"/>
    <w:rsid w:val="00E606D6"/>
    <w:rsid w:val="00E60F9C"/>
    <w:rsid w:val="00E61E49"/>
    <w:rsid w:val="00E63F89"/>
    <w:rsid w:val="00E66A74"/>
    <w:rsid w:val="00E66E9A"/>
    <w:rsid w:val="00E7363C"/>
    <w:rsid w:val="00E7537A"/>
    <w:rsid w:val="00E775CA"/>
    <w:rsid w:val="00E80B48"/>
    <w:rsid w:val="00E9359B"/>
    <w:rsid w:val="00E945B3"/>
    <w:rsid w:val="00E9482C"/>
    <w:rsid w:val="00EA1509"/>
    <w:rsid w:val="00EA263C"/>
    <w:rsid w:val="00EA46ED"/>
    <w:rsid w:val="00EA7A76"/>
    <w:rsid w:val="00EB12F1"/>
    <w:rsid w:val="00EB606F"/>
    <w:rsid w:val="00EB75FC"/>
    <w:rsid w:val="00EB796A"/>
    <w:rsid w:val="00EC0095"/>
    <w:rsid w:val="00EC182D"/>
    <w:rsid w:val="00EC2081"/>
    <w:rsid w:val="00EC3B9D"/>
    <w:rsid w:val="00EC3CF5"/>
    <w:rsid w:val="00EC6FBA"/>
    <w:rsid w:val="00EC7DE6"/>
    <w:rsid w:val="00ED081C"/>
    <w:rsid w:val="00ED1E38"/>
    <w:rsid w:val="00ED2CFB"/>
    <w:rsid w:val="00ED7A05"/>
    <w:rsid w:val="00EE144D"/>
    <w:rsid w:val="00EE1D23"/>
    <w:rsid w:val="00EE20FD"/>
    <w:rsid w:val="00EE389F"/>
    <w:rsid w:val="00EF3BFF"/>
    <w:rsid w:val="00F1109C"/>
    <w:rsid w:val="00F11497"/>
    <w:rsid w:val="00F1591D"/>
    <w:rsid w:val="00F1605C"/>
    <w:rsid w:val="00F163E8"/>
    <w:rsid w:val="00F25411"/>
    <w:rsid w:val="00F25624"/>
    <w:rsid w:val="00F25DCA"/>
    <w:rsid w:val="00F30A8E"/>
    <w:rsid w:val="00F30CED"/>
    <w:rsid w:val="00F31E73"/>
    <w:rsid w:val="00F3216A"/>
    <w:rsid w:val="00F3647D"/>
    <w:rsid w:val="00F40D18"/>
    <w:rsid w:val="00F4189F"/>
    <w:rsid w:val="00F42EF4"/>
    <w:rsid w:val="00F4379D"/>
    <w:rsid w:val="00F4687D"/>
    <w:rsid w:val="00F50539"/>
    <w:rsid w:val="00F5138D"/>
    <w:rsid w:val="00F52873"/>
    <w:rsid w:val="00F62949"/>
    <w:rsid w:val="00F64E64"/>
    <w:rsid w:val="00F65BCD"/>
    <w:rsid w:val="00F67778"/>
    <w:rsid w:val="00F67D1C"/>
    <w:rsid w:val="00F72DF2"/>
    <w:rsid w:val="00F7422C"/>
    <w:rsid w:val="00F756C7"/>
    <w:rsid w:val="00F764EA"/>
    <w:rsid w:val="00F7650D"/>
    <w:rsid w:val="00F77AF7"/>
    <w:rsid w:val="00F842D0"/>
    <w:rsid w:val="00F90595"/>
    <w:rsid w:val="00F91AB0"/>
    <w:rsid w:val="00F94784"/>
    <w:rsid w:val="00F96EAF"/>
    <w:rsid w:val="00FA2280"/>
    <w:rsid w:val="00FA41F0"/>
    <w:rsid w:val="00FA7D0F"/>
    <w:rsid w:val="00FB4D21"/>
    <w:rsid w:val="00FB523E"/>
    <w:rsid w:val="00FB5553"/>
    <w:rsid w:val="00FB7920"/>
    <w:rsid w:val="00FB7F1C"/>
    <w:rsid w:val="00FC2275"/>
    <w:rsid w:val="00FC4CDC"/>
    <w:rsid w:val="00FC6591"/>
    <w:rsid w:val="00FD3ADB"/>
    <w:rsid w:val="00FD3BC6"/>
    <w:rsid w:val="00FE067D"/>
    <w:rsid w:val="00FE3483"/>
    <w:rsid w:val="00FE544B"/>
    <w:rsid w:val="00FE7024"/>
    <w:rsid w:val="00FE7379"/>
    <w:rsid w:val="00FF03A8"/>
    <w:rsid w:val="00FF3D56"/>
    <w:rsid w:val="00FF5195"/>
    <w:rsid w:val="00FF63CB"/>
    <w:rsid w:val="00FF6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rules v:ext="edit">
        <o:r id="V:Rule1" type="connector" idref="#Straight Arrow Connector 5"/>
        <o:r id="V:Rule2" type="connector" idref="#_x0000_s2053"/>
      </o:rules>
    </o:shapelayout>
  </w:shapeDefaults>
  <w:decimalSymbol w:val=","/>
  <w:listSeparator w:val=","/>
  <w14:docId w14:val="3C081FDD"/>
  <w15:chartTrackingRefBased/>
  <w15:docId w15:val="{4B5BB4EC-3236-4C3E-8E36-5F51B8CD4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404E08"/>
    <w:pPr>
      <w:keepNext/>
      <w:jc w:val="center"/>
      <w:outlineLvl w:val="0"/>
    </w:pPr>
    <w:rPr>
      <w:b/>
      <w:bCs/>
      <w:sz w:val="26"/>
      <w:szCs w:val="26"/>
    </w:rPr>
  </w:style>
  <w:style w:type="paragraph" w:styleId="Heading2">
    <w:name w:val="heading 2"/>
    <w:basedOn w:val="Normal"/>
    <w:next w:val="Normal"/>
    <w:link w:val="Heading2Char"/>
    <w:qFormat/>
    <w:rsid w:val="00404E08"/>
    <w:pPr>
      <w:keepNext/>
      <w:jc w:val="right"/>
      <w:outlineLvl w:val="1"/>
    </w:pPr>
    <w:rPr>
      <w:i/>
      <w:iCs/>
      <w:sz w:val="28"/>
      <w:szCs w:val="28"/>
    </w:rPr>
  </w:style>
  <w:style w:type="paragraph" w:styleId="Heading4">
    <w:name w:val="heading 4"/>
    <w:basedOn w:val="Normal"/>
    <w:next w:val="Normal"/>
    <w:link w:val="Heading4Char"/>
    <w:qFormat/>
    <w:rsid w:val="00404E08"/>
    <w:pPr>
      <w:keepNext/>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04E08"/>
    <w:rPr>
      <w:b/>
      <w:bCs/>
      <w:sz w:val="26"/>
      <w:szCs w:val="26"/>
      <w:lang w:val="en-US" w:eastAsia="en-US" w:bidi="ar-SA"/>
    </w:rPr>
  </w:style>
  <w:style w:type="character" w:customStyle="1" w:styleId="Heading2Char">
    <w:name w:val="Heading 2 Char"/>
    <w:link w:val="Heading2"/>
    <w:semiHidden/>
    <w:rsid w:val="00404E08"/>
    <w:rPr>
      <w:i/>
      <w:iCs/>
      <w:sz w:val="28"/>
      <w:szCs w:val="28"/>
      <w:lang w:val="en-US" w:eastAsia="en-US" w:bidi="ar-SA"/>
    </w:rPr>
  </w:style>
  <w:style w:type="character" w:customStyle="1" w:styleId="Heading4Char">
    <w:name w:val="Heading 4 Char"/>
    <w:link w:val="Heading4"/>
    <w:semiHidden/>
    <w:rsid w:val="00404E08"/>
    <w:rPr>
      <w:b/>
      <w:bCs/>
      <w:sz w:val="28"/>
      <w:szCs w:val="28"/>
      <w:lang w:val="en-US" w:eastAsia="en-US" w:bidi="ar-SA"/>
    </w:rPr>
  </w:style>
  <w:style w:type="paragraph" w:styleId="BodyText">
    <w:name w:val="Body Text"/>
    <w:basedOn w:val="Normal"/>
    <w:link w:val="BodyTextChar"/>
    <w:rsid w:val="00404E08"/>
    <w:pPr>
      <w:jc w:val="center"/>
    </w:pPr>
    <w:rPr>
      <w:rFonts w:ascii="VNI-Times" w:hAnsi="VNI-Times" w:cs="VNI-Times"/>
      <w:sz w:val="26"/>
      <w:szCs w:val="26"/>
    </w:rPr>
  </w:style>
  <w:style w:type="character" w:customStyle="1" w:styleId="BodyTextChar">
    <w:name w:val="Body Text Char"/>
    <w:link w:val="BodyText"/>
    <w:semiHidden/>
    <w:rsid w:val="00404E08"/>
    <w:rPr>
      <w:rFonts w:ascii="VNI-Times" w:hAnsi="VNI-Times" w:cs="VNI-Times"/>
      <w:sz w:val="26"/>
      <w:szCs w:val="26"/>
      <w:lang w:val="en-US" w:eastAsia="en-US" w:bidi="ar-SA"/>
    </w:rPr>
  </w:style>
  <w:style w:type="paragraph" w:styleId="Footer">
    <w:name w:val="footer"/>
    <w:basedOn w:val="Normal"/>
    <w:link w:val="FooterChar"/>
    <w:rsid w:val="00404E08"/>
    <w:pPr>
      <w:tabs>
        <w:tab w:val="center" w:pos="4320"/>
        <w:tab w:val="right" w:pos="8640"/>
      </w:tabs>
    </w:pPr>
  </w:style>
  <w:style w:type="character" w:customStyle="1" w:styleId="FooterChar">
    <w:name w:val="Footer Char"/>
    <w:link w:val="Footer"/>
    <w:semiHidden/>
    <w:rsid w:val="00404E08"/>
    <w:rPr>
      <w:sz w:val="24"/>
      <w:szCs w:val="24"/>
      <w:lang w:val="en-US" w:eastAsia="en-US" w:bidi="ar-SA"/>
    </w:rPr>
  </w:style>
  <w:style w:type="character" w:styleId="PageNumber">
    <w:name w:val="page number"/>
    <w:rsid w:val="00404E08"/>
    <w:rPr>
      <w:rFonts w:ascii="Verdana" w:hAnsi="Verdana" w:cs="Verdana"/>
      <w:lang w:val="en-US" w:eastAsia="en-US"/>
    </w:rPr>
  </w:style>
  <w:style w:type="paragraph" w:styleId="BalloonText">
    <w:name w:val="Balloon Text"/>
    <w:basedOn w:val="Normal"/>
    <w:link w:val="BalloonTextChar"/>
    <w:rsid w:val="00EC7DE6"/>
    <w:rPr>
      <w:rFonts w:ascii="Segoe UI" w:hAnsi="Segoe UI" w:cs="Segoe UI"/>
      <w:sz w:val="18"/>
      <w:szCs w:val="18"/>
    </w:rPr>
  </w:style>
  <w:style w:type="character" w:customStyle="1" w:styleId="BalloonTextChar">
    <w:name w:val="Balloon Text Char"/>
    <w:link w:val="BalloonText"/>
    <w:rsid w:val="00EC7DE6"/>
    <w:rPr>
      <w:rFonts w:ascii="Segoe UI" w:hAnsi="Segoe UI" w:cs="Segoe UI"/>
      <w:sz w:val="18"/>
      <w:szCs w:val="18"/>
      <w:lang w:val="en-US" w:eastAsia="en-US"/>
    </w:rPr>
  </w:style>
  <w:style w:type="paragraph" w:styleId="Header">
    <w:name w:val="header"/>
    <w:basedOn w:val="Normal"/>
    <w:link w:val="HeaderChar"/>
    <w:uiPriority w:val="99"/>
    <w:rsid w:val="00937E17"/>
    <w:pPr>
      <w:tabs>
        <w:tab w:val="center" w:pos="4513"/>
        <w:tab w:val="right" w:pos="9026"/>
      </w:tabs>
    </w:pPr>
  </w:style>
  <w:style w:type="character" w:customStyle="1" w:styleId="HeaderChar">
    <w:name w:val="Header Char"/>
    <w:link w:val="Header"/>
    <w:uiPriority w:val="99"/>
    <w:rsid w:val="00937E17"/>
    <w:rPr>
      <w:sz w:val="24"/>
      <w:szCs w:val="24"/>
      <w:lang w:val="en-US" w:eastAsia="en-US"/>
    </w:rPr>
  </w:style>
  <w:style w:type="paragraph" w:customStyle="1" w:styleId="normal-p">
    <w:name w:val="normal-p"/>
    <w:basedOn w:val="Normal"/>
    <w:rsid w:val="00E66A74"/>
    <w:pPr>
      <w:jc w:val="both"/>
    </w:pPr>
    <w:rPr>
      <w:sz w:val="20"/>
      <w:szCs w:val="20"/>
    </w:rPr>
  </w:style>
  <w:style w:type="character" w:customStyle="1" w:styleId="normal-h1">
    <w:name w:val="normal-h1"/>
    <w:rsid w:val="00E66A74"/>
    <w:rPr>
      <w:rFonts w:ascii=".VnTime" w:hAnsi=".VnTime" w:hint="default"/>
      <w:color w:val="0000FF"/>
      <w:sz w:val="24"/>
      <w:szCs w:val="24"/>
    </w:rPr>
  </w:style>
  <w:style w:type="character" w:styleId="Hyperlink">
    <w:name w:val="Hyperlink"/>
    <w:uiPriority w:val="99"/>
    <w:rsid w:val="00FF03A8"/>
    <w:rPr>
      <w:color w:val="0563C1"/>
      <w:u w:val="single"/>
    </w:rPr>
  </w:style>
  <w:style w:type="paragraph" w:customStyle="1" w:styleId="CharCharCharChar1">
    <w:name w:val="Char Char Char Char1"/>
    <w:basedOn w:val="DocumentMap"/>
    <w:autoRedefine/>
    <w:rsid w:val="00B4295F"/>
    <w:pPr>
      <w:widowControl w:val="0"/>
      <w:jc w:val="both"/>
    </w:pPr>
    <w:rPr>
      <w:rFonts w:eastAsia="SimSun" w:cs="Times New Roman"/>
      <w:kern w:val="2"/>
      <w:sz w:val="24"/>
      <w:szCs w:val="24"/>
      <w:lang w:eastAsia="zh-CN"/>
    </w:rPr>
  </w:style>
  <w:style w:type="paragraph" w:styleId="DocumentMap">
    <w:name w:val="Document Map"/>
    <w:basedOn w:val="Normal"/>
    <w:semiHidden/>
    <w:rsid w:val="00B4295F"/>
    <w:pPr>
      <w:shd w:val="clear" w:color="auto" w:fill="000080"/>
    </w:pPr>
    <w:rPr>
      <w:rFonts w:ascii="Tahoma" w:hAnsi="Tahoma" w:cs="Tahoma"/>
      <w:sz w:val="20"/>
      <w:szCs w:val="20"/>
    </w:rPr>
  </w:style>
  <w:style w:type="table" w:styleId="TableGrid">
    <w:name w:val="Table Grid"/>
    <w:basedOn w:val="TableNormal"/>
    <w:rsid w:val="006A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semiHidden/>
    <w:unhideWhenUsed/>
    <w:rsid w:val="00096E9F"/>
    <w:pPr>
      <w:spacing w:after="120"/>
      <w:ind w:left="360"/>
    </w:pPr>
  </w:style>
  <w:style w:type="character" w:customStyle="1" w:styleId="BodyTextIndentChar">
    <w:name w:val="Body Text Indent Char"/>
    <w:link w:val="BodyTextIndent"/>
    <w:semiHidden/>
    <w:rsid w:val="00096E9F"/>
    <w:rPr>
      <w:sz w:val="24"/>
      <w:szCs w:val="24"/>
    </w:rPr>
  </w:style>
  <w:style w:type="character" w:customStyle="1" w:styleId="fontstyle01">
    <w:name w:val="fontstyle01"/>
    <w:rsid w:val="0027506D"/>
    <w:rPr>
      <w:rFonts w:ascii="Times New Roman" w:hAnsi="Times New Roman" w:cs="Times New Roman" w:hint="default"/>
      <w:b w:val="0"/>
      <w:bCs w:val="0"/>
      <w:i w:val="0"/>
      <w:iCs w:val="0"/>
      <w:color w:val="000000"/>
      <w:sz w:val="28"/>
      <w:szCs w:val="28"/>
    </w:rPr>
  </w:style>
  <w:style w:type="character" w:customStyle="1" w:styleId="fontstyle21">
    <w:name w:val="fontstyle21"/>
    <w:rsid w:val="0027506D"/>
    <w:rPr>
      <w:rFonts w:ascii="Times New Roman" w:hAnsi="Times New Roman" w:cs="Times New Roman" w:hint="default"/>
      <w:b/>
      <w:bCs/>
      <w:i/>
      <w:iCs/>
      <w:color w:val="000000"/>
      <w:sz w:val="28"/>
      <w:szCs w:val="28"/>
    </w:rPr>
  </w:style>
  <w:style w:type="paragraph" w:customStyle="1" w:styleId="TableParagraph">
    <w:name w:val="Table Paragraph"/>
    <w:basedOn w:val="Normal"/>
    <w:uiPriority w:val="1"/>
    <w:qFormat/>
    <w:rsid w:val="00E24D26"/>
    <w:pPr>
      <w:widowControl w:val="0"/>
      <w:autoSpaceDE w:val="0"/>
      <w:autoSpaceDN w:val="0"/>
      <w:ind w:left="103"/>
      <w:jc w:val="center"/>
    </w:pPr>
    <w:rPr>
      <w:sz w:val="22"/>
      <w:szCs w:val="22"/>
    </w:rPr>
  </w:style>
  <w:style w:type="paragraph" w:styleId="NormalWeb">
    <w:name w:val="Normal (Web)"/>
    <w:basedOn w:val="Normal"/>
    <w:uiPriority w:val="99"/>
    <w:semiHidden/>
    <w:unhideWhenUsed/>
    <w:rsid w:val="006A2B17"/>
    <w:pPr>
      <w:spacing w:before="100" w:beforeAutospacing="1" w:after="100" w:afterAutospacing="1"/>
    </w:pPr>
  </w:style>
  <w:style w:type="character" w:styleId="Strong">
    <w:name w:val="Strong"/>
    <w:uiPriority w:val="22"/>
    <w:qFormat/>
    <w:rsid w:val="00CF6C9F"/>
    <w:rPr>
      <w:b/>
      <w:bCs/>
    </w:rPr>
  </w:style>
  <w:style w:type="paragraph" w:styleId="FootnoteText">
    <w:name w:val="footnote text"/>
    <w:basedOn w:val="Normal"/>
    <w:link w:val="FootnoteTextChar"/>
    <w:semiHidden/>
    <w:unhideWhenUsed/>
    <w:rsid w:val="00DC076F"/>
    <w:rPr>
      <w:sz w:val="20"/>
      <w:szCs w:val="20"/>
    </w:rPr>
  </w:style>
  <w:style w:type="character" w:customStyle="1" w:styleId="FootnoteTextChar">
    <w:name w:val="Footnote Text Char"/>
    <w:basedOn w:val="DefaultParagraphFont"/>
    <w:link w:val="FootnoteText"/>
    <w:semiHidden/>
    <w:rsid w:val="00DC076F"/>
  </w:style>
  <w:style w:type="character" w:styleId="FootnoteReference">
    <w:name w:val="footnote reference"/>
    <w:semiHidden/>
    <w:unhideWhenUsed/>
    <w:rsid w:val="00DC07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85153">
      <w:bodyDiv w:val="1"/>
      <w:marLeft w:val="0"/>
      <w:marRight w:val="0"/>
      <w:marTop w:val="0"/>
      <w:marBottom w:val="0"/>
      <w:divBdr>
        <w:top w:val="none" w:sz="0" w:space="0" w:color="auto"/>
        <w:left w:val="none" w:sz="0" w:space="0" w:color="auto"/>
        <w:bottom w:val="none" w:sz="0" w:space="0" w:color="auto"/>
        <w:right w:val="none" w:sz="0" w:space="0" w:color="auto"/>
      </w:divBdr>
    </w:div>
    <w:div w:id="1130827622">
      <w:bodyDiv w:val="1"/>
      <w:marLeft w:val="0"/>
      <w:marRight w:val="0"/>
      <w:marTop w:val="0"/>
      <w:marBottom w:val="0"/>
      <w:divBdr>
        <w:top w:val="none" w:sz="0" w:space="0" w:color="auto"/>
        <w:left w:val="none" w:sz="0" w:space="0" w:color="auto"/>
        <w:bottom w:val="none" w:sz="0" w:space="0" w:color="auto"/>
        <w:right w:val="none" w:sz="0" w:space="0" w:color="auto"/>
      </w:divBdr>
    </w:div>
    <w:div w:id="1214344861">
      <w:bodyDiv w:val="1"/>
      <w:marLeft w:val="0"/>
      <w:marRight w:val="0"/>
      <w:marTop w:val="0"/>
      <w:marBottom w:val="0"/>
      <w:divBdr>
        <w:top w:val="none" w:sz="0" w:space="0" w:color="auto"/>
        <w:left w:val="none" w:sz="0" w:space="0" w:color="auto"/>
        <w:bottom w:val="none" w:sz="0" w:space="0" w:color="auto"/>
        <w:right w:val="none" w:sz="0" w:space="0" w:color="auto"/>
      </w:divBdr>
    </w:div>
    <w:div w:id="1724014901">
      <w:bodyDiv w:val="1"/>
      <w:marLeft w:val="0"/>
      <w:marRight w:val="0"/>
      <w:marTop w:val="0"/>
      <w:marBottom w:val="0"/>
      <w:divBdr>
        <w:top w:val="none" w:sz="0" w:space="0" w:color="auto"/>
        <w:left w:val="none" w:sz="0" w:space="0" w:color="auto"/>
        <w:bottom w:val="none" w:sz="0" w:space="0" w:color="auto"/>
        <w:right w:val="none" w:sz="0" w:space="0" w:color="auto"/>
      </w:divBdr>
    </w:div>
    <w:div w:id="1991521552">
      <w:bodyDiv w:val="1"/>
      <w:marLeft w:val="0"/>
      <w:marRight w:val="0"/>
      <w:marTop w:val="0"/>
      <w:marBottom w:val="0"/>
      <w:divBdr>
        <w:top w:val="none" w:sz="0" w:space="0" w:color="auto"/>
        <w:left w:val="none" w:sz="0" w:space="0" w:color="auto"/>
        <w:bottom w:val="none" w:sz="0" w:space="0" w:color="auto"/>
        <w:right w:val="none" w:sz="0" w:space="0" w:color="auto"/>
      </w:divBdr>
    </w:div>
    <w:div w:id="208753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angngai.gov.vn/gop-y-du-thao/lay-y-kien-gop-y-du-thao-quyet-dinh-cua-chu-tich-uy-ban-nhan-dan-tinh-phan-cap-ban-hanh-quyet-dinh-pha-do-cong-trinh-xay.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xd.quangngai.gov.vn/y-kien-gop-y/gop-y-du-thao-van-ban-qppl/lay-y-kien-gop-y-du-thao-quyet-dinh-cua-chu-tich-uy-ban-nhan-dan-tinh-phan-cap-ban-hanh-quyet-dinh-pha-do-cong-trinh-xay.html" TargetMode="Externa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F3782-0102-416B-8B38-9D1E8E1D3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Pages>
  <Words>3205</Words>
  <Characters>18272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UBND TỈNH QUẢNG NGÃI</vt:lpstr>
    </vt:vector>
  </TitlesOfParts>
  <Company>VietForum.vn</Company>
  <LinksUpToDate>false</LinksUpToDate>
  <CharactersWithSpaces>21435</CharactersWithSpaces>
  <SharedDoc>false</SharedDoc>
  <HLinks>
    <vt:vector size="12" baseType="variant">
      <vt:variant>
        <vt:i4>3932217</vt:i4>
      </vt:variant>
      <vt:variant>
        <vt:i4>3</vt:i4>
      </vt:variant>
      <vt:variant>
        <vt:i4>0</vt:i4>
      </vt:variant>
      <vt:variant>
        <vt:i4>5</vt:i4>
      </vt:variant>
      <vt:variant>
        <vt:lpwstr>https://sxd.quangngai.gov.vn/y-kien-gop-y/gop-y-du-thao-van-ban-qppl/lay-y-kien-gop-y-du-thao-quyet-dinh-cua-chu-tich-uy-ban-nhan-dan-tinh-phan-cap-ban-hanh-quyet-dinh-pha-do-cong-trinh-xay.html</vt:lpwstr>
      </vt:variant>
      <vt:variant>
        <vt:lpwstr/>
      </vt:variant>
      <vt:variant>
        <vt:i4>4390992</vt:i4>
      </vt:variant>
      <vt:variant>
        <vt:i4>0</vt:i4>
      </vt:variant>
      <vt:variant>
        <vt:i4>0</vt:i4>
      </vt:variant>
      <vt:variant>
        <vt:i4>5</vt:i4>
      </vt:variant>
      <vt:variant>
        <vt:lpwstr>https://quangngai.gov.vn/gop-y-du-thao/lay-y-kien-gop-y-du-thao-quyet-dinh-cua-chu-tich-uy-ban-nhan-dan-tinh-phan-cap-ban-hanh-quyet-dinh-pha-do-cong-trinh-xay.html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QUẢNG NGÃI</dc:title>
  <dc:subject/>
  <dc:creator>bienphongvnn</dc:creator>
  <cp:keywords/>
  <cp:lastModifiedBy>quang LE</cp:lastModifiedBy>
  <cp:revision>75</cp:revision>
  <cp:lastPrinted>2025-03-18T02:23:00Z</cp:lastPrinted>
  <dcterms:created xsi:type="dcterms:W3CDTF">2026-10-12T14:45:00Z</dcterms:created>
  <dcterms:modified xsi:type="dcterms:W3CDTF">2026-10-14T00:56:00Z</dcterms:modified>
</cp:coreProperties>
</file>