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484" w:rsidRDefault="00C56484">
      <w:pPr>
        <w:widowControl w:val="0"/>
        <w:pBdr>
          <w:top w:val="nil"/>
          <w:left w:val="nil"/>
          <w:bottom w:val="nil"/>
          <w:right w:val="nil"/>
          <w:between w:val="nil"/>
        </w:pBdr>
        <w:spacing w:line="276" w:lineRule="auto"/>
        <w:rPr>
          <w:color w:val="000000"/>
          <w:sz w:val="22"/>
          <w:szCs w:val="22"/>
        </w:rPr>
      </w:pPr>
    </w:p>
    <w:tbl>
      <w:tblPr>
        <w:tblStyle w:val="a"/>
        <w:tblW w:w="14610" w:type="dxa"/>
        <w:tblInd w:w="-5" w:type="dxa"/>
        <w:tblLayout w:type="fixed"/>
        <w:tblLook w:val="0000" w:firstRow="0" w:lastRow="0" w:firstColumn="0" w:lastColumn="0" w:noHBand="0" w:noVBand="0"/>
      </w:tblPr>
      <w:tblGrid>
        <w:gridCol w:w="6554"/>
        <w:gridCol w:w="8056"/>
      </w:tblGrid>
      <w:tr w:rsidR="00C56484">
        <w:tc>
          <w:tcPr>
            <w:tcW w:w="6554" w:type="dxa"/>
            <w:shd w:val="clear" w:color="auto" w:fill="FFFFFF"/>
          </w:tcPr>
          <w:p w:rsidR="00C56484" w:rsidRDefault="001F467D">
            <w:pPr>
              <w:widowControl w:val="0"/>
              <w:jc w:val="center"/>
              <w:rPr>
                <w:rFonts w:ascii="Times New Roman" w:eastAsia="Times New Roman" w:hAnsi="Times New Roman" w:cs="Times New Roman"/>
                <w:b/>
                <w:bCs/>
                <w:sz w:val="24"/>
                <w:szCs w:val="24"/>
              </w:rPr>
            </w:pPr>
            <w:bookmarkStart w:id="0" w:name="_1sah44gr6yqp" w:colFirst="0" w:colLast="0"/>
            <w:bookmarkEnd w:id="0"/>
            <w:r>
              <w:rPr>
                <w:rFonts w:ascii="Times New Roman" w:eastAsia="Times New Roman" w:hAnsi="Times New Roman" w:cs="Times New Roman"/>
                <w:b/>
                <w:bCs/>
                <w:sz w:val="24"/>
                <w:szCs w:val="24"/>
              </w:rPr>
              <w:t xml:space="preserve">BỘ XÂY DỰNG </w:t>
            </w:r>
            <w:r>
              <w:rPr>
                <w:rFonts w:ascii="Times New Roman" w:eastAsia="Times New Roman" w:hAnsi="Times New Roman" w:cs="Times New Roman"/>
                <w:b/>
                <w:bCs/>
                <w:sz w:val="24"/>
                <w:szCs w:val="24"/>
              </w:rPr>
              <w:br/>
            </w:r>
            <w:r>
              <w:rPr>
                <w:noProof/>
                <w:lang w:val="en-US"/>
              </w:rPr>
              <mc:AlternateContent>
                <mc:Choice Requires="wpg">
                  <w:drawing>
                    <wp:anchor distT="0" distB="0" distL="114300" distR="114300" simplePos="0" relativeHeight="251658240" behindDoc="0" locked="0" layoutInCell="1" hidden="0" allowOverlap="1">
                      <wp:simplePos x="0" y="0"/>
                      <wp:positionH relativeFrom="column">
                        <wp:posOffset>2505577</wp:posOffset>
                      </wp:positionH>
                      <wp:positionV relativeFrom="paragraph">
                        <wp:posOffset>203835</wp:posOffset>
                      </wp:positionV>
                      <wp:extent cx="539087"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076457" y="3780000"/>
                                <a:ext cx="539087"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2505577</wp:posOffset>
                      </wp:positionH>
                      <wp:positionV relativeFrom="paragraph">
                        <wp:posOffset>203835</wp:posOffset>
                      </wp:positionV>
                      <wp:extent cx="539087"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39087" cy="12700"/>
                              </a:xfrm>
                              <a:prstGeom prst="rect"/>
                              <a:ln/>
                            </pic:spPr>
                          </pic:pic>
                        </a:graphicData>
                      </a:graphic>
                    </wp:anchor>
                  </w:drawing>
                </mc:Fallback>
              </mc:AlternateContent>
            </w:r>
          </w:p>
        </w:tc>
        <w:tc>
          <w:tcPr>
            <w:tcW w:w="8056" w:type="dxa"/>
            <w:shd w:val="clear" w:color="auto" w:fill="FFFFFF"/>
          </w:tcPr>
          <w:p w:rsidR="00C56484" w:rsidRDefault="001F467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CỘNG HÒA XÃ HỘI CHỦ NGHĨA VIỆT NAM</w:t>
            </w:r>
            <w:r>
              <w:rPr>
                <w:rFonts w:ascii="Times New Roman" w:eastAsia="Times New Roman" w:hAnsi="Times New Roman" w:cs="Times New Roman"/>
                <w:b/>
                <w:bCs/>
                <w:sz w:val="24"/>
                <w:szCs w:val="24"/>
              </w:rPr>
              <w:br/>
              <w:t xml:space="preserve">Độc lập - Tự do - Hạnh phúc </w:t>
            </w:r>
            <w:r>
              <w:rPr>
                <w:rFonts w:ascii="Times New Roman" w:eastAsia="Times New Roman" w:hAnsi="Times New Roman" w:cs="Times New Roman"/>
                <w:b/>
                <w:bCs/>
                <w:sz w:val="24"/>
                <w:szCs w:val="24"/>
              </w:rPr>
              <w:br/>
            </w:r>
            <w:r>
              <w:rPr>
                <w:noProof/>
                <w:lang w:val="en-US"/>
              </w:rPr>
              <mc:AlternateContent>
                <mc:Choice Requires="wpg">
                  <w:drawing>
                    <wp:anchor distT="0" distB="0" distL="114300" distR="114300" simplePos="0" relativeHeight="251659264" behindDoc="0" locked="0" layoutInCell="1" hidden="0" allowOverlap="1">
                      <wp:simplePos x="0" y="0"/>
                      <wp:positionH relativeFrom="column">
                        <wp:posOffset>2401512</wp:posOffset>
                      </wp:positionH>
                      <wp:positionV relativeFrom="paragraph">
                        <wp:posOffset>381122</wp:posOffset>
                      </wp:positionV>
                      <wp:extent cx="1760561"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465720" y="3780000"/>
                                <a:ext cx="1760561"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2401512</wp:posOffset>
                      </wp:positionH>
                      <wp:positionV relativeFrom="paragraph">
                        <wp:posOffset>381122</wp:posOffset>
                      </wp:positionV>
                      <wp:extent cx="1760561"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760561" cy="12700"/>
                              </a:xfrm>
                              <a:prstGeom prst="rect"/>
                              <a:ln/>
                            </pic:spPr>
                          </pic:pic>
                        </a:graphicData>
                      </a:graphic>
                    </wp:anchor>
                  </w:drawing>
                </mc:Fallback>
              </mc:AlternateContent>
            </w:r>
          </w:p>
        </w:tc>
      </w:tr>
      <w:tr w:rsidR="00C56484">
        <w:tc>
          <w:tcPr>
            <w:tcW w:w="6554" w:type="dxa"/>
            <w:shd w:val="clear" w:color="auto" w:fill="FFFFFF"/>
          </w:tcPr>
          <w:p w:rsidR="00C56484" w:rsidRDefault="00C56484">
            <w:pPr>
              <w:widowControl w:val="0"/>
              <w:jc w:val="center"/>
              <w:rPr>
                <w:rFonts w:ascii="Times New Roman" w:eastAsia="Times New Roman" w:hAnsi="Times New Roman" w:cs="Times New Roman"/>
                <w:b/>
                <w:bCs/>
              </w:rPr>
            </w:pPr>
          </w:p>
        </w:tc>
        <w:tc>
          <w:tcPr>
            <w:tcW w:w="8056" w:type="dxa"/>
            <w:shd w:val="clear" w:color="auto" w:fill="FFFFFF"/>
          </w:tcPr>
          <w:p w:rsidR="00C56484" w:rsidRDefault="001F467D">
            <w:pPr>
              <w:widowControl w:val="0"/>
              <w:jc w:val="center"/>
              <w:rPr>
                <w:rFonts w:ascii="Times New Roman" w:eastAsia="Times New Roman" w:hAnsi="Times New Roman" w:cs="Times New Roman"/>
                <w:b/>
                <w:bCs/>
              </w:rPr>
            </w:pPr>
            <w:r>
              <w:rPr>
                <w:rFonts w:ascii="Times New Roman" w:eastAsia="Times New Roman" w:hAnsi="Times New Roman" w:cs="Times New Roman"/>
                <w:i/>
                <w:iCs/>
                <w:sz w:val="26"/>
                <w:szCs w:val="26"/>
              </w:rPr>
              <w:t>Hà Nội, ngày       tháng 9 năm 2026</w:t>
            </w:r>
          </w:p>
        </w:tc>
      </w:tr>
    </w:tbl>
    <w:p w:rsidR="00C56484" w:rsidRDefault="00C56484">
      <w:pPr>
        <w:widowControl w:val="0"/>
        <w:rPr>
          <w:rFonts w:ascii="Times New Roman" w:eastAsia="Times New Roman" w:hAnsi="Times New Roman" w:cs="Times New Roman"/>
          <w:b/>
          <w:bCs/>
        </w:rPr>
      </w:pPr>
    </w:p>
    <w:p w:rsidR="00C56484" w:rsidRDefault="001F467D">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BẢN SO SÁNH DỰ THẢO BỘ LUẬT HÀNG HẢI VÀ ĐƯỜNG THỦY VIỆT NAM VỚI BỘ LUẬT HÀNG HẢI VIỆT NAM NĂM 2015 VÀ LUẬT GIAO THÔNG ĐƯỜNG THỦY NỘI ĐỊA NĂM 2004, SỬA ĐỔI, BỔ SUNG NĂM 2014</w:t>
      </w:r>
    </w:p>
    <w:p w:rsidR="00C56484" w:rsidRDefault="00C56484">
      <w:pPr>
        <w:widowControl w:val="0"/>
        <w:jc w:val="center"/>
        <w:rPr>
          <w:rFonts w:ascii="Times New Roman" w:eastAsia="Times New Roman" w:hAnsi="Times New Roman" w:cs="Times New Roman"/>
          <w:b/>
          <w:bCs/>
          <w:sz w:val="24"/>
          <w:szCs w:val="24"/>
        </w:rPr>
      </w:pPr>
    </w:p>
    <w:tbl>
      <w:tblPr>
        <w:tblStyle w:val="a0"/>
        <w:tblpPr w:leftFromText="180" w:rightFromText="180" w:vertAnchor="text" w:tblpY="1"/>
        <w:tblW w:w="15390" w:type="dxa"/>
        <w:tblInd w:w="0" w:type="dxa"/>
        <w:tblLayout w:type="fixed"/>
        <w:tblLook w:val="0000" w:firstRow="0" w:lastRow="0" w:firstColumn="0" w:lastColumn="0" w:noHBand="0" w:noVBand="0"/>
      </w:tblPr>
      <w:tblGrid>
        <w:gridCol w:w="4950"/>
        <w:gridCol w:w="3600"/>
        <w:gridCol w:w="4425"/>
        <w:gridCol w:w="2415"/>
      </w:tblGrid>
      <w:tr w:rsidR="00C56484">
        <w:tc>
          <w:tcPr>
            <w:tcW w:w="4950" w:type="dxa"/>
            <w:tcBorders>
              <w:top w:val="single" w:sz="4" w:space="0" w:color="000000"/>
              <w:left w:val="single" w:sz="4" w:space="0" w:color="000000"/>
              <w:bottom w:val="nil"/>
              <w:right w:val="nil"/>
            </w:tcBorders>
            <w:shd w:val="clear" w:color="auto" w:fill="FFFFFF"/>
            <w:vAlign w:val="center"/>
          </w:tcPr>
          <w:p w:rsidR="00C56484" w:rsidRDefault="001F467D">
            <w:pPr>
              <w:widowControl w:val="0"/>
              <w:ind w:left="76" w:right="128"/>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BỘ LUẬT HÀNG HẢI VIỆT NAM NĂM 2015</w:t>
            </w:r>
          </w:p>
        </w:tc>
        <w:tc>
          <w:tcPr>
            <w:tcW w:w="3600" w:type="dxa"/>
            <w:tcBorders>
              <w:top w:val="single" w:sz="4" w:space="0" w:color="000000"/>
              <w:left w:val="single" w:sz="4" w:space="0" w:color="000000"/>
              <w:bottom w:val="nil"/>
              <w:right w:val="single" w:sz="4" w:space="0" w:color="000000"/>
            </w:tcBorders>
            <w:shd w:val="clear" w:color="auto" w:fill="FFFFFF"/>
          </w:tcPr>
          <w:p w:rsidR="00C56484" w:rsidRDefault="001F467D">
            <w:pPr>
              <w:widowControl w:val="0"/>
              <w:ind w:left="122" w:right="11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LUẬT GIAO THÔNG ĐƯỜNG THỦY NỘI ĐỊA NĂM 2004, SỬA ĐỔI, BỔ SUNG NĂM 2014</w:t>
            </w:r>
          </w:p>
        </w:tc>
        <w:tc>
          <w:tcPr>
            <w:tcW w:w="4425" w:type="dxa"/>
            <w:tcBorders>
              <w:top w:val="single" w:sz="4" w:space="0" w:color="000000"/>
              <w:left w:val="single" w:sz="4" w:space="0" w:color="000000"/>
              <w:bottom w:val="nil"/>
              <w:right w:val="single" w:sz="4" w:space="0" w:color="000000"/>
            </w:tcBorders>
            <w:shd w:val="clear" w:color="auto" w:fill="FFFFFF"/>
            <w:vAlign w:val="center"/>
          </w:tcPr>
          <w:p w:rsidR="00C56484" w:rsidRDefault="001F467D">
            <w:pPr>
              <w:widowControl w:val="0"/>
              <w:ind w:left="48" w:right="109"/>
              <w:jc w:val="center"/>
              <w:rPr>
                <w:rFonts w:ascii="Times New Roman" w:eastAsia="Times New Roman" w:hAnsi="Times New Roman" w:cs="Times New Roman"/>
                <w:color w:val="FF0000"/>
                <w:sz w:val="22"/>
                <w:szCs w:val="22"/>
              </w:rPr>
            </w:pPr>
            <w:r>
              <w:rPr>
                <w:rFonts w:ascii="Times New Roman" w:eastAsia="Times New Roman" w:hAnsi="Times New Roman" w:cs="Times New Roman"/>
                <w:b/>
                <w:bCs/>
                <w:color w:val="000000"/>
                <w:sz w:val="22"/>
                <w:szCs w:val="22"/>
              </w:rPr>
              <w:t>DỰ THẢO BỘ LUẬT HÀNG HẢI VÀ ĐƯỜNG THỦY VIỆT NAM</w:t>
            </w:r>
          </w:p>
        </w:tc>
        <w:tc>
          <w:tcPr>
            <w:tcW w:w="2415" w:type="dxa"/>
            <w:tcBorders>
              <w:top w:val="single" w:sz="4" w:space="0" w:color="000000"/>
              <w:left w:val="single" w:sz="4" w:space="0" w:color="000000"/>
              <w:bottom w:val="nil"/>
              <w:right w:val="single" w:sz="4" w:space="0" w:color="000000"/>
            </w:tcBorders>
            <w:shd w:val="clear" w:color="auto" w:fill="FFFFFF"/>
          </w:tcPr>
          <w:p w:rsidR="00C56484" w:rsidRDefault="001F467D">
            <w:pPr>
              <w:widowControl w:val="0"/>
              <w:ind w:left="47" w:right="82"/>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THUYẾT MINH</w:t>
            </w:r>
          </w:p>
        </w:tc>
      </w:tr>
      <w:tr w:rsidR="00C56484">
        <w:tc>
          <w:tcPr>
            <w:tcW w:w="4950" w:type="dxa"/>
            <w:tcBorders>
              <w:top w:val="single" w:sz="4" w:space="0" w:color="000000"/>
              <w:left w:val="single" w:sz="4" w:space="0" w:color="000000"/>
              <w:bottom w:val="nil"/>
              <w:right w:val="nil"/>
            </w:tcBorders>
            <w:shd w:val="clear" w:color="auto" w:fill="FFFFFF"/>
            <w:vAlign w:val="center"/>
          </w:tcPr>
          <w:p w:rsidR="00C56484" w:rsidRDefault="00C56484">
            <w:pPr>
              <w:widowControl w:val="0"/>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nil"/>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nil"/>
              <w:right w:val="single" w:sz="4" w:space="0" w:color="000000"/>
            </w:tcBorders>
            <w:shd w:val="clear" w:color="auto" w:fill="FFFFFF"/>
            <w:vAlign w:val="center"/>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Chương I. </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NHỮNG QUY ĐỊNH CHUNG</w:t>
            </w:r>
          </w:p>
        </w:tc>
        <w:tc>
          <w:tcPr>
            <w:tcW w:w="2415" w:type="dxa"/>
            <w:tcBorders>
              <w:top w:val="single" w:sz="4" w:space="0" w:color="000000"/>
              <w:left w:val="single" w:sz="4" w:space="0" w:color="000000"/>
              <w:bottom w:val="nil"/>
              <w:right w:val="single" w:sz="4" w:space="0" w:color="000000"/>
            </w:tcBorders>
            <w:shd w:val="clear" w:color="auto" w:fill="FFFFFF"/>
          </w:tcPr>
          <w:p w:rsidR="00C56484" w:rsidRDefault="00C56484">
            <w:pPr>
              <w:widowControl w:val="0"/>
              <w:ind w:left="47" w:right="82"/>
              <w:jc w:val="center"/>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nil"/>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1" w:name="qf11laimqzfa" w:colFirst="0" w:colLast="0"/>
            <w:bookmarkEnd w:id="1"/>
            <w:r>
              <w:rPr>
                <w:rFonts w:ascii="Times New Roman" w:eastAsia="Times New Roman" w:hAnsi="Times New Roman" w:cs="Times New Roman"/>
                <w:b/>
                <w:bCs/>
                <w:sz w:val="22"/>
                <w:szCs w:val="22"/>
              </w:rPr>
              <w:t>Điều 1. Phạm vi điều chỉnh</w:t>
            </w:r>
          </w:p>
        </w:tc>
        <w:tc>
          <w:tcPr>
            <w:tcW w:w="3600" w:type="dxa"/>
            <w:tcBorders>
              <w:top w:val="single" w:sz="4" w:space="0" w:color="000000"/>
              <w:left w:val="single" w:sz="4" w:space="0" w:color="000000"/>
              <w:bottom w:val="nil"/>
              <w:right w:val="single" w:sz="4" w:space="0" w:color="000000"/>
            </w:tcBorders>
            <w:shd w:val="clear" w:color="auto" w:fill="FFFFFF"/>
          </w:tcPr>
          <w:p w:rsidR="00C56484" w:rsidRDefault="001F467D">
            <w:pPr>
              <w:widowControl w:val="0"/>
              <w:ind w:left="122" w:right="11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 Phạm vi điều chỉnh</w:t>
            </w:r>
          </w:p>
        </w:tc>
        <w:tc>
          <w:tcPr>
            <w:tcW w:w="4425" w:type="dxa"/>
            <w:tcBorders>
              <w:top w:val="single" w:sz="4" w:space="0" w:color="000000"/>
              <w:left w:val="single" w:sz="4" w:space="0" w:color="000000"/>
              <w:bottom w:val="nil"/>
              <w:right w:val="single" w:sz="4" w:space="0" w:color="000000"/>
            </w:tcBorders>
            <w:shd w:val="clear" w:color="auto" w:fill="FFFFFF"/>
            <w:vAlign w:val="center"/>
          </w:tcPr>
          <w:p w:rsidR="00C56484" w:rsidRDefault="001F467D">
            <w:pPr>
              <w:widowControl w:val="0"/>
              <w:ind w:left="48" w:right="109"/>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 Phạm vi điều chỉnh</w:t>
            </w:r>
          </w:p>
        </w:tc>
        <w:tc>
          <w:tcPr>
            <w:tcW w:w="2415" w:type="dxa"/>
            <w:tcBorders>
              <w:top w:val="single" w:sz="4" w:space="0" w:color="000000"/>
              <w:left w:val="single" w:sz="4" w:space="0" w:color="000000"/>
              <w:bottom w:val="nil"/>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nil"/>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Bộ luật này quy định về hoạt động hàng hải, bao gồm các quy định về tàu biển, thuyền viên, cảng biển, luồng hàng hải, cảng cạn, vận tải biển, an toàn hàng hải, an ninh hàng hải, bảo vệ môi trường, quản lý nhà nước về hàng hải và các hoạt động khác liên </w:t>
            </w:r>
            <w:r>
              <w:rPr>
                <w:rFonts w:ascii="Times New Roman" w:eastAsia="Times New Roman" w:hAnsi="Times New Roman" w:cs="Times New Roman"/>
                <w:sz w:val="22"/>
                <w:szCs w:val="22"/>
              </w:rPr>
              <w:t>quan đến việc sử dụng tàu biển vào mục đích kinh tế, văn hóa, xã hội, thể thao, công vụ và nghiên cứu khoa học.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Đối với tàu quân sự, tàu công vụ, tàu cá, phương tiện thủy nội địa, tàu ngầm, tàu lặn, thủy phi cơ, kho chứa nổi, giàn di động, ụ nổi, cảng quân</w:t>
            </w:r>
            <w:r>
              <w:rPr>
                <w:rFonts w:ascii="Times New Roman" w:eastAsia="Times New Roman" w:hAnsi="Times New Roman" w:cs="Times New Roman"/>
                <w:sz w:val="22"/>
                <w:szCs w:val="22"/>
              </w:rPr>
              <w:t xml:space="preserve"> sự, cảng cá và cảng, bến thủy nội địa chỉ áp dụng trong trường hợp có quy định cụ thể của Bộ luật này.</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có sự khác nhau giữa quy định của Bộ luật Hàng hải Việt Nam với quy định của luật khác về cùng một nội dung liên quan đến hoạt động hàng h</w:t>
            </w:r>
            <w:r>
              <w:rPr>
                <w:rFonts w:ascii="Times New Roman" w:eastAsia="Times New Roman" w:hAnsi="Times New Roman" w:cs="Times New Roman"/>
                <w:sz w:val="22"/>
                <w:szCs w:val="22"/>
              </w:rPr>
              <w:t>ải thì áp dụng quy định của Bộ luật này.</w:t>
            </w:r>
          </w:p>
        </w:tc>
        <w:tc>
          <w:tcPr>
            <w:tcW w:w="3600" w:type="dxa"/>
            <w:tcBorders>
              <w:top w:val="single" w:sz="4" w:space="0" w:color="000000"/>
              <w:left w:val="single" w:sz="4" w:space="0" w:color="000000"/>
              <w:bottom w:val="nil"/>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Luật này quy định về hoạt động giao thông đường thủy nội địa; các điều kiện bảo đảm an toàn giao thông đường thủy nội địa đối với kết cấu hạ tầng, phương tiện và người tham gia giao thông, vận tải đường thủy nội địa</w:t>
            </w:r>
            <w:r>
              <w:rPr>
                <w:rFonts w:ascii="Times New Roman" w:eastAsia="Times New Roman" w:hAnsi="Times New Roman" w:cs="Times New Roman"/>
                <w:sz w:val="22"/>
                <w:szCs w:val="22"/>
              </w:rPr>
              <w:t>.</w:t>
            </w:r>
          </w:p>
        </w:tc>
        <w:tc>
          <w:tcPr>
            <w:tcW w:w="4425" w:type="dxa"/>
            <w:tcBorders>
              <w:top w:val="single" w:sz="4" w:space="0" w:color="000000"/>
              <w:left w:val="single" w:sz="4" w:space="0" w:color="000000"/>
              <w:bottom w:val="nil"/>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Bộ luật này quy định về hoạt động hàng hải và đường thủy bao gồm các quy định về kết cấu hạ tầng, tàu biển, tàu sông, thuyền viên, vận tải, dịch vụ hỗ trợ vận tải, an toàn, an ninh, bảo vệ môi trường, công nghiệp hàng hải, quản lý nhà nước về hàng hải, </w:t>
            </w:r>
            <w:r>
              <w:rPr>
                <w:rFonts w:ascii="Times New Roman" w:eastAsia="Times New Roman" w:hAnsi="Times New Roman" w:cs="Times New Roman"/>
                <w:sz w:val="22"/>
                <w:szCs w:val="22"/>
              </w:rPr>
              <w:t xml:space="preserve">đường thủy và các hoạt động khác liên quan đến việc sử dụng tàu biển, tàu sông vào mục đích kinh tế, văn hóa, xã hội, thể thao và nghiên cứu khoa học.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Đối với tàu quân sự; tàu công vụ; tàu cá, tàu ngầm; tàu lặn; thủy phi cơ; công trình dầu khí trên biể</w:t>
            </w:r>
            <w:r>
              <w:rPr>
                <w:rFonts w:ascii="Times New Roman" w:eastAsia="Times New Roman" w:hAnsi="Times New Roman" w:cs="Times New Roman"/>
                <w:sz w:val="22"/>
                <w:szCs w:val="22"/>
              </w:rPr>
              <w:t>n; công trình năng lượng tái tạo trên biển; ụ nổi; cảng chỉ phục vụ an ninh, quốc phòng và cảng cá chỉ áp dụng trong trường hợp có quy định cụ thể tại Bộ luật này.</w:t>
            </w:r>
          </w:p>
        </w:tc>
        <w:tc>
          <w:tcPr>
            <w:tcW w:w="2415" w:type="dxa"/>
            <w:tcBorders>
              <w:top w:val="single" w:sz="4" w:space="0" w:color="000000"/>
              <w:left w:val="single" w:sz="4" w:space="0" w:color="000000"/>
              <w:bottom w:val="nil"/>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Sửa đổi, bổ sung cho phù hợp với nội dung của Bộ luật sau khi hợp nhất Bộ luật Hàng hải Việt</w:t>
            </w:r>
            <w:r>
              <w:rPr>
                <w:rFonts w:ascii="Times New Roman" w:eastAsia="Times New Roman" w:hAnsi="Times New Roman" w:cs="Times New Roman"/>
                <w:sz w:val="22"/>
                <w:szCs w:val="22"/>
              </w:rPr>
              <w:t xml:space="preserve"> Nam và Luật Giao thông đường thủy nội địa.</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2" w:name="j3x33lgk9s8w" w:colFirst="0" w:colLast="0"/>
            <w:bookmarkEnd w:id="2"/>
            <w:r>
              <w:rPr>
                <w:rFonts w:ascii="Times New Roman" w:eastAsia="Times New Roman" w:hAnsi="Times New Roman" w:cs="Times New Roman"/>
                <w:b/>
                <w:bCs/>
                <w:sz w:val="22"/>
                <w:szCs w:val="22"/>
              </w:rPr>
              <w:t>Điều 2. Đối tượng áp dụng</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 Đối tượng áp dụng</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 Áp dụng pháp luật</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Bộ luật này áp dụng đối với tổ chức, cá nhân Việt Nam; tổ chức, cá nhân nước ngoài liên quan đến hoạt động hàng hải tại Việt Nam.</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Luật này áp dụng đối với tổ chức, cá nhân liên quan đến hoạt động giao thông đường thủy nội địa.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Trường hợp điều ước quốc tế mà Cộng hòa xã hội chủ nghĩa Việt Nam ký kết </w:t>
            </w:r>
            <w:r>
              <w:rPr>
                <w:rFonts w:ascii="Times New Roman" w:eastAsia="Times New Roman" w:hAnsi="Times New Roman" w:cs="Times New Roman"/>
                <w:sz w:val="22"/>
                <w:szCs w:val="22"/>
              </w:rPr>
              <w:lastRenderedPageBreak/>
              <w:t xml:space="preserve">hoặc gia nhập có quy định khác với Luật này thì áp dụng quy định của điều ước quốc tế </w:t>
            </w:r>
            <w:r>
              <w:rPr>
                <w:rFonts w:ascii="Times New Roman" w:eastAsia="Times New Roman" w:hAnsi="Times New Roman" w:cs="Times New Roman"/>
                <w:sz w:val="22"/>
                <w:szCs w:val="22"/>
              </w:rPr>
              <w:t>đó.</w:t>
            </w:r>
          </w:p>
        </w:tc>
        <w:tc>
          <w:tcPr>
            <w:tcW w:w="4425" w:type="dxa"/>
            <w:vMerge w:val="restart"/>
            <w:tcBorders>
              <w:top w:val="single" w:sz="4" w:space="0" w:color="000000"/>
              <w:left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Áp dụng pháp luật đối với các trường hợp khác nhau giữa Bộ luật này và các luật khác của Quốc hội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Trường hợp Bộ luật này có quy định khác với quy định của Luật Đầu tư về gia hạn thời hạn </w:t>
            </w:r>
            <w:r>
              <w:rPr>
                <w:rFonts w:ascii="Times New Roman" w:eastAsia="Times New Roman" w:hAnsi="Times New Roman" w:cs="Times New Roman"/>
                <w:sz w:val="22"/>
                <w:szCs w:val="22"/>
              </w:rPr>
              <w:lastRenderedPageBreak/>
              <w:t>hoạt động của dự án đầu tư xây dựng bến cảng biển thì áp dụng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Trường hợp Bộ luật có quy định khác với quy định của Luật Giá về giá</w:t>
            </w:r>
            <w:r>
              <w:rPr>
                <w:rFonts w:ascii="Times New Roman" w:eastAsia="Times New Roman" w:hAnsi="Times New Roman" w:cs="Times New Roman"/>
                <w:sz w:val="22"/>
                <w:szCs w:val="22"/>
              </w:rPr>
              <w:t xml:space="preserve"> dịch vụ do nhà nước định giá thì áp dụng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Trường hợp Bộ luật này có quy định khác với quy định của Luật Đê điều về tỷ lệ diện tích xây dựng của cơ sở đóng mới, hoán cải, sửa chữa tàu thuyền tại từng bãi sông, bãi nổi thì t</w:t>
            </w:r>
            <w:r>
              <w:rPr>
                <w:rFonts w:ascii="Times New Roman" w:eastAsia="Times New Roman" w:hAnsi="Times New Roman" w:cs="Times New Roman"/>
                <w:sz w:val="22"/>
                <w:szCs w:val="22"/>
              </w:rPr>
              <w:t>hực hiện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Trường hợp Bộ luật này có quy định khác với quy định của Luật Đất đai về tiền thuê đất, thuê mặt nước đối với doanh nghiệp đóng mới, hoán cải, sửa chữa tàu thuyền, công trình dầu khí trên biển thì áp dụng theo quy</w:t>
            </w:r>
            <w:r>
              <w:rPr>
                <w:rFonts w:ascii="Times New Roman" w:eastAsia="Times New Roman" w:hAnsi="Times New Roman" w:cs="Times New Roman"/>
                <w:sz w:val="22"/>
                <w:szCs w:val="22"/>
              </w:rPr>
              <w:t xml:space="preserve">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Trường hợp Bộ luật này có quy định khác với quy định của Luật Thuế giá trị gia tăng về mức thuế suất áp dụng đối với tàu biển, tàu sông Việt Nam, vật liệu, máy móc, thiết bị dung trong đóng mới, sửa chữa tàu biển, tàu sông Việt Na</w:t>
            </w:r>
            <w:r>
              <w:rPr>
                <w:rFonts w:ascii="Times New Roman" w:eastAsia="Times New Roman" w:hAnsi="Times New Roman" w:cs="Times New Roman"/>
                <w:sz w:val="22"/>
                <w:szCs w:val="22"/>
              </w:rPr>
              <w:t>m, phần mềm máy tính sử dụng để thiết kế tàu thuyền, công trình dầu khí trên biển trong nước chưa sản xuất được thì áp dụng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Trường hợp Bộ luật này có quy định khác với quy định của Luật Thuế thu nhập doanh nghiệp về mức th</w:t>
            </w:r>
            <w:r>
              <w:rPr>
                <w:rFonts w:ascii="Times New Roman" w:eastAsia="Times New Roman" w:hAnsi="Times New Roman" w:cs="Times New Roman"/>
                <w:sz w:val="22"/>
                <w:szCs w:val="22"/>
              </w:rPr>
              <w:t>uế suất áp dụng đối với doanh nghiệp Việt Nam kinh doanh vận tải biển, vận tải đường thủy, vận tải đa phương thức có phương thức vận tải biển hoặc vận tải đường thủy, doanh nghiệp đầu tư dự án chuyển đổi xanh, doanh nghiệp đóng mới, hoán cải tàu tuyền chuy</w:t>
            </w:r>
            <w:r>
              <w:rPr>
                <w:rFonts w:ascii="Times New Roman" w:eastAsia="Times New Roman" w:hAnsi="Times New Roman" w:cs="Times New Roman"/>
                <w:sz w:val="22"/>
                <w:szCs w:val="22"/>
              </w:rPr>
              <w:t>ên dụng, tàu thuyền sử dụng nhiên liệu thay thế, công nghệ xanh, tàu thuyền không người lái thì áp dụng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g) Trường hợp Bộ luật này có quy định khác với quy định của Luật phí và lệ phí về miễn, mức phí áp dụng đối với phí đăng </w:t>
            </w:r>
            <w:r>
              <w:rPr>
                <w:rFonts w:ascii="Times New Roman" w:eastAsia="Times New Roman" w:hAnsi="Times New Roman" w:cs="Times New Roman"/>
                <w:sz w:val="22"/>
                <w:szCs w:val="22"/>
              </w:rPr>
              <w:t>ký, lệ phí trước bạ, phí trọng tải tàu biển, tàu sông sử dụng nhiên liệu xanh, phí sử dụng công trình kết cấu hạ tầng hàng hải thì áp dụng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Trường hợp Bộ luật này có quy định khác với quy định của Luật thuế xuất, nhập khẩu</w:t>
            </w:r>
            <w:r>
              <w:rPr>
                <w:rFonts w:ascii="Times New Roman" w:eastAsia="Times New Roman" w:hAnsi="Times New Roman" w:cs="Times New Roman"/>
                <w:sz w:val="22"/>
                <w:szCs w:val="22"/>
              </w:rPr>
              <w:t xml:space="preserve"> về mức thuế suất nhập khẩu tàu biển, tàu sông, máy móc, thiết bị, linh kiện, phụ tùng, nguyên liệu, vật tư và phương tiện chuyên dùng, phần mềm máy tính sử dụng để thiết kế tàu thuyền, công trình dầu khí trên biển trong nước chưa sản xuất được thì áp dụng</w:t>
            </w:r>
            <w:r>
              <w:rPr>
                <w:rFonts w:ascii="Times New Roman" w:eastAsia="Times New Roman" w:hAnsi="Times New Roman" w:cs="Times New Roman"/>
                <w:sz w:val="22"/>
                <w:szCs w:val="22"/>
              </w:rPr>
              <w:t xml:space="preserve">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quan hệ pháp luật liên quan đến quyền sở hữu tài sản trên tàu biển, hợp đồng thuê tàu biển, hợp đồng thuê thuyền viên, hợp đồng vận chuyển hành khách và hành lý, phân chia tiền công cứu hộ giữa chủ tàu cứu hộ và thuyền bộ của tàu cứu hộ, trục</w:t>
            </w:r>
            <w:r>
              <w:rPr>
                <w:rFonts w:ascii="Times New Roman" w:eastAsia="Times New Roman" w:hAnsi="Times New Roman" w:cs="Times New Roman"/>
                <w:sz w:val="22"/>
                <w:szCs w:val="22"/>
              </w:rPr>
              <w:t xml:space="preserve"> vớt tài sản chìm đắm ở vùng biển quốc tế, các vụ việc xảy ra trên tàu biển khi tàu đang ở vùng biển quốc tế thì áp dụng pháp luật của quốc gia mà tàu biển mang cờ quốc tịch;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quan hệ pháp luật liên quan đến tổn thất chung thì áp dụng pháp luậ</w:t>
            </w:r>
            <w:r>
              <w:rPr>
                <w:rFonts w:ascii="Times New Roman" w:eastAsia="Times New Roman" w:hAnsi="Times New Roman" w:cs="Times New Roman"/>
                <w:sz w:val="22"/>
                <w:szCs w:val="22"/>
              </w:rPr>
              <w:t>t nơi tàu biển kết thúc hành trình ngay sau khi xảy ra tổn thất chung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quan hệ pháp luật liên quan đến tai nạn đâm va, tiền công cứu hộ, trục vớt tài sản chìm đắm xảy ra tại nội thủy hoặc lãnh hải của quốc gia nào thì áp dụng pháp luật của</w:t>
            </w:r>
            <w:r>
              <w:rPr>
                <w:rFonts w:ascii="Times New Roman" w:eastAsia="Times New Roman" w:hAnsi="Times New Roman" w:cs="Times New Roman"/>
                <w:sz w:val="22"/>
                <w:szCs w:val="22"/>
              </w:rPr>
              <w:t xml:space="preserve"> quốc gia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Trường hợp quan hệ pháp luật liên quan đến tai nạn đâm va hoặc cứu hộ xảy ra ở vùng biển quốc tế thì áp dụng pháp luật của quốc gia mà Trọng </w:t>
            </w:r>
            <w:r>
              <w:rPr>
                <w:rFonts w:ascii="Times New Roman" w:eastAsia="Times New Roman" w:hAnsi="Times New Roman" w:cs="Times New Roman"/>
                <w:sz w:val="22"/>
                <w:szCs w:val="22"/>
              </w:rPr>
              <w:lastRenderedPageBreak/>
              <w:t>tài hoặc Tòa án của quốc gia đầu tiên đã thụ lý giải quyết tranh chấp;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Trường hợp tai nạn đâm va xảy </w:t>
            </w:r>
            <w:r>
              <w:rPr>
                <w:rFonts w:ascii="Times New Roman" w:eastAsia="Times New Roman" w:hAnsi="Times New Roman" w:cs="Times New Roman"/>
                <w:sz w:val="22"/>
                <w:szCs w:val="22"/>
              </w:rPr>
              <w:t>ra ở vùng biển quốc tế giữa các tàu biển có cùng quốc tịch thì áp dụng pháp luật của quốc gia mà tàu biển mang cờ quốc tịch;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quan hệ pháp luật liên quan đến hợp đồng vận chuyển hàng hóa thì áp dụng pháp luật của quốc gia nơi hàng hóa được trả</w:t>
            </w:r>
            <w:r>
              <w:rPr>
                <w:rFonts w:ascii="Times New Roman" w:eastAsia="Times New Roman" w:hAnsi="Times New Roman" w:cs="Times New Roman"/>
                <w:sz w:val="22"/>
                <w:szCs w:val="22"/>
              </w:rPr>
              <w:t xml:space="preserve"> theo hợp đồng.</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Sửa đổi, bổ sung cho phù hợp với nội dung của Bộ luật sau khi hợp nhất Bộ luật Hàng hải Việt nam năm 2015 và Luật Giao </w:t>
            </w:r>
            <w:r>
              <w:rPr>
                <w:rFonts w:ascii="Times New Roman" w:eastAsia="Times New Roman" w:hAnsi="Times New Roman" w:cs="Times New Roman"/>
                <w:sz w:val="22"/>
                <w:szCs w:val="22"/>
              </w:rPr>
              <w:lastRenderedPageBreak/>
              <w:t>thông đường thủy nội địa.</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Nội dung về áp dụng điều ước quốc tế gộp tại Điều 3</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3" w:name="e6xytz58x0n1" w:colFirst="0" w:colLast="0"/>
            <w:bookmarkEnd w:id="3"/>
            <w:r>
              <w:rPr>
                <w:rFonts w:ascii="Times New Roman" w:eastAsia="Times New Roman" w:hAnsi="Times New Roman" w:cs="Times New Roman"/>
                <w:b/>
                <w:bCs/>
                <w:sz w:val="22"/>
                <w:szCs w:val="22"/>
              </w:rPr>
              <w:lastRenderedPageBreak/>
              <w:t>Điều 3. Nguyên tắc áp dụng pháp luật khi có xung đột pháp luật</w:t>
            </w:r>
            <w:r>
              <w:rPr>
                <w:rFonts w:ascii="Times New Roman" w:eastAsia="Times New Roman" w:hAnsi="Times New Roman" w:cs="Times New Roman"/>
                <w:sz w:val="22"/>
                <w:szCs w:val="22"/>
              </w:rPr>
              <w:t xml:space="preserve"> </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 Trường hợp quan hệ pháp luật liên quan đến quyền sở hữu tài sản trên tàu biển, hợp đồng thuê tàu biển, hợp đồng thuê thuyền viên, hợp đồng vận chuyển hành khách và hành lý, phân chia tiền c</w:t>
            </w:r>
            <w:r>
              <w:rPr>
                <w:rFonts w:ascii="Times New Roman" w:eastAsia="Times New Roman" w:hAnsi="Times New Roman" w:cs="Times New Roman"/>
                <w:sz w:val="22"/>
                <w:szCs w:val="22"/>
              </w:rPr>
              <w:t>ông cứu hộ giữa chủ tàu cứu hộ và thuyền bộ của tàu cứu hộ, trục vớt tài sản chìm đắm ở vùng biển quốc tế, các vụ việc xảy ra trên tàu biển khi tàu đang ở vùng biển quốc tế thì áp dụng pháp luật của quốc gia mà tàu biển mang cờ quốc tịch.</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qua</w:t>
            </w:r>
            <w:r>
              <w:rPr>
                <w:rFonts w:ascii="Times New Roman" w:eastAsia="Times New Roman" w:hAnsi="Times New Roman" w:cs="Times New Roman"/>
                <w:sz w:val="22"/>
                <w:szCs w:val="22"/>
              </w:rPr>
              <w:t>n hệ pháp luật liên quan đến tổn thất chung thì áp dụng pháp luật nơi tàu biển kết thúc hành trình ngay sau khi xảy ra tổn thất chung đó.</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quan hệ pháp luật liên quan đến tai nạn đâm va, tiền công cứu hộ, trục vớt tài sản chìm đắm xảy ra tại n</w:t>
            </w:r>
            <w:r>
              <w:rPr>
                <w:rFonts w:ascii="Times New Roman" w:eastAsia="Times New Roman" w:hAnsi="Times New Roman" w:cs="Times New Roman"/>
                <w:sz w:val="22"/>
                <w:szCs w:val="22"/>
              </w:rPr>
              <w:t>ội thủy hoặc lãnh hải của quốc gia nào thì áp dụng pháp luật của quốc gia đó.</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quan hệ pháp luật liên quan đến tai nạn đâm va hoặc cứu hộ xảy ra ở vùng biển quốc tế thì áp dụng pháp luật của quốc gia mà Trọng tài hoặc Tòa án của quốc gia đầu tiên</w:t>
            </w:r>
            <w:r>
              <w:rPr>
                <w:rFonts w:ascii="Times New Roman" w:eastAsia="Times New Roman" w:hAnsi="Times New Roman" w:cs="Times New Roman"/>
                <w:sz w:val="22"/>
                <w:szCs w:val="22"/>
              </w:rPr>
              <w:t xml:space="preserve"> đã thụ lý giải quyết tranh chấp.</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tai nạn đâm va xảy ra ở vùng biển quốc tế giữa các tàu biển có cùng quốc tịch thì áp dụng pháp luật của quốc gia mà tàu biển mang cờ quốc tịch.</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quan hệ pháp luật liên quan đến hợp đồng vận chuyển h</w:t>
            </w:r>
            <w:r>
              <w:rPr>
                <w:rFonts w:ascii="Times New Roman" w:eastAsia="Times New Roman" w:hAnsi="Times New Roman" w:cs="Times New Roman"/>
                <w:sz w:val="22"/>
                <w:szCs w:val="22"/>
              </w:rPr>
              <w:t>àng hóa thì áp dụng pháp luật của quốc gia nơi hàng hóa được trả theo hợp đồng.</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vMerge/>
            <w:tcBorders>
              <w:top w:val="single" w:sz="4" w:space="0" w:color="000000"/>
              <w:left w:val="single" w:sz="4" w:space="0" w:color="000000"/>
              <w:right w:val="single" w:sz="4" w:space="0" w:color="000000"/>
            </w:tcBorders>
            <w:shd w:val="clear" w:color="auto" w:fill="FFFFFF"/>
            <w:vAlign w:val="center"/>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color w:val="FF0000"/>
                <w:sz w:val="22"/>
                <w:szCs w:val="22"/>
              </w:rPr>
            </w:pPr>
            <w:r>
              <w:rPr>
                <w:rFonts w:ascii="Times New Roman" w:eastAsia="Times New Roman" w:hAnsi="Times New Roman" w:cs="Times New Roman"/>
                <w:sz w:val="22"/>
                <w:szCs w:val="22"/>
              </w:rPr>
              <w:t>Kế thừa và tích hợp quy định tại Điều 3 và Điều 5 Bộ luật Hàng hải Việt Nam năm 2015.</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4" w:name="7yls9w1871xw" w:colFirst="0" w:colLast="0"/>
            <w:bookmarkEnd w:id="4"/>
            <w:r>
              <w:rPr>
                <w:rFonts w:ascii="Times New Roman" w:eastAsia="Times New Roman" w:hAnsi="Times New Roman" w:cs="Times New Roman"/>
                <w:b/>
                <w:bCs/>
                <w:sz w:val="22"/>
                <w:szCs w:val="22"/>
              </w:rPr>
              <w:lastRenderedPageBreak/>
              <w:t>Điều 4. Giải thích từ ngữ</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3. Giải thích từ ngữ </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3. Giải thích từ ngữ </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Trong Bộ luật này, các từ ngữ dưới đây được hiểu như sau:</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w:t>
            </w:r>
            <w:r>
              <w:rPr>
                <w:rFonts w:ascii="Times New Roman" w:eastAsia="Times New Roman" w:hAnsi="Times New Roman" w:cs="Times New Roman"/>
                <w:i/>
                <w:iCs/>
                <w:sz w:val="22"/>
                <w:szCs w:val="22"/>
              </w:rPr>
              <w:t>Tàu thuyền</w:t>
            </w:r>
            <w:r>
              <w:rPr>
                <w:rFonts w:ascii="Times New Roman" w:eastAsia="Times New Roman" w:hAnsi="Times New Roman" w:cs="Times New Roman"/>
                <w:sz w:val="22"/>
                <w:szCs w:val="22"/>
              </w:rPr>
              <w:t> là phương tiện hoạt động trên mặt nước hoặc dưới mặt nước bao gồm tàu, thuyền và các phương tiện khác có động cơ hoặc không có động cơ.</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Times New Roman" w:eastAsia="Times New Roman" w:hAnsi="Times New Roman" w:cs="Times New Roman"/>
                <w:i/>
                <w:iCs/>
                <w:sz w:val="22"/>
                <w:szCs w:val="22"/>
              </w:rPr>
              <w:t>Tàu công vụ</w:t>
            </w:r>
            <w:r>
              <w:rPr>
                <w:rFonts w:ascii="Times New Roman" w:eastAsia="Times New Roman" w:hAnsi="Times New Roman" w:cs="Times New Roman"/>
                <w:sz w:val="22"/>
                <w:szCs w:val="22"/>
              </w:rPr>
              <w:t xml:space="preserve"> là tàu thuyền chuyên dùng để thực</w:t>
            </w:r>
            <w:r>
              <w:rPr>
                <w:rFonts w:ascii="Times New Roman" w:eastAsia="Times New Roman" w:hAnsi="Times New Roman" w:cs="Times New Roman"/>
                <w:sz w:val="22"/>
                <w:szCs w:val="22"/>
              </w:rPr>
              <w:t xml:space="preserve"> hiện công vụ của Nhà nước không vì mục đích thương mại.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r>
              <w:rPr>
                <w:rFonts w:ascii="Times New Roman" w:eastAsia="Times New Roman" w:hAnsi="Times New Roman" w:cs="Times New Roman"/>
                <w:i/>
                <w:iCs/>
                <w:sz w:val="22"/>
                <w:szCs w:val="22"/>
              </w:rPr>
              <w:t>Tàu ngầm</w:t>
            </w:r>
            <w:r>
              <w:rPr>
                <w:rFonts w:ascii="Times New Roman" w:eastAsia="Times New Roman" w:hAnsi="Times New Roman" w:cs="Times New Roman"/>
                <w:sz w:val="22"/>
                <w:szCs w:val="22"/>
              </w:rPr>
              <w:t xml:space="preserve"> là phương tiện có khả năng hoạt động độc lập trên mặt nước và dưới mặt nước.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i/>
                <w:iCs/>
                <w:sz w:val="22"/>
                <w:szCs w:val="22"/>
              </w:rPr>
              <w:t>Tàu lặn</w:t>
            </w:r>
            <w:r>
              <w:rPr>
                <w:rFonts w:ascii="Times New Roman" w:eastAsia="Times New Roman" w:hAnsi="Times New Roman" w:cs="Times New Roman"/>
                <w:sz w:val="22"/>
                <w:szCs w:val="22"/>
              </w:rPr>
              <w:t xml:space="preserve"> là phương tiện có khả năng hoạt động dưới mặt nước phụ thuộc vào sự hỗ trợ của phương tiện, thiết bị trên mặt nước hoặc trên bờ.</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t>
            </w:r>
            <w:r>
              <w:rPr>
                <w:rFonts w:ascii="Times New Roman" w:eastAsia="Times New Roman" w:hAnsi="Times New Roman" w:cs="Times New Roman"/>
                <w:i/>
                <w:iCs/>
                <w:sz w:val="22"/>
                <w:szCs w:val="22"/>
              </w:rPr>
              <w:t>Kho chứa nổi</w:t>
            </w:r>
            <w:r>
              <w:rPr>
                <w:rFonts w:ascii="Times New Roman" w:eastAsia="Times New Roman" w:hAnsi="Times New Roman" w:cs="Times New Roman"/>
                <w:sz w:val="22"/>
                <w:szCs w:val="22"/>
              </w:rPr>
              <w:t xml:space="preserve"> là cấu trúc nổi chuyên dùng để chứa, sơ chế dầu phục vụ thăm dò, khai thác, chế biến dầu khí.</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w:t>
            </w:r>
            <w:r>
              <w:rPr>
                <w:rFonts w:ascii="Times New Roman" w:eastAsia="Times New Roman" w:hAnsi="Times New Roman" w:cs="Times New Roman"/>
                <w:i/>
                <w:iCs/>
                <w:sz w:val="22"/>
                <w:szCs w:val="22"/>
              </w:rPr>
              <w:t>Giàn di động</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là cấu trúc nổi chuyên dùng phục vụ thăm dò, khai thác và hoạt động trên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w:t>
            </w:r>
            <w:r>
              <w:rPr>
                <w:rFonts w:ascii="Times New Roman" w:eastAsia="Times New Roman" w:hAnsi="Times New Roman" w:cs="Times New Roman"/>
                <w:i/>
                <w:iCs/>
                <w:sz w:val="22"/>
                <w:szCs w:val="22"/>
              </w:rPr>
              <w:t xml:space="preserve">Ụ nổi </w:t>
            </w:r>
            <w:r>
              <w:rPr>
                <w:rFonts w:ascii="Times New Roman" w:eastAsia="Times New Roman" w:hAnsi="Times New Roman" w:cs="Times New Roman"/>
                <w:sz w:val="22"/>
                <w:szCs w:val="22"/>
              </w:rPr>
              <w:t>là cấu trúc nổi không tự hành dùng để nâng, hạ tàu thuyền phục vụ cho mục đích đóng mới, sửa chữa, kiểm tra tàu thuyền.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Pr>
                <w:rFonts w:ascii="Times New Roman" w:eastAsia="Times New Roman" w:hAnsi="Times New Roman" w:cs="Times New Roman"/>
                <w:i/>
                <w:iCs/>
                <w:sz w:val="22"/>
                <w:szCs w:val="22"/>
              </w:rPr>
              <w:t>Vùng đất cảng</w:t>
            </w:r>
            <w:r>
              <w:rPr>
                <w:rFonts w:ascii="Times New Roman" w:eastAsia="Times New Roman" w:hAnsi="Times New Roman" w:cs="Times New Roman"/>
                <w:sz w:val="22"/>
                <w:szCs w:val="22"/>
              </w:rPr>
              <w:t xml:space="preserve"> là vùng đất được giới hạn để xâ</w:t>
            </w:r>
            <w:r>
              <w:rPr>
                <w:rFonts w:ascii="Times New Roman" w:eastAsia="Times New Roman" w:hAnsi="Times New Roman" w:cs="Times New Roman"/>
                <w:sz w:val="22"/>
                <w:szCs w:val="22"/>
              </w:rPr>
              <w:t>y dựng cầu cảng, kho, bãi, nhà xưởng, trụ sở, cơ sở dịch vụ, hệ thống giao thông, thông tin liên lạc, điện, nước, các công trình phụ trợ khác và lắp đặt trang thiết bị.</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w:t>
            </w:r>
            <w:r>
              <w:rPr>
                <w:rFonts w:ascii="Times New Roman" w:eastAsia="Times New Roman" w:hAnsi="Times New Roman" w:cs="Times New Roman"/>
                <w:i/>
                <w:iCs/>
                <w:sz w:val="22"/>
                <w:szCs w:val="22"/>
              </w:rPr>
              <w:t>Vùng nước cảng</w:t>
            </w:r>
            <w:r>
              <w:rPr>
                <w:rFonts w:ascii="Times New Roman" w:eastAsia="Times New Roman" w:hAnsi="Times New Roman" w:cs="Times New Roman"/>
                <w:sz w:val="22"/>
                <w:szCs w:val="22"/>
              </w:rPr>
              <w:t xml:space="preserve"> là vùng nước được giới hạn để thiết lập vùng nước trước cầu cảng, vùn</w:t>
            </w:r>
            <w:r>
              <w:rPr>
                <w:rFonts w:ascii="Times New Roman" w:eastAsia="Times New Roman" w:hAnsi="Times New Roman" w:cs="Times New Roman"/>
                <w:sz w:val="22"/>
                <w:szCs w:val="22"/>
              </w:rPr>
              <w:t xml:space="preserve">g quay trở tàu, khu </w:t>
            </w:r>
            <w:r>
              <w:rPr>
                <w:rFonts w:ascii="Times New Roman" w:eastAsia="Times New Roman" w:hAnsi="Times New Roman" w:cs="Times New Roman"/>
                <w:sz w:val="22"/>
                <w:szCs w:val="22"/>
              </w:rPr>
              <w:lastRenderedPageBreak/>
              <w:t>neo đậu, khu chuyển tải, khu tránh bão, vùng đón trả hoa tiêu, vùng kiểm dịch, luồng hàng hải và xây dựng các công trình phụ trợ khác.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w:t>
            </w:r>
            <w:r>
              <w:rPr>
                <w:rFonts w:ascii="Times New Roman" w:eastAsia="Times New Roman" w:hAnsi="Times New Roman" w:cs="Times New Roman"/>
                <w:i/>
                <w:iCs/>
                <w:sz w:val="22"/>
                <w:szCs w:val="22"/>
              </w:rPr>
              <w:t>Bến cảng</w:t>
            </w:r>
            <w:r>
              <w:rPr>
                <w:rFonts w:ascii="Times New Roman" w:eastAsia="Times New Roman" w:hAnsi="Times New Roman" w:cs="Times New Roman"/>
                <w:sz w:val="22"/>
                <w:szCs w:val="22"/>
              </w:rPr>
              <w:t xml:space="preserve"> là khu vực bao gồm vùng đất và vùng nước thuộc một cảng biển, được xây dựng cầu cảng, kho, bãi, nhà xưởng, trụ sở, cơ sở dịch vụ, hệ thống giao thông, thông tin liên lạc, điện, nước, vùng nước trước cầu cảng, luồng hàng hải và các công trình phụ trợ khác.</w:t>
            </w:r>
            <w:r>
              <w:rPr>
                <w:rFonts w:ascii="Times New Roman" w:eastAsia="Times New Roman" w:hAnsi="Times New Roman" w:cs="Times New Roman"/>
                <w:sz w:val="22"/>
                <w:szCs w:val="22"/>
              </w:rPr>
              <w:t xml:space="preserve"> Bến cảng có một hoặc nhiều cầu cảng.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 </w:t>
            </w:r>
            <w:r>
              <w:rPr>
                <w:rFonts w:ascii="Times New Roman" w:eastAsia="Times New Roman" w:hAnsi="Times New Roman" w:cs="Times New Roman"/>
                <w:i/>
                <w:iCs/>
                <w:sz w:val="22"/>
                <w:szCs w:val="22"/>
              </w:rPr>
              <w:t>Cầu cảng</w:t>
            </w:r>
            <w:r>
              <w:rPr>
                <w:rFonts w:ascii="Times New Roman" w:eastAsia="Times New Roman" w:hAnsi="Times New Roman" w:cs="Times New Roman"/>
                <w:sz w:val="22"/>
                <w:szCs w:val="22"/>
              </w:rPr>
              <w:t xml:space="preserve"> là kết cấu cố định hoặc kết cấu nổi thuộc bến cảng, được sử dụng cho tàu thuyền neo đậu, bốc dỡ hàng hóa, đón, trả hành khách và thực hiện các dịch vụ khác.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 </w:t>
            </w:r>
            <w:r>
              <w:rPr>
                <w:rFonts w:ascii="Times New Roman" w:eastAsia="Times New Roman" w:hAnsi="Times New Roman" w:cs="Times New Roman"/>
                <w:i/>
                <w:iCs/>
                <w:sz w:val="22"/>
                <w:szCs w:val="22"/>
              </w:rPr>
              <w:t>Cảng cạn</w:t>
            </w:r>
            <w:r>
              <w:rPr>
                <w:rFonts w:ascii="Times New Roman" w:eastAsia="Times New Roman" w:hAnsi="Times New Roman" w:cs="Times New Roman"/>
                <w:sz w:val="22"/>
                <w:szCs w:val="22"/>
              </w:rPr>
              <w:t xml:space="preserve"> là một bộ phận thuộc kết cấu hạ tần</w:t>
            </w:r>
            <w:r>
              <w:rPr>
                <w:rFonts w:ascii="Times New Roman" w:eastAsia="Times New Roman" w:hAnsi="Times New Roman" w:cs="Times New Roman"/>
                <w:sz w:val="22"/>
                <w:szCs w:val="22"/>
              </w:rPr>
              <w:t>g giao thông vận tải, là đầu mối tổ chức vận tải gắn liền với hoạt động của cảng biển, cảng hàng không, cảng đường thủy nội địa, ga đường sắt, cửa khẩu đường bộ, đồng thời có chức năng là cửa khẩu đối với hàng hóa xuất khẩu, </w:t>
            </w:r>
            <w:r>
              <w:rPr>
                <w:rFonts w:ascii="Times New Roman" w:eastAsia="Times New Roman" w:hAnsi="Times New Roman" w:cs="Times New Roman"/>
                <w:sz w:val="22"/>
                <w:szCs w:val="22"/>
                <w:highlight w:val="white"/>
              </w:rPr>
              <w:t>nhập khẩu bằng đường biển</w:t>
            </w:r>
            <w:r>
              <w:rPr>
                <w:rFonts w:ascii="Times New Roman" w:eastAsia="Times New Roman" w:hAnsi="Times New Roman" w:cs="Times New Roman"/>
                <w:sz w:val="22"/>
                <w:szCs w:val="22"/>
              </w:rPr>
              <w: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w:t>
            </w:r>
            <w:r>
              <w:rPr>
                <w:rFonts w:ascii="Times New Roman" w:eastAsia="Times New Roman" w:hAnsi="Times New Roman" w:cs="Times New Roman"/>
                <w:i/>
                <w:iCs/>
                <w:sz w:val="22"/>
                <w:szCs w:val="22"/>
              </w:rPr>
              <w:t>Khu neo đậu</w:t>
            </w:r>
            <w:r>
              <w:rPr>
                <w:rFonts w:ascii="Times New Roman" w:eastAsia="Times New Roman" w:hAnsi="Times New Roman" w:cs="Times New Roman"/>
                <w:sz w:val="22"/>
                <w:szCs w:val="22"/>
              </w:rPr>
              <w:t xml:space="preserve"> là vùng nước được thiết lập và công bố để tàu thuyền neo đậu chờ cập cầu, cập kho chứa nổi, chờ vào khu chuyển tải, chờ đi qua luồng hoặc thực hiện các dịch vụ khác.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w:t>
            </w:r>
            <w:r>
              <w:rPr>
                <w:rFonts w:ascii="Times New Roman" w:eastAsia="Times New Roman" w:hAnsi="Times New Roman" w:cs="Times New Roman"/>
                <w:i/>
                <w:iCs/>
                <w:sz w:val="22"/>
                <w:szCs w:val="22"/>
              </w:rPr>
              <w:t>Khu chuyển tải</w:t>
            </w:r>
            <w:r>
              <w:rPr>
                <w:rFonts w:ascii="Times New Roman" w:eastAsia="Times New Roman" w:hAnsi="Times New Roman" w:cs="Times New Roman"/>
                <w:sz w:val="22"/>
                <w:szCs w:val="22"/>
              </w:rPr>
              <w:t xml:space="preserve"> là vùng nước được thiết lập và công bố để tàu thuyền neo đậ</w:t>
            </w:r>
            <w:r>
              <w:rPr>
                <w:rFonts w:ascii="Times New Roman" w:eastAsia="Times New Roman" w:hAnsi="Times New Roman" w:cs="Times New Roman"/>
                <w:sz w:val="22"/>
                <w:szCs w:val="22"/>
              </w:rPr>
              <w:t>u thực hiện chuyển tải hàng hóa, hành khách hoặc thực hiện các dịch vụ khác.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 </w:t>
            </w:r>
            <w:r>
              <w:rPr>
                <w:rFonts w:ascii="Times New Roman" w:eastAsia="Times New Roman" w:hAnsi="Times New Roman" w:cs="Times New Roman"/>
                <w:i/>
                <w:iCs/>
                <w:sz w:val="22"/>
                <w:szCs w:val="22"/>
              </w:rPr>
              <w:t>Khu tránh bão</w:t>
            </w:r>
            <w:r>
              <w:rPr>
                <w:rFonts w:ascii="Times New Roman" w:eastAsia="Times New Roman" w:hAnsi="Times New Roman" w:cs="Times New Roman"/>
                <w:sz w:val="22"/>
                <w:szCs w:val="22"/>
              </w:rPr>
              <w:t xml:space="preserve"> là vùng nước được thiết lập và công bố để tàu thuyền neo đậu tránh trú bão và thiên tai khác.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16. </w:t>
            </w:r>
            <w:r>
              <w:rPr>
                <w:rFonts w:ascii="Times New Roman" w:eastAsia="Times New Roman" w:hAnsi="Times New Roman" w:cs="Times New Roman"/>
                <w:i/>
                <w:iCs/>
                <w:sz w:val="22"/>
                <w:szCs w:val="22"/>
              </w:rPr>
              <w:t>Vùng đón trả hoa tiêu</w:t>
            </w:r>
            <w:r>
              <w:rPr>
                <w:rFonts w:ascii="Times New Roman" w:eastAsia="Times New Roman" w:hAnsi="Times New Roman" w:cs="Times New Roman"/>
                <w:sz w:val="22"/>
                <w:szCs w:val="22"/>
              </w:rPr>
              <w:t xml:space="preserve"> là vùng nước được thiết lập và công bố ch</w:t>
            </w:r>
            <w:r>
              <w:rPr>
                <w:rFonts w:ascii="Times New Roman" w:eastAsia="Times New Roman" w:hAnsi="Times New Roman" w:cs="Times New Roman"/>
                <w:sz w:val="22"/>
                <w:szCs w:val="22"/>
              </w:rPr>
              <w:t>o tàu thuyền đón, trả hoa tiêu.</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17. </w:t>
            </w:r>
            <w:r>
              <w:rPr>
                <w:rFonts w:ascii="Times New Roman" w:eastAsia="Times New Roman" w:hAnsi="Times New Roman" w:cs="Times New Roman"/>
                <w:i/>
                <w:iCs/>
                <w:sz w:val="22"/>
                <w:szCs w:val="22"/>
              </w:rPr>
              <w:t>Vùng kiểm dịch</w:t>
            </w:r>
            <w:r>
              <w:rPr>
                <w:rFonts w:ascii="Times New Roman" w:eastAsia="Times New Roman" w:hAnsi="Times New Roman" w:cs="Times New Roman"/>
                <w:sz w:val="22"/>
                <w:szCs w:val="22"/>
              </w:rPr>
              <w:t xml:space="preserve"> là vùng nước được thiết lập và công bố cho tàu thuyền neo đậu để thực hiện việc kiểm dịch theo quy định của pháp luật.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18. </w:t>
            </w:r>
            <w:r>
              <w:rPr>
                <w:rFonts w:ascii="Times New Roman" w:eastAsia="Times New Roman" w:hAnsi="Times New Roman" w:cs="Times New Roman"/>
                <w:i/>
                <w:iCs/>
                <w:sz w:val="22"/>
                <w:szCs w:val="22"/>
              </w:rPr>
              <w:t xml:space="preserve">Vùng quay trở </w:t>
            </w:r>
            <w:r>
              <w:rPr>
                <w:rFonts w:ascii="Times New Roman" w:eastAsia="Times New Roman" w:hAnsi="Times New Roman" w:cs="Times New Roman"/>
                <w:sz w:val="22"/>
                <w:szCs w:val="22"/>
              </w:rPr>
              <w:t>là vùng nước được thiết lập và công bố để tàu thuyền quay trở.</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19. </w:t>
            </w:r>
            <w:r>
              <w:rPr>
                <w:rFonts w:ascii="Times New Roman" w:eastAsia="Times New Roman" w:hAnsi="Times New Roman" w:cs="Times New Roman"/>
                <w:i/>
                <w:iCs/>
                <w:sz w:val="22"/>
                <w:szCs w:val="22"/>
              </w:rPr>
              <w:t>L</w:t>
            </w:r>
            <w:r>
              <w:rPr>
                <w:rFonts w:ascii="Times New Roman" w:eastAsia="Times New Roman" w:hAnsi="Times New Roman" w:cs="Times New Roman"/>
                <w:i/>
                <w:iCs/>
                <w:sz w:val="22"/>
                <w:szCs w:val="22"/>
              </w:rPr>
              <w:t>uồng hàng hải</w:t>
            </w:r>
            <w:r>
              <w:rPr>
                <w:rFonts w:ascii="Times New Roman" w:eastAsia="Times New Roman" w:hAnsi="Times New Roman" w:cs="Times New Roman"/>
                <w:sz w:val="22"/>
                <w:szCs w:val="22"/>
              </w:rPr>
              <w:t xml:space="preserve"> là phần giới hạn vùng nước được </w:t>
            </w:r>
            <w:r>
              <w:rPr>
                <w:rFonts w:ascii="Times New Roman" w:eastAsia="Times New Roman" w:hAnsi="Times New Roman" w:cs="Times New Roman"/>
                <w:sz w:val="22"/>
                <w:szCs w:val="22"/>
              </w:rPr>
              <w:lastRenderedPageBreak/>
              <w:t>xác định bởi hệ thống báo hiệu hàng hải và các công trình phụ trợ khác để bảo đảm an toàn cho hoạt động của tàu biển và các phương tiện thủy khác. Luồng hàng hải bao gồm luồng hàng hải công cộng và luồng hàng h</w:t>
            </w:r>
            <w:r>
              <w:rPr>
                <w:rFonts w:ascii="Times New Roman" w:eastAsia="Times New Roman" w:hAnsi="Times New Roman" w:cs="Times New Roman"/>
                <w:sz w:val="22"/>
                <w:szCs w:val="22"/>
              </w:rPr>
              <w:t>ải chuyên dùng.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20. </w:t>
            </w:r>
            <w:r>
              <w:rPr>
                <w:rFonts w:ascii="Times New Roman" w:eastAsia="Times New Roman" w:hAnsi="Times New Roman" w:cs="Times New Roman"/>
                <w:i/>
                <w:iCs/>
                <w:sz w:val="22"/>
                <w:szCs w:val="22"/>
              </w:rPr>
              <w:t xml:space="preserve">Luồng hàng hải công cộng </w:t>
            </w:r>
            <w:r>
              <w:rPr>
                <w:rFonts w:ascii="Times New Roman" w:eastAsia="Times New Roman" w:hAnsi="Times New Roman" w:cs="Times New Roman"/>
                <w:sz w:val="22"/>
                <w:szCs w:val="22"/>
              </w:rPr>
              <w:t>là luồng hàng hải được đầu tư xây dựng và quản lý, khai thác phục vụ chung cho hoạt động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 </w:t>
            </w:r>
            <w:r>
              <w:rPr>
                <w:rFonts w:ascii="Times New Roman" w:eastAsia="Times New Roman" w:hAnsi="Times New Roman" w:cs="Times New Roman"/>
                <w:i/>
                <w:iCs/>
                <w:sz w:val="22"/>
                <w:szCs w:val="22"/>
              </w:rPr>
              <w:t>Luồng hàng hải chuyên dùng</w:t>
            </w:r>
            <w:r>
              <w:rPr>
                <w:rFonts w:ascii="Times New Roman" w:eastAsia="Times New Roman" w:hAnsi="Times New Roman" w:cs="Times New Roman"/>
                <w:sz w:val="22"/>
                <w:szCs w:val="22"/>
              </w:rPr>
              <w:t xml:space="preserve"> là luồng hàng hải được đầu tư xây dựng và quản lý, khai thác phục vụ hoạt động củ</w:t>
            </w:r>
            <w:r>
              <w:rPr>
                <w:rFonts w:ascii="Times New Roman" w:eastAsia="Times New Roman" w:hAnsi="Times New Roman" w:cs="Times New Roman"/>
                <w:sz w:val="22"/>
                <w:szCs w:val="22"/>
              </w:rPr>
              <w:t>a cảng chuyên dùng.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22. </w:t>
            </w:r>
            <w:r>
              <w:rPr>
                <w:rFonts w:ascii="Times New Roman" w:eastAsia="Times New Roman" w:hAnsi="Times New Roman" w:cs="Times New Roman"/>
                <w:i/>
                <w:iCs/>
                <w:sz w:val="22"/>
                <w:szCs w:val="22"/>
              </w:rPr>
              <w:t>Báo hiệu hàng hải</w:t>
            </w:r>
            <w:r>
              <w:rPr>
                <w:rFonts w:ascii="Times New Roman" w:eastAsia="Times New Roman" w:hAnsi="Times New Roman" w:cs="Times New Roman"/>
                <w:sz w:val="22"/>
                <w:szCs w:val="22"/>
              </w:rPr>
              <w:t xml:space="preserve"> là các công trình, thiết bị chỉ dẫn hành hải, bao gồm các báo hiệu nhận biết bằng hình ảnh, ánh sáng, âm thanh và tín hiệu vô tuyến điện tử, được thiết lập và vận hành để chỉ dẫn cho tàu thuyền hành hải an toàn.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23. </w:t>
            </w:r>
            <w:r>
              <w:rPr>
                <w:rFonts w:ascii="Times New Roman" w:eastAsia="Times New Roman" w:hAnsi="Times New Roman" w:cs="Times New Roman"/>
                <w:i/>
                <w:iCs/>
                <w:sz w:val="22"/>
                <w:szCs w:val="22"/>
              </w:rPr>
              <w:t>Vận tải biển nội địa</w:t>
            </w:r>
            <w:r>
              <w:rPr>
                <w:rFonts w:ascii="Times New Roman" w:eastAsia="Times New Roman" w:hAnsi="Times New Roman" w:cs="Times New Roman"/>
                <w:sz w:val="22"/>
                <w:szCs w:val="22"/>
              </w:rPr>
              <w:t xml:space="preserve"> là việc vận chuyển hàng hóa, hành khách, hành lý bằng tàu biển mà điểm nhận và điểm trả hàng hóa, hành khách, hành lý thuộc vùng biển Việt Nam.</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24. </w:t>
            </w:r>
            <w:r>
              <w:rPr>
                <w:rFonts w:ascii="Times New Roman" w:eastAsia="Times New Roman" w:hAnsi="Times New Roman" w:cs="Times New Roman"/>
                <w:i/>
                <w:iCs/>
                <w:sz w:val="22"/>
                <w:szCs w:val="22"/>
              </w:rPr>
              <w:t>Kết cấu hạ tầng hàng hải</w:t>
            </w:r>
            <w:r>
              <w:rPr>
                <w:rFonts w:ascii="Times New Roman" w:eastAsia="Times New Roman" w:hAnsi="Times New Roman" w:cs="Times New Roman"/>
                <w:sz w:val="22"/>
                <w:szCs w:val="22"/>
              </w:rPr>
              <w:t xml:space="preserve"> bao gồm kết cấu hạ tầng cảng biển, cảng dầu khí ngoài khơi</w:t>
            </w:r>
            <w:r>
              <w:rPr>
                <w:rFonts w:ascii="Times New Roman" w:eastAsia="Times New Roman" w:hAnsi="Times New Roman" w:cs="Times New Roman"/>
                <w:sz w:val="22"/>
                <w:szCs w:val="22"/>
              </w:rPr>
              <w:t>, luồng hàng hải, hệ thống hỗ trợ hàng hải, báo hiệu hàng hải, hệ thống thông tin điện tử hàng hải, đê chắn sóng, đê chắn cát, kè hướng dòng, kè bảo vệ bờ và các công trình hàng hải khác được đầu tư xây dựng hoặc thiết lập trong vùng nước cảng biển và vùng</w:t>
            </w:r>
            <w:r>
              <w:rPr>
                <w:rFonts w:ascii="Times New Roman" w:eastAsia="Times New Roman" w:hAnsi="Times New Roman" w:cs="Times New Roman"/>
                <w:sz w:val="22"/>
                <w:szCs w:val="22"/>
              </w:rPr>
              <w:t xml:space="preserve"> biển của Việt Nam để phục vụ hoạt động hàng hải.</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25. </w:t>
            </w:r>
            <w:r>
              <w:rPr>
                <w:rFonts w:ascii="Times New Roman" w:eastAsia="Times New Roman" w:hAnsi="Times New Roman" w:cs="Times New Roman"/>
                <w:i/>
                <w:iCs/>
                <w:sz w:val="22"/>
                <w:szCs w:val="22"/>
              </w:rPr>
              <w:t>GT</w:t>
            </w:r>
            <w:r>
              <w:rPr>
                <w:rFonts w:ascii="Times New Roman" w:eastAsia="Times New Roman" w:hAnsi="Times New Roman" w:cs="Times New Roman"/>
                <w:sz w:val="22"/>
                <w:szCs w:val="22"/>
              </w:rPr>
              <w:t xml:space="preserve"> là ký hiệu viết tắt của tổng dung tích của tàu biển được xác định theo Công ước quốc tế về đo dung tích tàu biển năm 1969.</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Trong Luật này, các từ ngữ dưới đây được hiểu như sau:</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hyperlink w:anchor="_s4wg6ank6tj">
              <w:r>
                <w:rPr>
                  <w:rFonts w:ascii="Times New Roman" w:eastAsia="Times New Roman" w:hAnsi="Times New Roman" w:cs="Times New Roman"/>
                  <w:color w:val="0000FF"/>
                  <w:sz w:val="22"/>
                  <w:szCs w:val="22"/>
                  <w:u w:val="single"/>
                </w:rPr>
                <w:t>[2]</w:t>
              </w:r>
            </w:hyperlink>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Hoạt động giao thông đường thủy nội địa</w:t>
            </w:r>
            <w:r>
              <w:rPr>
                <w:rFonts w:ascii="Times New Roman" w:eastAsia="Times New Roman" w:hAnsi="Times New Roman" w:cs="Times New Roman"/>
                <w:sz w:val="22"/>
                <w:szCs w:val="22"/>
              </w:rPr>
              <w:t xml:space="preserve"> gồm hoạt động của người, phương tiện tham gia giao thông vận tải trên đường thủy nội địa; hoạt động quy hoạch kết cấu hạ tầng đường thủy nội địa, xây dựng, khai thác, bảo vệ kết cấu hạ tầng đường </w:t>
            </w:r>
            <w:r>
              <w:rPr>
                <w:rFonts w:ascii="Times New Roman" w:eastAsia="Times New Roman" w:hAnsi="Times New Roman" w:cs="Times New Roman"/>
                <w:sz w:val="22"/>
                <w:szCs w:val="22"/>
              </w:rPr>
              <w:t>thủy nội địa; hoạt động tìm kiếm, cứu nạn, cứu hộ giao thông đường thủy nội địa và quản lý nhà nước về giao thông đường thủy nội địa.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Times New Roman" w:eastAsia="Times New Roman" w:hAnsi="Times New Roman" w:cs="Times New Roman"/>
                <w:i/>
                <w:iCs/>
                <w:sz w:val="22"/>
                <w:szCs w:val="22"/>
              </w:rPr>
              <w:t>Luồng chạy tàu thuyền (sau đây gọi là luồng)</w:t>
            </w:r>
            <w:r>
              <w:rPr>
                <w:rFonts w:ascii="Times New Roman" w:eastAsia="Times New Roman" w:hAnsi="Times New Roman" w:cs="Times New Roman"/>
                <w:sz w:val="22"/>
                <w:szCs w:val="22"/>
              </w:rPr>
              <w:t xml:space="preserve"> là vùng nước được giới hạn bằng hệ thống báo hiệu đường thủy nội địa để ph</w:t>
            </w:r>
            <w:r>
              <w:rPr>
                <w:rFonts w:ascii="Times New Roman" w:eastAsia="Times New Roman" w:hAnsi="Times New Roman" w:cs="Times New Roman"/>
                <w:sz w:val="22"/>
                <w:szCs w:val="22"/>
              </w:rPr>
              <w:t>ương tiện đi lại thông suốt, an toàn.</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r>
              <w:rPr>
                <w:rFonts w:ascii="Times New Roman" w:eastAsia="Times New Roman" w:hAnsi="Times New Roman" w:cs="Times New Roman"/>
                <w:i/>
                <w:iCs/>
                <w:sz w:val="22"/>
                <w:szCs w:val="22"/>
              </w:rPr>
              <w:t>Âu tàu</w:t>
            </w:r>
            <w:r>
              <w:rPr>
                <w:rFonts w:ascii="Times New Roman" w:eastAsia="Times New Roman" w:hAnsi="Times New Roman" w:cs="Times New Roman"/>
                <w:sz w:val="22"/>
                <w:szCs w:val="22"/>
              </w:rPr>
              <w:t xml:space="preserve"> là công trình chuyên dùng dâng nước, hạ nước để đưa phương tiện qua nơi có mực nước chênh lệch trên đường thủy nội địa.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i/>
                <w:iCs/>
                <w:sz w:val="22"/>
                <w:szCs w:val="22"/>
              </w:rPr>
              <w:t>Đường thủy nội địa</w:t>
            </w:r>
            <w:r>
              <w:rPr>
                <w:rFonts w:ascii="Times New Roman" w:eastAsia="Times New Roman" w:hAnsi="Times New Roman" w:cs="Times New Roman"/>
                <w:sz w:val="22"/>
                <w:szCs w:val="22"/>
              </w:rPr>
              <w:t xml:space="preserve"> là luồng, âu tàu, các công trình đưa phương tiện qua đập, thác trê</w:t>
            </w:r>
            <w:r>
              <w:rPr>
                <w:rFonts w:ascii="Times New Roman" w:eastAsia="Times New Roman" w:hAnsi="Times New Roman" w:cs="Times New Roman"/>
                <w:sz w:val="22"/>
                <w:szCs w:val="22"/>
              </w:rPr>
              <w:t xml:space="preserve">n sông, kênh, rạch hoặc luồng trên hồ, đầm, phá, vụng, vịnh, </w:t>
            </w:r>
            <w:r>
              <w:rPr>
                <w:rFonts w:ascii="Times New Roman" w:eastAsia="Times New Roman" w:hAnsi="Times New Roman" w:cs="Times New Roman"/>
                <w:sz w:val="22"/>
                <w:szCs w:val="22"/>
              </w:rPr>
              <w:lastRenderedPageBreak/>
              <w:t xml:space="preserve">ven bờ biển, ra đảo, nối các đảo thuộc nội thủy của nước Cộng hòa xã hội chủ nghĩa Việt Nam được tổ chức quản lý, khai thác giao thông vận tải. </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t>
            </w:r>
            <w:r>
              <w:rPr>
                <w:rFonts w:ascii="Times New Roman" w:eastAsia="Times New Roman" w:hAnsi="Times New Roman" w:cs="Times New Roman"/>
                <w:i/>
                <w:iCs/>
                <w:sz w:val="22"/>
                <w:szCs w:val="22"/>
              </w:rPr>
              <w:t>Hành lang bảo vệ luồng</w:t>
            </w:r>
            <w:r>
              <w:rPr>
                <w:rFonts w:ascii="Times New Roman" w:eastAsia="Times New Roman" w:hAnsi="Times New Roman" w:cs="Times New Roman"/>
                <w:sz w:val="22"/>
                <w:szCs w:val="22"/>
              </w:rPr>
              <w:t xml:space="preserve"> là phần giới hạn của vùn</w:t>
            </w:r>
            <w:r>
              <w:rPr>
                <w:rFonts w:ascii="Times New Roman" w:eastAsia="Times New Roman" w:hAnsi="Times New Roman" w:cs="Times New Roman"/>
                <w:sz w:val="22"/>
                <w:szCs w:val="22"/>
              </w:rPr>
              <w:t>g nước hoặc dải đất dọc hai bên luồng để lắp đặt báo hiệu, bảo vệ luồng và bảo đảm an toàn giao thông.</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w:t>
            </w:r>
            <w:r>
              <w:rPr>
                <w:rFonts w:ascii="Times New Roman" w:eastAsia="Times New Roman" w:hAnsi="Times New Roman" w:cs="Times New Roman"/>
                <w:i/>
                <w:iCs/>
                <w:sz w:val="22"/>
                <w:szCs w:val="22"/>
              </w:rPr>
              <w:t>Thanh thải</w:t>
            </w:r>
            <w:r>
              <w:rPr>
                <w:rFonts w:ascii="Times New Roman" w:eastAsia="Times New Roman" w:hAnsi="Times New Roman" w:cs="Times New Roman"/>
                <w:sz w:val="22"/>
                <w:szCs w:val="22"/>
              </w:rPr>
              <w:t xml:space="preserve"> là việc loại bỏ các vật chướng ngại trên đường thủy nội địa. </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7. </w:t>
            </w:r>
            <w:r>
              <w:rPr>
                <w:rFonts w:ascii="Times New Roman" w:eastAsia="Times New Roman" w:hAnsi="Times New Roman" w:cs="Times New Roman"/>
                <w:i/>
                <w:iCs/>
                <w:sz w:val="22"/>
                <w:szCs w:val="22"/>
              </w:rPr>
              <w:t>Phương tiện thủy nội địa (sau đây gọi là phương tiện)</w:t>
            </w:r>
            <w:r>
              <w:rPr>
                <w:rFonts w:ascii="Times New Roman" w:eastAsia="Times New Roman" w:hAnsi="Times New Roman" w:cs="Times New Roman"/>
                <w:sz w:val="22"/>
                <w:szCs w:val="22"/>
              </w:rPr>
              <w:t xml:space="preserve"> là tàu, thuyền và cá</w:t>
            </w:r>
            <w:r>
              <w:rPr>
                <w:rFonts w:ascii="Times New Roman" w:eastAsia="Times New Roman" w:hAnsi="Times New Roman" w:cs="Times New Roman"/>
                <w:sz w:val="22"/>
                <w:szCs w:val="22"/>
              </w:rPr>
              <w:t>c cấu trúc nổi khác, có động cơ hoặc không có động cơ, chuyên hoạt động trên đường thủy nội địa.</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8. </w:t>
            </w:r>
            <w:r>
              <w:rPr>
                <w:rFonts w:ascii="Times New Roman" w:eastAsia="Times New Roman" w:hAnsi="Times New Roman" w:cs="Times New Roman"/>
                <w:i/>
                <w:iCs/>
                <w:sz w:val="22"/>
                <w:szCs w:val="22"/>
              </w:rPr>
              <w:t>Phương tiện thô sơ</w:t>
            </w:r>
            <w:r>
              <w:rPr>
                <w:rFonts w:ascii="Times New Roman" w:eastAsia="Times New Roman" w:hAnsi="Times New Roman" w:cs="Times New Roman"/>
                <w:sz w:val="22"/>
                <w:szCs w:val="22"/>
              </w:rPr>
              <w:t xml:space="preserve"> là phương tiện không có động cơ chỉ di chuyển bằng sức người hoặc sức gió, sức nước.</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9. </w:t>
            </w:r>
            <w:r>
              <w:rPr>
                <w:rFonts w:ascii="Times New Roman" w:eastAsia="Times New Roman" w:hAnsi="Times New Roman" w:cs="Times New Roman"/>
                <w:i/>
                <w:iCs/>
                <w:sz w:val="22"/>
                <w:szCs w:val="22"/>
              </w:rPr>
              <w:t xml:space="preserve">Bè </w:t>
            </w:r>
            <w:r>
              <w:rPr>
                <w:rFonts w:ascii="Times New Roman" w:eastAsia="Times New Roman" w:hAnsi="Times New Roman" w:cs="Times New Roman"/>
                <w:sz w:val="22"/>
                <w:szCs w:val="22"/>
              </w:rPr>
              <w:t xml:space="preserve">là phương tiện được kết ghép lại bằng tre, nứa, gỗ hoặc các vật nổi khác để chuyển đi hoặc dùng làm phương tiện vận chuyển tạm thời trên đường thủy nội địa. </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10. </w:t>
            </w:r>
            <w:r>
              <w:rPr>
                <w:rFonts w:ascii="Times New Roman" w:eastAsia="Times New Roman" w:hAnsi="Times New Roman" w:cs="Times New Roman"/>
                <w:i/>
                <w:iCs/>
                <w:sz w:val="22"/>
                <w:szCs w:val="22"/>
              </w:rPr>
              <w:t>Hoán cải phương tiện</w:t>
            </w:r>
            <w:r>
              <w:rPr>
                <w:rFonts w:ascii="Times New Roman" w:eastAsia="Times New Roman" w:hAnsi="Times New Roman" w:cs="Times New Roman"/>
                <w:sz w:val="22"/>
                <w:szCs w:val="22"/>
              </w:rPr>
              <w:t xml:space="preserve"> là việc thay đổi tính năng, kết cấu, công dụng của phương tiện.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11. </w:t>
            </w:r>
            <w:r>
              <w:rPr>
                <w:rFonts w:ascii="Times New Roman" w:eastAsia="Times New Roman" w:hAnsi="Times New Roman" w:cs="Times New Roman"/>
                <w:i/>
                <w:iCs/>
                <w:sz w:val="22"/>
                <w:szCs w:val="22"/>
              </w:rPr>
              <w:t>Phươn</w:t>
            </w:r>
            <w:r>
              <w:rPr>
                <w:rFonts w:ascii="Times New Roman" w:eastAsia="Times New Roman" w:hAnsi="Times New Roman" w:cs="Times New Roman"/>
                <w:i/>
                <w:iCs/>
                <w:sz w:val="22"/>
                <w:szCs w:val="22"/>
              </w:rPr>
              <w:t>g tiện đi đối hướng nhau</w:t>
            </w:r>
            <w:r>
              <w:rPr>
                <w:rFonts w:ascii="Times New Roman" w:eastAsia="Times New Roman" w:hAnsi="Times New Roman" w:cs="Times New Roman"/>
                <w:sz w:val="22"/>
                <w:szCs w:val="22"/>
              </w:rPr>
              <w:t xml:space="preserve"> là hai phương tiện đi ngược hướng nhau mà từ phương tiện của mình nhìn thấy mũi phương tiện kia thẳng trước mũi phương tiện của mình.</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12. </w:t>
            </w:r>
            <w:r>
              <w:rPr>
                <w:rFonts w:ascii="Times New Roman" w:eastAsia="Times New Roman" w:hAnsi="Times New Roman" w:cs="Times New Roman"/>
                <w:i/>
                <w:iCs/>
                <w:sz w:val="22"/>
                <w:szCs w:val="22"/>
              </w:rPr>
              <w:t>Đoàn lai</w:t>
            </w:r>
            <w:r>
              <w:rPr>
                <w:rFonts w:ascii="Times New Roman" w:eastAsia="Times New Roman" w:hAnsi="Times New Roman" w:cs="Times New Roman"/>
                <w:sz w:val="22"/>
                <w:szCs w:val="22"/>
              </w:rPr>
              <w:t xml:space="preserve"> là đoàn gồm nhiều phương tiện được ghép với nhau, di chuyển nhờ phương tiện có động cơ chuyên lai kéo, lai đẩy hoặc lai áp mạn.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 xml:space="preserve">13. </w:t>
            </w:r>
            <w:r>
              <w:rPr>
                <w:rFonts w:ascii="Times New Roman" w:eastAsia="Times New Roman" w:hAnsi="Times New Roman" w:cs="Times New Roman"/>
                <w:i/>
                <w:iCs/>
                <w:sz w:val="22"/>
                <w:szCs w:val="22"/>
              </w:rPr>
              <w:t>Đoàn lai hỗn hợp</w:t>
            </w:r>
            <w:r>
              <w:rPr>
                <w:rFonts w:ascii="Times New Roman" w:eastAsia="Times New Roman" w:hAnsi="Times New Roman" w:cs="Times New Roman"/>
                <w:sz w:val="22"/>
                <w:szCs w:val="22"/>
              </w:rPr>
              <w:t xml:space="preserve"> là đoàn lai được ghép thành đội hình có ít nhất hai trong ba phương thức lai kéo, lai đẩy, lai áp mạn.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14.</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Trọng tải toàn phần của phương tiện</w:t>
            </w:r>
            <w:r>
              <w:rPr>
                <w:rFonts w:ascii="Times New Roman" w:eastAsia="Times New Roman" w:hAnsi="Times New Roman" w:cs="Times New Roman"/>
                <w:sz w:val="22"/>
                <w:szCs w:val="22"/>
              </w:rPr>
              <w:t xml:space="preserve"> là khối lượng tính bằng tấn của hàng hóa, nhiên liệu, dầu bôi trơn, nước trong khoang két, lương thực, thực phẩm, hành khách và hành lý, thuyền viên và tư trang của họ.</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15. </w:t>
            </w:r>
            <w:r>
              <w:rPr>
                <w:rFonts w:ascii="Times New Roman" w:eastAsia="Times New Roman" w:hAnsi="Times New Roman" w:cs="Times New Roman"/>
                <w:i/>
                <w:iCs/>
                <w:sz w:val="22"/>
                <w:szCs w:val="22"/>
              </w:rPr>
              <w:t>Sức chở người của phương tiện</w:t>
            </w:r>
            <w:r>
              <w:rPr>
                <w:rFonts w:ascii="Times New Roman" w:eastAsia="Times New Roman" w:hAnsi="Times New Roman" w:cs="Times New Roman"/>
                <w:sz w:val="22"/>
                <w:szCs w:val="22"/>
              </w:rPr>
              <w:t xml:space="preserve"> là số lượng ngườ</w:t>
            </w:r>
            <w:r>
              <w:rPr>
                <w:rFonts w:ascii="Times New Roman" w:eastAsia="Times New Roman" w:hAnsi="Times New Roman" w:cs="Times New Roman"/>
                <w:sz w:val="22"/>
                <w:szCs w:val="22"/>
              </w:rPr>
              <w:t>i tối đa được phép chở trên phương tiện, trừ thuyền viên, người lái phương tiện và trẻ em dưới một tuổi.</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16. </w:t>
            </w:r>
            <w:r>
              <w:rPr>
                <w:rFonts w:ascii="Times New Roman" w:eastAsia="Times New Roman" w:hAnsi="Times New Roman" w:cs="Times New Roman"/>
                <w:i/>
                <w:iCs/>
                <w:sz w:val="22"/>
                <w:szCs w:val="22"/>
              </w:rPr>
              <w:t>Vạch dấu mớn nước an toàn</w:t>
            </w:r>
            <w:r>
              <w:rPr>
                <w:rFonts w:ascii="Times New Roman" w:eastAsia="Times New Roman" w:hAnsi="Times New Roman" w:cs="Times New Roman"/>
                <w:sz w:val="22"/>
                <w:szCs w:val="22"/>
              </w:rPr>
              <w:t xml:space="preserve"> là vạch đánh dấu trên phương tiện để giới hạn phần thân phương tiện được phép chìm trong nước khi hoạt động.</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17. </w:t>
            </w:r>
            <w:r>
              <w:rPr>
                <w:rFonts w:ascii="Times New Roman" w:eastAsia="Times New Roman" w:hAnsi="Times New Roman" w:cs="Times New Roman"/>
                <w:i/>
                <w:iCs/>
                <w:sz w:val="22"/>
                <w:szCs w:val="22"/>
              </w:rPr>
              <w:t>Mạn được</w:t>
            </w:r>
            <w:r>
              <w:rPr>
                <w:rFonts w:ascii="Times New Roman" w:eastAsia="Times New Roman" w:hAnsi="Times New Roman" w:cs="Times New Roman"/>
                <w:i/>
                <w:iCs/>
                <w:sz w:val="22"/>
                <w:szCs w:val="22"/>
              </w:rPr>
              <w:t xml:space="preserve"> gió của thuyền</w:t>
            </w:r>
            <w:r>
              <w:rPr>
                <w:rFonts w:ascii="Times New Roman" w:eastAsia="Times New Roman" w:hAnsi="Times New Roman" w:cs="Times New Roman"/>
                <w:sz w:val="22"/>
                <w:szCs w:val="22"/>
              </w:rPr>
              <w:t xml:space="preserve"> là mạn có hướng gió thổi vào cánh buồm chính.</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18. </w:t>
            </w:r>
            <w:r>
              <w:rPr>
                <w:rFonts w:ascii="Times New Roman" w:eastAsia="Times New Roman" w:hAnsi="Times New Roman" w:cs="Times New Roman"/>
                <w:i/>
                <w:iCs/>
                <w:sz w:val="22"/>
                <w:szCs w:val="22"/>
              </w:rPr>
              <w:t>Thuyền viên</w:t>
            </w:r>
            <w:r>
              <w:rPr>
                <w:rFonts w:ascii="Times New Roman" w:eastAsia="Times New Roman" w:hAnsi="Times New Roman" w:cs="Times New Roman"/>
                <w:sz w:val="22"/>
                <w:szCs w:val="22"/>
              </w:rPr>
              <w:t xml:space="preserve"> là người làm việc theo chức danh quy định trên phương tiện không có động cơ trọng tải toàn phần trên 15 tấn hoặc phương tiện có động cơ tổng công suất máy chính trên 15 sức ngựa</w:t>
            </w:r>
            <w:hyperlink w:anchor="_7m2w70423rrs">
              <w:r>
                <w:rPr>
                  <w:rFonts w:ascii="Times New Roman" w:eastAsia="Times New Roman" w:hAnsi="Times New Roman" w:cs="Times New Roman"/>
                  <w:color w:val="0000FF"/>
                  <w:sz w:val="22"/>
                  <w:szCs w:val="22"/>
                  <w:u w:val="single"/>
                </w:rPr>
                <w:t>[3]</w:t>
              </w:r>
            </w:hyperlink>
            <w:r>
              <w:rPr>
                <w:rFonts w:ascii="Times New Roman" w:eastAsia="Times New Roman" w:hAnsi="Times New Roman" w:cs="Times New Roman"/>
                <w:sz w:val="22"/>
                <w:szCs w:val="22"/>
              </w:rPr>
              <w:t xml:space="preserve"> hoặc phương tiện có sức chở trên 12 người.</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19. </w:t>
            </w:r>
            <w:r>
              <w:rPr>
                <w:rFonts w:ascii="Times New Roman" w:eastAsia="Times New Roman" w:hAnsi="Times New Roman" w:cs="Times New Roman"/>
                <w:i/>
                <w:iCs/>
                <w:sz w:val="22"/>
                <w:szCs w:val="22"/>
              </w:rPr>
              <w:t>Thuyền trưởng</w:t>
            </w:r>
            <w:r>
              <w:rPr>
                <w:rFonts w:ascii="Times New Roman" w:eastAsia="Times New Roman" w:hAnsi="Times New Roman" w:cs="Times New Roman"/>
                <w:sz w:val="22"/>
                <w:szCs w:val="22"/>
              </w:rPr>
              <w:t xml:space="preserve"> là chức danh của người chỉ huy cao nhất trên phương tiện không có động cơ trọng tải toàn phần trên 15 tấn hoặc phương tiện có động cơ tổng công suất máy chí</w:t>
            </w:r>
            <w:r>
              <w:rPr>
                <w:rFonts w:ascii="Times New Roman" w:eastAsia="Times New Roman" w:hAnsi="Times New Roman" w:cs="Times New Roman"/>
                <w:sz w:val="22"/>
                <w:szCs w:val="22"/>
              </w:rPr>
              <w:t>nh trên 15 sức ngựa</w:t>
            </w:r>
            <w:hyperlink w:anchor="_79m36o7bczyf">
              <w:r>
                <w:rPr>
                  <w:rFonts w:ascii="Times New Roman" w:eastAsia="Times New Roman" w:hAnsi="Times New Roman" w:cs="Times New Roman"/>
                  <w:color w:val="0000FF"/>
                  <w:sz w:val="22"/>
                  <w:szCs w:val="22"/>
                  <w:u w:val="single"/>
                </w:rPr>
                <w:t>[4]</w:t>
              </w:r>
            </w:hyperlink>
            <w:r>
              <w:rPr>
                <w:rFonts w:ascii="Times New Roman" w:eastAsia="Times New Roman" w:hAnsi="Times New Roman" w:cs="Times New Roman"/>
                <w:sz w:val="22"/>
                <w:szCs w:val="22"/>
              </w:rPr>
              <w:t xml:space="preserve"> hoặc phương tiện có sức chở trên 12 người.</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20. </w:t>
            </w:r>
            <w:r>
              <w:rPr>
                <w:rFonts w:ascii="Times New Roman" w:eastAsia="Times New Roman" w:hAnsi="Times New Roman" w:cs="Times New Roman"/>
                <w:i/>
                <w:iCs/>
                <w:sz w:val="22"/>
                <w:szCs w:val="22"/>
              </w:rPr>
              <w:t>Người lái phương tiện</w:t>
            </w:r>
            <w:r>
              <w:rPr>
                <w:rFonts w:ascii="Times New Roman" w:eastAsia="Times New Roman" w:hAnsi="Times New Roman" w:cs="Times New Roman"/>
                <w:sz w:val="22"/>
                <w:szCs w:val="22"/>
              </w:rPr>
              <w:t xml:space="preserve"> là người </w:t>
            </w:r>
            <w:r>
              <w:rPr>
                <w:rFonts w:ascii="Times New Roman" w:eastAsia="Times New Roman" w:hAnsi="Times New Roman" w:cs="Times New Roman"/>
                <w:sz w:val="22"/>
                <w:szCs w:val="22"/>
              </w:rPr>
              <w:lastRenderedPageBreak/>
              <w:t xml:space="preserve">trực tiếp điều khiển phương tiện không có động cơ trọng tải toàn phần đến 15 tấn hoặc phương tiện có động cơ tổng công </w:t>
            </w:r>
            <w:r>
              <w:rPr>
                <w:rFonts w:ascii="Times New Roman" w:eastAsia="Times New Roman" w:hAnsi="Times New Roman" w:cs="Times New Roman"/>
                <w:sz w:val="22"/>
                <w:szCs w:val="22"/>
              </w:rPr>
              <w:t>suất máy chính đến 15 sức ngựa</w:t>
            </w:r>
            <w:hyperlink w:anchor="_ew8q12vipgtj">
              <w:r>
                <w:rPr>
                  <w:rFonts w:ascii="Times New Roman" w:eastAsia="Times New Roman" w:hAnsi="Times New Roman" w:cs="Times New Roman"/>
                  <w:color w:val="0000FF"/>
                  <w:sz w:val="22"/>
                  <w:szCs w:val="22"/>
                  <w:u w:val="single"/>
                </w:rPr>
                <w:t>[5]</w:t>
              </w:r>
            </w:hyperlink>
            <w:r>
              <w:rPr>
                <w:rFonts w:ascii="Times New Roman" w:eastAsia="Times New Roman" w:hAnsi="Times New Roman" w:cs="Times New Roman"/>
                <w:sz w:val="22"/>
                <w:szCs w:val="22"/>
              </w:rPr>
              <w:t xml:space="preserve"> hoặc phương tiện có sức chở đến 12 người hoặc bè.</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21. </w:t>
            </w:r>
            <w:r>
              <w:rPr>
                <w:rFonts w:ascii="Times New Roman" w:eastAsia="Times New Roman" w:hAnsi="Times New Roman" w:cs="Times New Roman"/>
                <w:i/>
                <w:iCs/>
                <w:sz w:val="22"/>
                <w:szCs w:val="22"/>
              </w:rPr>
              <w:t>Hoa tiêu đường thủy nội địa (sau đây gọi là hoa tiêu)</w:t>
            </w:r>
            <w:r>
              <w:rPr>
                <w:rFonts w:ascii="Times New Roman" w:eastAsia="Times New Roman" w:hAnsi="Times New Roman" w:cs="Times New Roman"/>
                <w:sz w:val="22"/>
                <w:szCs w:val="22"/>
              </w:rPr>
              <w:t xml:space="preserve"> là người tư vấn, giúp thuyền trưởng điều khiển phương tiện hành trình an toàn.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22. </w:t>
            </w:r>
            <w:r>
              <w:rPr>
                <w:rFonts w:ascii="Times New Roman" w:eastAsia="Times New Roman" w:hAnsi="Times New Roman" w:cs="Times New Roman"/>
                <w:i/>
                <w:iCs/>
                <w:sz w:val="22"/>
                <w:szCs w:val="22"/>
              </w:rPr>
              <w:t>Người vận tải</w:t>
            </w:r>
            <w:r>
              <w:rPr>
                <w:rFonts w:ascii="Times New Roman" w:eastAsia="Times New Roman" w:hAnsi="Times New Roman" w:cs="Times New Roman"/>
                <w:sz w:val="22"/>
                <w:szCs w:val="22"/>
              </w:rPr>
              <w:t xml:space="preserve"> là tổ chức, cá nhân sử dụng phương tiện để vận tải người, hàng hóa trên đường thủy nội địa.</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23. </w:t>
            </w:r>
            <w:r>
              <w:rPr>
                <w:rFonts w:ascii="Times New Roman" w:eastAsia="Times New Roman" w:hAnsi="Times New Roman" w:cs="Times New Roman"/>
                <w:i/>
                <w:iCs/>
                <w:sz w:val="22"/>
                <w:szCs w:val="22"/>
              </w:rPr>
              <w:t>Người kinh doanh vận tải</w:t>
            </w:r>
            <w:r>
              <w:rPr>
                <w:rFonts w:ascii="Times New Roman" w:eastAsia="Times New Roman" w:hAnsi="Times New Roman" w:cs="Times New Roman"/>
                <w:sz w:val="22"/>
                <w:szCs w:val="22"/>
              </w:rPr>
              <w:t xml:space="preserve"> là người vận tải giao kết hợp đồng vận tải hàng hóa, hành khách với người thuê vận tải để thực hiện việc vận tải hàn</w:t>
            </w:r>
            <w:r>
              <w:rPr>
                <w:rFonts w:ascii="Times New Roman" w:eastAsia="Times New Roman" w:hAnsi="Times New Roman" w:cs="Times New Roman"/>
                <w:sz w:val="22"/>
                <w:szCs w:val="22"/>
              </w:rPr>
              <w:t>g hóa, hành khách mà có thu cước phí vận tải.</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24. </w:t>
            </w:r>
            <w:r>
              <w:rPr>
                <w:rFonts w:ascii="Times New Roman" w:eastAsia="Times New Roman" w:hAnsi="Times New Roman" w:cs="Times New Roman"/>
                <w:i/>
                <w:iCs/>
                <w:sz w:val="22"/>
                <w:szCs w:val="22"/>
              </w:rPr>
              <w:t>Người thuê vận tải</w:t>
            </w:r>
            <w:r>
              <w:rPr>
                <w:rFonts w:ascii="Times New Roman" w:eastAsia="Times New Roman" w:hAnsi="Times New Roman" w:cs="Times New Roman"/>
                <w:sz w:val="22"/>
                <w:szCs w:val="22"/>
              </w:rPr>
              <w:t xml:space="preserve"> là tổ chức, cá nhân giao kết hợp đồng vận tải hàng hóa, hành khách với người kinh doanh vận tải.</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25. </w:t>
            </w:r>
            <w:r>
              <w:rPr>
                <w:rFonts w:ascii="Times New Roman" w:eastAsia="Times New Roman" w:hAnsi="Times New Roman" w:cs="Times New Roman"/>
                <w:i/>
                <w:iCs/>
                <w:sz w:val="22"/>
                <w:szCs w:val="22"/>
              </w:rPr>
              <w:t>Người nhận hàng</w:t>
            </w:r>
            <w:r>
              <w:rPr>
                <w:rFonts w:ascii="Times New Roman" w:eastAsia="Times New Roman" w:hAnsi="Times New Roman" w:cs="Times New Roman"/>
                <w:sz w:val="22"/>
                <w:szCs w:val="22"/>
              </w:rPr>
              <w:t xml:space="preserve"> là tổ chức, cá nhân có tên nhận hàng ghi trên giấy vận chuyển. </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26. </w:t>
            </w:r>
            <w:r>
              <w:rPr>
                <w:rFonts w:ascii="Times New Roman" w:eastAsia="Times New Roman" w:hAnsi="Times New Roman" w:cs="Times New Roman"/>
                <w:i/>
                <w:iCs/>
                <w:sz w:val="22"/>
                <w:szCs w:val="22"/>
              </w:rPr>
              <w:t xml:space="preserve">Hành lý </w:t>
            </w:r>
            <w:r>
              <w:rPr>
                <w:rFonts w:ascii="Times New Roman" w:eastAsia="Times New Roman" w:hAnsi="Times New Roman" w:cs="Times New Roman"/>
                <w:sz w:val="22"/>
                <w:szCs w:val="22"/>
              </w:rPr>
              <w:t>là vật dùng, hàng hóa của hành khách mang theo trong cùng chuyến đi, bao gồm hành lý xách tay và hành lý ký gửi.</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27. </w:t>
            </w:r>
            <w:r>
              <w:rPr>
                <w:rFonts w:ascii="Times New Roman" w:eastAsia="Times New Roman" w:hAnsi="Times New Roman" w:cs="Times New Roman"/>
                <w:i/>
                <w:iCs/>
                <w:sz w:val="22"/>
                <w:szCs w:val="22"/>
              </w:rPr>
              <w:t>Bao gửi</w:t>
            </w:r>
            <w:r>
              <w:rPr>
                <w:rFonts w:ascii="Times New Roman" w:eastAsia="Times New Roman" w:hAnsi="Times New Roman" w:cs="Times New Roman"/>
                <w:sz w:val="22"/>
                <w:szCs w:val="22"/>
              </w:rPr>
              <w:t xml:space="preserve"> là hàng hóa gửi theo bất kỳ phương tiện chở khách nào mà người gửi không đi cùng trên phương tiện đó.</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28.</w:t>
            </w:r>
            <w:hyperlink w:anchor="_2nrkxi60dq62">
              <w:r>
                <w:rPr>
                  <w:rFonts w:ascii="Times New Roman" w:eastAsia="Times New Roman" w:hAnsi="Times New Roman" w:cs="Times New Roman"/>
                  <w:color w:val="0000FF"/>
                  <w:sz w:val="22"/>
                  <w:szCs w:val="22"/>
                  <w:u w:val="single"/>
                </w:rPr>
                <w:t>[6]</w:t>
              </w:r>
            </w:hyperlink>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Chủ phương tiện</w:t>
            </w:r>
            <w:r>
              <w:rPr>
                <w:rFonts w:ascii="Times New Roman" w:eastAsia="Times New Roman" w:hAnsi="Times New Roman" w:cs="Times New Roman"/>
                <w:sz w:val="22"/>
                <w:szCs w:val="22"/>
              </w:rPr>
              <w:t xml:space="preserve"> là tổ chức, cá nhân sở hữu phương tiện.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29.</w:t>
            </w:r>
            <w:hyperlink w:anchor="_8aevcovod2x3">
              <w:r>
                <w:rPr>
                  <w:rFonts w:ascii="Times New Roman" w:eastAsia="Times New Roman" w:hAnsi="Times New Roman" w:cs="Times New Roman"/>
                  <w:color w:val="0000FF"/>
                  <w:sz w:val="22"/>
                  <w:szCs w:val="22"/>
                  <w:u w:val="single"/>
                </w:rPr>
                <w:t>[7]</w:t>
              </w:r>
            </w:hyperlink>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Tai nạn giao thông đường thủy nội địa</w:t>
            </w:r>
            <w:r>
              <w:rPr>
                <w:rFonts w:ascii="Times New Roman" w:eastAsia="Times New Roman" w:hAnsi="Times New Roman" w:cs="Times New Roman"/>
                <w:sz w:val="22"/>
                <w:szCs w:val="22"/>
              </w:rPr>
              <w:t xml:space="preserve"> là tai nạn xảy ra trên đường </w:t>
            </w:r>
            <w:r>
              <w:rPr>
                <w:rFonts w:ascii="Times New Roman" w:eastAsia="Times New Roman" w:hAnsi="Times New Roman" w:cs="Times New Roman"/>
                <w:sz w:val="22"/>
                <w:szCs w:val="22"/>
              </w:rPr>
              <w:lastRenderedPageBreak/>
              <w:t xml:space="preserve">thủy nội địa, trong vùng nước cảng, bến thủy nội địa do đâm va </w:t>
            </w:r>
            <w:r>
              <w:rPr>
                <w:rFonts w:ascii="Times New Roman" w:eastAsia="Times New Roman" w:hAnsi="Times New Roman" w:cs="Times New Roman"/>
                <w:sz w:val="22"/>
                <w:szCs w:val="22"/>
              </w:rPr>
              <w:t>hoặc sự cố liên quan đến phương tiện, tàu biển, tàu cá gây thiệt hại về người, tài sản, cản trở hoạt động giao thông hoặc gây ô nhiễm môi trường.</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Trong Bộ luật này, các từ ngữ dưới đây được hiểu như sau:</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Vùng nước cảng biển là phạm vi giới hạn được cơ quan có thẩm quyền công bố, bao gồm: luồng hàng hải, khu đón trả hoa tiêu, khu kiểm dịch, khu quay trở tàu, khu neo đậu, khu chuyển tải, khu tránh, trú bão, khu nước trước bến cảng (bao gồm cả bến cảng dầu</w:t>
            </w:r>
            <w:r>
              <w:rPr>
                <w:rFonts w:ascii="Times New Roman" w:eastAsia="Times New Roman" w:hAnsi="Times New Roman" w:cs="Times New Roman"/>
                <w:sz w:val="22"/>
                <w:szCs w:val="22"/>
              </w:rPr>
              <w:t xml:space="preserve"> khí ngoài khơi), khu nước kết nối luồng hàng hải và các khu chức năng khác. </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Vùng đất cảng biển là phạm vi vùng đất được giới hạn cụ thể để xây dựng cầu cảng, kho, bãi, bãi công-te-nơ rỗng, nhà xưởng, trụ sở, cơ sở dịch vụ, hệ thống giao thông, thông t</w:t>
            </w:r>
            <w:r>
              <w:rPr>
                <w:rFonts w:ascii="Times New Roman" w:eastAsia="Times New Roman" w:hAnsi="Times New Roman" w:cs="Times New Roman"/>
                <w:sz w:val="22"/>
                <w:szCs w:val="22"/>
              </w:rPr>
              <w:t>in liên lạc, điện, nước, các công trình phụ trợ khác và lắp đặt trang thiết bị.</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Vùng nước thủy nội địa là phạm vi giới hạn được cơ quan có thẩm quyền công bố, bao gồm: tuyến đường thủy, khu nước trước cảng, bến thủy nội địa, khu neo đậu, khu chuyển tải,</w:t>
            </w:r>
            <w:r>
              <w:rPr>
                <w:rFonts w:ascii="Times New Roman" w:eastAsia="Times New Roman" w:hAnsi="Times New Roman" w:cs="Times New Roman"/>
                <w:sz w:val="22"/>
                <w:szCs w:val="22"/>
              </w:rPr>
              <w:t xml:space="preserve"> khu tránh trú bão và các khu chức năng khác.</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Khu chuyển tải là khu nước được thiết lập và công bố để tàu thuyền neo đậu thực hiện chuyển tải hàng hóa, hành khách hoặc thực hiện các dịch vụ khác.</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Khu đón trả hoa tiêu là khu nước được thiết lập và côn</w:t>
            </w:r>
            <w:r>
              <w:rPr>
                <w:rFonts w:ascii="Times New Roman" w:eastAsia="Times New Roman" w:hAnsi="Times New Roman" w:cs="Times New Roman"/>
                <w:sz w:val="22"/>
                <w:szCs w:val="22"/>
              </w:rPr>
              <w:t>g bố cho tàu thuyền đón, trả hoa tiêu.</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Khu kiểm dịch là khu nước được thiết lập và công bố cho tàu thuyền neo đậu để thực hiện việc kiểm dịch theo quy định của pháp luật.</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Khu nước kết nối là phạm vi vùng nước từ luồng tàu đến khu nước trước bến cảng,</w:t>
            </w:r>
            <w:r>
              <w:rPr>
                <w:rFonts w:ascii="Times New Roman" w:eastAsia="Times New Roman" w:hAnsi="Times New Roman" w:cs="Times New Roman"/>
                <w:sz w:val="22"/>
                <w:szCs w:val="22"/>
              </w:rPr>
              <w:t xml:space="preserve"> cầu cảng, bến phao, khu neo đậu, khu chuyển tải.</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Khu neo đậu là khu nước được thiết lập và công bố để tàu thuyền neo đậu chờ cập cầu, cập kho chứa nổi, chờ vào khu chuyển tải, chờ đi qua luồng, chuyển tải hàng hóa, hành khách hoặc thực hiện hoạt động k</w:t>
            </w:r>
            <w:r>
              <w:rPr>
                <w:rFonts w:ascii="Times New Roman" w:eastAsia="Times New Roman" w:hAnsi="Times New Roman" w:cs="Times New Roman"/>
                <w:sz w:val="22"/>
                <w:szCs w:val="22"/>
              </w:rPr>
              <w:t>hác theo quy định.</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Khu quay trở là khu nước được thiết lập và công bố để tàu thuyền quay trở.</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Khu tránh, trú bão là khu nước được thiết lập và công bố để tàu thuyền neo đậu tránh, trú bão và thiên tai khác.</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Tuyến đường thủy là khu vực trong sông</w:t>
            </w:r>
            <w:r>
              <w:rPr>
                <w:rFonts w:ascii="Times New Roman" w:eastAsia="Times New Roman" w:hAnsi="Times New Roman" w:cs="Times New Roman"/>
                <w:sz w:val="22"/>
                <w:szCs w:val="22"/>
              </w:rPr>
              <w:t>, kênh, rạch, hồ, đầm, phá, vụng, vịnh, với chiều dài được xác định từ điểm đầu đến điểm cuối; chiều rộng được xác định từ mép nước bờ này sang mép nước bờ kia ở mực nước trung bình cao nhiều năm đối với sông, kênh, rạch và được xác định bởi luồng, hành la</w:t>
            </w:r>
            <w:r>
              <w:rPr>
                <w:rFonts w:ascii="Times New Roman" w:eastAsia="Times New Roman" w:hAnsi="Times New Roman" w:cs="Times New Roman"/>
                <w:sz w:val="22"/>
                <w:szCs w:val="22"/>
              </w:rPr>
              <w:t xml:space="preserve">ng bảo vệ luồng đối với hồ, đầm, phá, vụng, vịnh. </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 Luồng đường thủy là phần giới hạn vùng nước được xác định bởi hệ thống báo hiệu đường thủy và các công trình phụ trợ khác, với chiều dài được xác định từ điểm đầu đến điểm cuối để tàu thuyền hành trình</w:t>
            </w:r>
            <w:r>
              <w:rPr>
                <w:rFonts w:ascii="Times New Roman" w:eastAsia="Times New Roman" w:hAnsi="Times New Roman" w:cs="Times New Roman"/>
                <w:sz w:val="22"/>
                <w:szCs w:val="22"/>
              </w:rPr>
              <w:t xml:space="preserve"> an toàn.</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Luồng hàng hải là phần giới hạn vùng nước được xác định bởi hệ thống báo hiệu hàng hải và các công trình phụ trợ khác, với chiều dài được xác </w:t>
            </w:r>
            <w:r>
              <w:rPr>
                <w:rFonts w:ascii="Times New Roman" w:eastAsia="Times New Roman" w:hAnsi="Times New Roman" w:cs="Times New Roman"/>
                <w:sz w:val="22"/>
                <w:szCs w:val="22"/>
              </w:rPr>
              <w:lastRenderedPageBreak/>
              <w:t xml:space="preserve">định từ điểm đầu đến điểm cuối để tàu thuyền hành trình an toàn.  </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14. Luồng hàng hải công cộng là l</w:t>
            </w:r>
            <w:r>
              <w:rPr>
                <w:rFonts w:ascii="Times New Roman" w:eastAsia="Times New Roman" w:hAnsi="Times New Roman" w:cs="Times New Roman"/>
                <w:sz w:val="22"/>
                <w:szCs w:val="22"/>
              </w:rPr>
              <w:t>uồng hàng hải được đầu tư xây dựng và quản lý, khai thác phục vụ chung cho hoạt động hàng hải.</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15. Luồng hàng hải chuyên dùng là luồng hàng hải được doanh nghiệp cảng đầu tư xây dựng và quản lý, khai thác phục vụ riêng hoạt động của bến cảng do doanh nghiệ</w:t>
            </w:r>
            <w:r>
              <w:rPr>
                <w:rFonts w:ascii="Times New Roman" w:eastAsia="Times New Roman" w:hAnsi="Times New Roman" w:cs="Times New Roman"/>
                <w:sz w:val="22"/>
                <w:szCs w:val="22"/>
              </w:rPr>
              <w:t>p quản lý, khai thác.</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 Báo hiệu hàng hải, báo hiệu đường thủy là các công trình, thiết bị, bao gồm các báo hiệu nhận biết bằng hình ảnh, ánh sáng, âm thanh và tín hiệu vô tuyến điện tử, được thiết lập và vận hành để chỉ dẫn cho tàu, thuyền đi lại an toà</w:t>
            </w:r>
            <w:r>
              <w:rPr>
                <w:rFonts w:ascii="Times New Roman" w:eastAsia="Times New Roman" w:hAnsi="Times New Roman" w:cs="Times New Roman"/>
                <w:sz w:val="22"/>
                <w:szCs w:val="22"/>
              </w:rPr>
              <w:t>n.</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17. Bến phao là hệ thống thiết bị phao neo, xích, rùa và các thiết bị khác được sử dụng cho tàu thuyền neo đậu, xếp dỡ, hàng hóa, đón, trả hành khách và thực hiện các dịch vụ khác.</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18. Tàu công vụ là tàu thuyền chuyên dùng để thực hiện công vụ của Nhà nước không vì mục đích thương mại.</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19. Tàu lặn là tàu thuyền có khả năng hoạt động dưới mặt nước phụ thuộc vào sự hỗ trợ của phương tiện, thiết bị trên mặt nước hoặc trên bờ.</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 Tàu ng</w:t>
            </w:r>
            <w:r>
              <w:rPr>
                <w:rFonts w:ascii="Times New Roman" w:eastAsia="Times New Roman" w:hAnsi="Times New Roman" w:cs="Times New Roman"/>
                <w:sz w:val="22"/>
                <w:szCs w:val="22"/>
              </w:rPr>
              <w:t>ầm là phương tiện có khả năng hoạt động độc lập trên mặt nước và dưới mặt nước.</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21. Tàu thuyền là phương tiện hoạt động trên mặt nước hoặc dưới mặt nước có động cơ hoặc không có động cơ.</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22. Ụ nổi là cấu trúc nổi không tự hành dùng để nâng, hạ tàu thuyền p</w:t>
            </w:r>
            <w:r>
              <w:rPr>
                <w:rFonts w:ascii="Times New Roman" w:eastAsia="Times New Roman" w:hAnsi="Times New Roman" w:cs="Times New Roman"/>
                <w:sz w:val="22"/>
                <w:szCs w:val="22"/>
              </w:rPr>
              <w:t>hục vụ cho mục đích đóng mới, sửa chữa, kiểm tra tàu thuyền.</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23. Giàn di động là cấu trúc nổi chuyên dùng được sử dụng để phục vụ thăm dò, khai thác dầu khí trên biển.</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24. Kho chứa nổi là cấu trúc nổi trên biển được sử dụng chủ yếu để tiếp nhận, lưu trữ, s</w:t>
            </w:r>
            <w:r>
              <w:rPr>
                <w:rFonts w:ascii="Times New Roman" w:eastAsia="Times New Roman" w:hAnsi="Times New Roman" w:cs="Times New Roman"/>
                <w:sz w:val="22"/>
                <w:szCs w:val="22"/>
              </w:rPr>
              <w:t>ơ chế và chuyển giao dầu thô, sản phẩm dầu mỏ, khí thiên nhiên, khí hoá lỏng phục vụ thăm dò, khai thác, chế biến dầu khí hoặc cung cấp nhiên liệu.</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25. GT là ký hiệu viết tắt của tổng dung tích của tàu biển được xác định theo Công ước quốc tế về đo dung tí</w:t>
            </w:r>
            <w:r>
              <w:rPr>
                <w:rFonts w:ascii="Times New Roman" w:eastAsia="Times New Roman" w:hAnsi="Times New Roman" w:cs="Times New Roman"/>
                <w:sz w:val="22"/>
                <w:szCs w:val="22"/>
              </w:rPr>
              <w:t>ch tàu biển năm 1969.</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26. Hàng hóa là máy móc, thiết bị, nguyên vật liệu, nhiên liệu, hàng tiêu dùng và các động sản khác, kể cả động vật sống, container hoặc công cụ tương tự do người giao hàng cung cấp để đóng hàng được vận chuyển theo hợp đồng vận chuyể</w:t>
            </w:r>
            <w:r>
              <w:rPr>
                <w:rFonts w:ascii="Times New Roman" w:eastAsia="Times New Roman" w:hAnsi="Times New Roman" w:cs="Times New Roman"/>
                <w:sz w:val="22"/>
                <w:szCs w:val="22"/>
              </w:rPr>
              <w:t xml:space="preserve">n hàng hóa bằng đường biển, đường thủy. </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27. Lực lượng chuyên ngành tìm kiếm cứu nạn hàng hải là lực lượng thuộc lực lượng phòng thủ dân sự chuyên trách.</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28. Lực lượng kiêm nhiệm phòng, chống thiên tai, tìm kiếm cứu nạn hàng hải là lực lượng thuộc lực lượng phòng thủ dân sự kiêm nhiệm.</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29. Sĩ quan tàu biển là một thành viên trong thuyền bộ nhưng không phải thuyền trưởng, có đủ điều kiện, tiêu chuẩn đảm nhiệ</w:t>
            </w:r>
            <w:r>
              <w:rPr>
                <w:rFonts w:ascii="Times New Roman" w:eastAsia="Times New Roman" w:hAnsi="Times New Roman" w:cs="Times New Roman"/>
                <w:sz w:val="22"/>
                <w:szCs w:val="22"/>
              </w:rPr>
              <w:t>m chức danh trên tàu.</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30. Người vận tải là tổ chức, cá nhân sử dụng phương tiện để vận tải người, hàng hóa trên đường thủy. </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31. Nhiên liệu thay thế là nhiên liệu hoặc nguồn năng lượng được sử dụng để thay thế một phần hoặc toàn bộ nhiên liệu hóa thạch tro</w:t>
            </w:r>
            <w:r>
              <w:rPr>
                <w:rFonts w:ascii="Times New Roman" w:eastAsia="Times New Roman" w:hAnsi="Times New Roman" w:cs="Times New Roman"/>
                <w:sz w:val="22"/>
                <w:szCs w:val="22"/>
              </w:rPr>
              <w:t xml:space="preserve">ng hoạt động hàng hải và đường thủy, góp phần giảm phát thải </w:t>
            </w:r>
            <w:r>
              <w:rPr>
                <w:rFonts w:ascii="Times New Roman" w:eastAsia="Times New Roman" w:hAnsi="Times New Roman" w:cs="Times New Roman"/>
                <w:sz w:val="22"/>
                <w:szCs w:val="22"/>
              </w:rPr>
              <w:lastRenderedPageBreak/>
              <w:t>khí nhà kính và các chất ô nhiễm, bảo vệ môi trường và ứng phó với biến đổi khí hậu.</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 Phương tiện thô sơ là phương tiện không có động cơ chỉ di chuyển bằng sức người hoặc sức gió, sức nước.</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33</w:t>
            </w:r>
            <w:r>
              <w:rPr>
                <w:rFonts w:ascii="Times New Roman" w:eastAsia="Times New Roman" w:hAnsi="Times New Roman" w:cs="Times New Roman"/>
                <w:sz w:val="22"/>
                <w:szCs w:val="22"/>
              </w:rPr>
              <w:t xml:space="preserve">. Bè là phương tiện được kết ghép bằng tre, nứa, gỗ hoặc các vật liệu nổi khác để chuyển đi hoặc dùng làm phương tiện di chuyển tạm thời trên tuyến đường thủy. </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34. Công nghiệp hàng hải là ngành công nghiệp bao gồm công nghiệp tàu thủy, công nghiệp hỗ trợ </w:t>
            </w:r>
            <w:r>
              <w:rPr>
                <w:rFonts w:ascii="Times New Roman" w:eastAsia="Times New Roman" w:hAnsi="Times New Roman" w:cs="Times New Roman"/>
                <w:sz w:val="22"/>
                <w:szCs w:val="22"/>
              </w:rPr>
              <w:t>hàng hải và công nghiệp công nghệ hàng hải.</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35. Vận tải biển quốc tế là việc vận chuyển hàng hóa, hành khách và hành lý bằng tàu biển giữa Việt Nam và nước ngoài và ngược lại.</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36. Vận tải biển nội địa là việc vận chuyển hàng hóa, hành khách, hành lý bằng t</w:t>
            </w:r>
            <w:r>
              <w:rPr>
                <w:rFonts w:ascii="Times New Roman" w:eastAsia="Times New Roman" w:hAnsi="Times New Roman" w:cs="Times New Roman"/>
                <w:sz w:val="22"/>
                <w:szCs w:val="22"/>
              </w:rPr>
              <w:t xml:space="preserve">àu biển mà điểm nhận và điểm trả hàng hóa, hành khách, hành lý thuộc vùng biển Việt Nam. </w:t>
            </w:r>
          </w:p>
          <w:p w:rsidR="00C56484" w:rsidRDefault="001F467D">
            <w:pPr>
              <w:tabs>
                <w:tab w:val="left" w:pos="567"/>
              </w:tabs>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37. Cơ sở dữ liệu hàng hải và đường thủy là cơ sở dữ liệu chuyên ngành gồm dữ liệu về kết cấu hạ tầng, phương tiện, tổ chức, cá nhân và hoạt động hàng hải, đường thủy</w:t>
            </w:r>
            <w:r>
              <w:rPr>
                <w:rFonts w:ascii="Times New Roman" w:eastAsia="Times New Roman" w:hAnsi="Times New Roman" w:cs="Times New Roman"/>
                <w:sz w:val="22"/>
                <w:szCs w:val="22"/>
              </w:rPr>
              <w:t>, được xây dựng, quản lý, cập nhật, kết nối, chia sẻ và khai thác phục vụ quản lý nhà nước và phát triển kinh tế - xã hội.</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Dự thảo đã rà soát lại toàn bộ các khái niệm tại 02 văn bản Luật, thực hiện điều chỉnh lại để vừa đáp ứng phù hợp với sự phát triển c</w:t>
            </w:r>
            <w:r>
              <w:rPr>
                <w:rFonts w:ascii="Times New Roman" w:eastAsia="Times New Roman" w:hAnsi="Times New Roman" w:cs="Times New Roman"/>
                <w:sz w:val="22"/>
                <w:szCs w:val="22"/>
              </w:rPr>
              <w:t>ủa thực tiễn, vừa hài hoàn giữa hai lĩnh vực, tránh trùng lặp và bổ sung một số khái niệm mới xuất hiện trong thời gian gần đây.</w:t>
            </w:r>
          </w:p>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5" w:name="yowg9r6tmbhh" w:colFirst="0" w:colLast="0"/>
            <w:bookmarkEnd w:id="5"/>
            <w:r>
              <w:rPr>
                <w:rFonts w:ascii="Times New Roman" w:eastAsia="Times New Roman" w:hAnsi="Times New Roman" w:cs="Times New Roman"/>
                <w:b/>
                <w:bCs/>
                <w:sz w:val="22"/>
                <w:szCs w:val="22"/>
              </w:rPr>
              <w:lastRenderedPageBreak/>
              <w:t>Điều 5. Quyền thỏa thuận trong hợp đồng</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 Quyền thoả thuận trong hợp đồng</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 Các bên tham gia trong hợp đồng liên quan đến hoạt động hàng hải có quyền thỏa thuận riêng, nếu Bộ luật này không hạn chế.</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vMerge w:val="restart"/>
            <w:tcBorders>
              <w:top w:val="single" w:sz="4" w:space="0" w:color="000000"/>
              <w:left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bên tham gia trong hợp đồng liên quan đến hoạt động hàng hải mà trong đó có ít nhất một bên là tổ chức hoặc cá nhân nước n</w:t>
            </w:r>
            <w:r>
              <w:rPr>
                <w:rFonts w:ascii="Times New Roman" w:eastAsia="Times New Roman" w:hAnsi="Times New Roman" w:cs="Times New Roman"/>
                <w:sz w:val="22"/>
                <w:szCs w:val="22"/>
              </w:rPr>
              <w:t>goài thì có quyền thỏa thuận áp dụng luật nước ngoài hoặc tập quán hàng hải quốc tế trong quan hệ hợp đồng và chọn Trọng tài, Tòa án ở một trong hai nước hoặc ở một nước thứ ba để giải quyết tranh chấp;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Trường hợp các bên có thỏa thuận trong hợp đồng, l</w:t>
            </w:r>
            <w:r>
              <w:rPr>
                <w:rFonts w:ascii="Times New Roman" w:eastAsia="Times New Roman" w:hAnsi="Times New Roman" w:cs="Times New Roman"/>
                <w:sz w:val="22"/>
                <w:szCs w:val="22"/>
              </w:rPr>
              <w:t>uật nước ngoài có thể được áp dụng tại Việt Nam đối với quan hệ hợp đồng liên quan đến hoạt động hàng hải, nếu luật đó không trái với các nguyên tắc cơ bản của pháp luật Việt Nam.</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bên tham gia trong hợp đồng liên quan đến hoạt động hàng hải mà trong đó có ít nhất một bên là tổ chức hoặc cá nhân nước ngoài thì có quyền thỏa thuận áp dụng luật nước ngoài hoặc tập quán hàng hải quốc tế trong quan hệ hợp đồng và chọn Trọng tài, T</w:t>
            </w:r>
            <w:r>
              <w:rPr>
                <w:rFonts w:ascii="Times New Roman" w:eastAsia="Times New Roman" w:hAnsi="Times New Roman" w:cs="Times New Roman"/>
                <w:sz w:val="22"/>
                <w:szCs w:val="22"/>
              </w:rPr>
              <w:t xml:space="preserve">òa án </w:t>
            </w:r>
            <w:r>
              <w:rPr>
                <w:rFonts w:ascii="Times New Roman" w:eastAsia="Times New Roman" w:hAnsi="Times New Roman" w:cs="Times New Roman"/>
                <w:sz w:val="22"/>
                <w:szCs w:val="22"/>
              </w:rPr>
              <w:lastRenderedPageBreak/>
              <w:t>ở một trong hai nước hoặc ở một nước thứ ba để giải quyết tranh chấp.</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vMerge/>
            <w:tcBorders>
              <w:top w:val="single" w:sz="4" w:space="0" w:color="000000"/>
              <w:left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Trong trường hợp Bộ luật này có quy định hoặc các bên có thỏa thuận trong hợp đồng, luật nước ngoài có thể được áp dụng tại Việt Nam đối với quan hệ hợp đồng liên quan đến hoạt động hàng hải, nếu luật đó không trái với các nguyên tắc cơ bản của pháp luậ</w:t>
            </w:r>
            <w:r>
              <w:rPr>
                <w:rFonts w:ascii="Times New Roman" w:eastAsia="Times New Roman" w:hAnsi="Times New Roman" w:cs="Times New Roman"/>
                <w:sz w:val="22"/>
                <w:szCs w:val="22"/>
              </w:rPr>
              <w:t>t Việt Nam.</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vMerge/>
            <w:tcBorders>
              <w:top w:val="single" w:sz="4" w:space="0" w:color="000000"/>
              <w:left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bookmarkStart w:id="6" w:name="jthjdmc7z5nk" w:colFirst="0" w:colLast="0"/>
            <w:bookmarkEnd w:id="6"/>
            <w:r>
              <w:rPr>
                <w:rFonts w:ascii="Times New Roman" w:eastAsia="Times New Roman" w:hAnsi="Times New Roman" w:cs="Times New Roman"/>
                <w:b/>
                <w:bCs/>
                <w:sz w:val="22"/>
                <w:szCs w:val="22"/>
              </w:rPr>
              <w:t>Điều 6. Nguyên tắc hoạt động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Hoạt động hàng hải phải tuân theo quy định của Bộ luật này, quy định khác của pháp luật Việt Nam và điều ước quốc tế mà Cộng hòa xã hội chủ nghĩa Việt Nam là thành viên.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Hoạt động hàng hải phải bảo đảm an toàn hàng hải, an ninh hàng hải; bảo đảm quốc phòng, an ninh; bảo vệ lợi ích, chủ quyền, quyền chủ quyền và quyền tài phán của nước Cộng hòa xã hội chủ nghĩa Việt Nam.</w:t>
            </w:r>
          </w:p>
          <w:p w:rsidR="00C56484" w:rsidRDefault="00C56484">
            <w:pPr>
              <w:widowControl w:val="0"/>
              <w:ind w:left="76" w:right="128"/>
              <w:jc w:val="both"/>
              <w:rPr>
                <w:rFonts w:ascii="Times New Roman" w:eastAsia="Times New Roman" w:hAnsi="Times New Roman" w:cs="Times New Roman"/>
                <w:sz w:val="22"/>
                <w:szCs w:val="22"/>
              </w:rPr>
            </w:pP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Hoạt động hàng hải phải phù hợp với chiến lược phát triển kinh tế - xã hội của đất nước và chiến lược, quy hoạch, kế hoạch phát triển giao thông vận tải.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Hoạt động hàng hải phải bảo đảm hiệu quả kinh tế gắn với bảo vệ, tái tạo, phát triển bền vững mô</w:t>
            </w:r>
            <w:r>
              <w:rPr>
                <w:rFonts w:ascii="Times New Roman" w:eastAsia="Times New Roman" w:hAnsi="Times New Roman" w:cs="Times New Roman"/>
                <w:sz w:val="22"/>
                <w:szCs w:val="22"/>
              </w:rPr>
              <w:t>i trường và cảnh quan thiên nhiên.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 Nguyên tắc hoạt động giao thông đường thủy nội địa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Hoạt động giao thông đường thủy nội địa phải bảo đảm thông suốt, trật tự, an toàn cho người, phương tiện, tài sản và bảo vệ môi trường; phục vụ phát triển kinh tế - xã hội và góp phần bảo đảm quốc phòng, an ninh, bảo vệ chủ quyền và lợi ích quốc gia.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Pr>
                <w:rFonts w:ascii="Times New Roman" w:eastAsia="Times New Roman" w:hAnsi="Times New Roman" w:cs="Times New Roman"/>
                <w:sz w:val="22"/>
                <w:szCs w:val="22"/>
              </w:rPr>
              <w:t xml:space="preserve"> Bảo đảm trật tự, an toàn giao thông đường thủy nội địa là trách nhiệm của toàn xã hội, của chính quyền các cấp, của tổ chức, cá nhân quản lý hoặc trực tiếp tham gia giao thông; thực hiện đồng bộ các giải pháp về kỹ thuật, an toàn của phương tiện, kết cấu </w:t>
            </w:r>
            <w:r>
              <w:rPr>
                <w:rFonts w:ascii="Times New Roman" w:eastAsia="Times New Roman" w:hAnsi="Times New Roman" w:cs="Times New Roman"/>
                <w:sz w:val="22"/>
                <w:szCs w:val="22"/>
              </w:rPr>
              <w:t>hạ tầng đường thủy nội địa; đào tạo, nâng cao trình độ chuyên môn, nghiệp vụ; phổ biến, giáo dục ý thức chấp hành pháp luật cho người tham gia giao thông đường thủy nội địa; xử lý nghiêm các hành vi vi phạm pháp luật về trật tự, an toàn giao thông đường th</w:t>
            </w:r>
            <w:r>
              <w:rPr>
                <w:rFonts w:ascii="Times New Roman" w:eastAsia="Times New Roman" w:hAnsi="Times New Roman" w:cs="Times New Roman"/>
                <w:sz w:val="22"/>
                <w:szCs w:val="22"/>
              </w:rPr>
              <w:t xml:space="preserve">ủy nội địa theo quy định của pháp luật. </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3.[9] Phát triển giao thông đường thủy nội địa phải phù hợp với quy hoạch kết cấu hạ tầng đường thủy nội địa và quy hoạch khác có liên quan theo quy định của pháp luật về quy hoạch, bảo đảm </w:t>
            </w:r>
            <w:r>
              <w:rPr>
                <w:rFonts w:ascii="Times New Roman" w:eastAsia="Times New Roman" w:hAnsi="Times New Roman" w:cs="Times New Roman"/>
                <w:sz w:val="22"/>
                <w:szCs w:val="22"/>
              </w:rPr>
              <w:lastRenderedPageBreak/>
              <w:t>quốc phòng, an ninh.</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Phát</w:t>
            </w:r>
            <w:r>
              <w:rPr>
                <w:rFonts w:ascii="Times New Roman" w:eastAsia="Times New Roman" w:hAnsi="Times New Roman" w:cs="Times New Roman"/>
                <w:sz w:val="22"/>
                <w:szCs w:val="22"/>
              </w:rPr>
              <w:t xml:space="preserve"> triển kết cấu hạ tầng đường thủy nội địa theo hướng hiện đại, đồng bộ về luồng, tuyến, cảng, bến, công nghệ quản lý, xếp dỡ hàng hóa; bảo đảm an toàn giao thông, phòng, chống thiên tai, bảo vệ môi trường và ứng phó với biến đổi khí hậu.</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Phát triển vận tải</w:t>
            </w:r>
            <w:r>
              <w:rPr>
                <w:rFonts w:ascii="Times New Roman" w:eastAsia="Times New Roman" w:hAnsi="Times New Roman" w:cs="Times New Roman"/>
                <w:sz w:val="22"/>
                <w:szCs w:val="22"/>
              </w:rPr>
              <w:t xml:space="preserve"> đường thủy nội địa phải kết nối đồng bộ với các phương thức vận tải khác.</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Quản lý hoạt động giao thông đường thủy nội địa được thực hiện thống nhất trên cơ sở phân công, phân cấp trách nhiệm, quyền hạn rõ ràng, đồng thời có sự phối hợp chặt chẽ giữa cá</w:t>
            </w:r>
            <w:r>
              <w:rPr>
                <w:rFonts w:ascii="Times New Roman" w:eastAsia="Times New Roman" w:hAnsi="Times New Roman" w:cs="Times New Roman"/>
                <w:sz w:val="22"/>
                <w:szCs w:val="22"/>
              </w:rPr>
              <w:t>c bộ, ngành và chính quyền các cấp.</w:t>
            </w: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5. Nguyên tắc hoạt động hàng hải và hoạt động đường thủy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Hoạt động hàng hải, hoạt động đường thủy phải bảo đảm an toàn, an ninh, phòng, chống thiên tai, bảo vệ môi trường; bảo đảm quốc phòng, an ninh; bảo vệ lợi</w:t>
            </w:r>
            <w:r>
              <w:rPr>
                <w:rFonts w:ascii="Times New Roman" w:eastAsia="Times New Roman" w:hAnsi="Times New Roman" w:cs="Times New Roman"/>
                <w:sz w:val="22"/>
                <w:szCs w:val="22"/>
              </w:rPr>
              <w:t xml:space="preserve"> ích, chủ quyền, quyền chủ quyền và quyền tài phán của nước Cộng hòa xã hội chủ nghĩa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Hoạt động hàng hải, hoạt động đường thủy phải phù hợp với chiến lược phát triển kinh tế - xã hội của đất nước và chiến lược, quy hoạch, kế hoạch phát triển k</w:t>
            </w:r>
            <w:r>
              <w:rPr>
                <w:rFonts w:ascii="Times New Roman" w:eastAsia="Times New Roman" w:hAnsi="Times New Roman" w:cs="Times New Roman"/>
                <w:sz w:val="22"/>
                <w:szCs w:val="22"/>
              </w:rPr>
              <w:t>hác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Quản lý hoạt động hàng hải, hoạt động đường thủy được thực hiện thống nhất trên cơ sở phân công nhiệm vụ, quyền hạn rõ ràng, đồng thời có sự phối hợp chặt chẽ giữa các Bộ, ngành và chính quyền các cấp.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Hoạt động hàng hải, hoạt động </w:t>
            </w:r>
            <w:r>
              <w:rPr>
                <w:rFonts w:ascii="Times New Roman" w:eastAsia="Times New Roman" w:hAnsi="Times New Roman" w:cs="Times New Roman"/>
                <w:sz w:val="22"/>
                <w:szCs w:val="22"/>
              </w:rPr>
              <w:t>đường thủy phải bảo đảm hiệu quả kinh tế gắn với bảo vệ, tái tạo, phát triển bền vững môi trường và cảnh quan thiên nhiên.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và điều chỉnh cách diễn đạt cho ngắn gọn.</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7" w:name="uhe36jemg7tu" w:colFirst="0" w:colLast="0"/>
            <w:bookmarkEnd w:id="7"/>
            <w:r>
              <w:rPr>
                <w:rFonts w:ascii="Times New Roman" w:eastAsia="Times New Roman" w:hAnsi="Times New Roman" w:cs="Times New Roman"/>
                <w:b/>
                <w:bCs/>
                <w:sz w:val="22"/>
                <w:szCs w:val="22"/>
              </w:rPr>
              <w:lastRenderedPageBreak/>
              <w:t>Điều 7. Chính sách của Nhà nước về phát triển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5. Chính sách phát triển giao thông đường thủy nội địa </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 Phát triển khoa học, công nghệ, đổi mới sáng tạo và chuyển đổi số trong lĩnh vực hàng hải và đường thủy</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 Nhà nước có chính sách phát triển hàng hải phục vụ phát triển kinh tế biển và bảo vệ tổ quốc.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hyperlink w:anchor="_s4wg6ank6tj">
              <w:r>
                <w:rPr>
                  <w:rFonts w:ascii="Times New Roman" w:eastAsia="Times New Roman" w:hAnsi="Times New Roman" w:cs="Times New Roman"/>
                  <w:color w:val="0000FF"/>
                  <w:sz w:val="22"/>
                  <w:szCs w:val="22"/>
                  <w:u w:val="single"/>
                </w:rPr>
                <w:t>[2]</w:t>
              </w:r>
            </w:hyperlink>
            <w:r>
              <w:rPr>
                <w:rFonts w:ascii="Times New Roman" w:eastAsia="Times New Roman" w:hAnsi="Times New Roman" w:cs="Times New Roman"/>
                <w:sz w:val="22"/>
                <w:szCs w:val="22"/>
              </w:rPr>
              <w:t xml:space="preserve"> Ưu tiên phát triển kết cấu hạ tầng hàng hải thông qua chính sách ưu tiên trong quy hoạch tổng thể phát triển hệ thống </w:t>
            </w:r>
            <w:r>
              <w:rPr>
                <w:rFonts w:ascii="Times New Roman" w:eastAsia="Times New Roman" w:hAnsi="Times New Roman" w:cs="Times New Roman"/>
                <w:sz w:val="22"/>
                <w:szCs w:val="22"/>
              </w:rPr>
              <w:t>cảng biển, quy hoạch chi tiết nhóm cảng biển, bến cảng, cầu cảng, bến phao, khu nước, vùng nước, quy hoạch chi tiết phát triển vùng đất, vùng nước cảng biển, quy hoạch phát triển hệ thống cảng cạn; thu hút nguồn vốn đầu tư xây dựng, khai thác kết cấu hạ tầ</w:t>
            </w:r>
            <w:r>
              <w:rPr>
                <w:rFonts w:ascii="Times New Roman" w:eastAsia="Times New Roman" w:hAnsi="Times New Roman" w:cs="Times New Roman"/>
                <w:sz w:val="22"/>
                <w:szCs w:val="22"/>
              </w:rPr>
              <w:t>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Ưu tiên phát triển đội tàu vận tải biển thông qua chính sách ưu đãi về thuế, lãi suất vay vốn trong đầu tư phát triển đội tàu và trong hoạt động vận tải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Ưu tiên phát triển nguồn nhân lực hàng hải; phát triển đội ngũ thuyền viên đáp</w:t>
            </w:r>
            <w:r>
              <w:rPr>
                <w:rFonts w:ascii="Times New Roman" w:eastAsia="Times New Roman" w:hAnsi="Times New Roman" w:cs="Times New Roman"/>
                <w:sz w:val="22"/>
                <w:szCs w:val="22"/>
              </w:rPr>
              <w:t xml:space="preserve"> ứng nhu cầu trong nước và quốc tế thông qua các chính sách về đào tạo, huấn luyện thuyền viên; tiêu chuẩn, chế độ lao động của </w:t>
            </w:r>
            <w:r>
              <w:rPr>
                <w:rFonts w:ascii="Times New Roman" w:eastAsia="Times New Roman" w:hAnsi="Times New Roman" w:cs="Times New Roman"/>
                <w:sz w:val="22"/>
                <w:szCs w:val="22"/>
              </w:rPr>
              <w:lastRenderedPageBreak/>
              <w:t>thuyền viên.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Tăng cường hợp tác quốc tế, đẩy mạnh việc tham gia các tổ chức quốc tế về hàng hải, ký kết, gia nhập và tổ chức </w:t>
            </w:r>
            <w:r>
              <w:rPr>
                <w:rFonts w:ascii="Times New Roman" w:eastAsia="Times New Roman" w:hAnsi="Times New Roman" w:cs="Times New Roman"/>
                <w:sz w:val="22"/>
                <w:szCs w:val="22"/>
              </w:rPr>
              <w:t>thực hiện các điều ước quốc tế về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Khuyến khích nghiên cứu và chuyển giao các ứng dụng khoa học, công nghệ tiên tiến, hiện đại trong lĩnh vực hàng hải.</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7. Khuyến khích mọi tổ chức, cá nhân đầu tư phát triển đội tàu biển, cảng biển, công nghiệp </w:t>
            </w:r>
            <w:r>
              <w:rPr>
                <w:rFonts w:ascii="Times New Roman" w:eastAsia="Times New Roman" w:hAnsi="Times New Roman" w:cs="Times New Roman"/>
                <w:sz w:val="22"/>
                <w:szCs w:val="22"/>
              </w:rPr>
              <w:t>tàu thủy; tham gia cung cấp dịch vụ công ích trong lĩnh vực hàng hải và thực hiện các hoạt động hàng hải khác theo quy định tại Việt Nam.</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1. Nhà nước ưu tiên đầu tư phát triển kết cấu hạ tầng đường thủy nội địa</w:t>
            </w:r>
            <w:hyperlink w:anchor="_sb10ymr506cf">
              <w:r>
                <w:rPr>
                  <w:rFonts w:ascii="Times New Roman" w:eastAsia="Times New Roman" w:hAnsi="Times New Roman" w:cs="Times New Roman"/>
                  <w:color w:val="0000FF"/>
                  <w:sz w:val="22"/>
                  <w:szCs w:val="22"/>
                  <w:u w:val="single"/>
                </w:rPr>
                <w:t>[10]</w:t>
              </w:r>
            </w:hyperlink>
            <w:r>
              <w:rPr>
                <w:rFonts w:ascii="Times New Roman" w:eastAsia="Times New Roman" w:hAnsi="Times New Roman" w:cs="Times New Roman"/>
                <w:sz w:val="22"/>
                <w:szCs w:val="22"/>
              </w:rPr>
              <w:t xml:space="preserve"> trên các tuyến giao thông đường thủy nội địa trọng điểm, khu vực kinh tế trọng điểm, vùng sâu, vùng xa có lợi thế về giao thông đường thủy nội địa so với các loại hình giao thông khác. </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Nhà nước khuyến khích, tạo điều kiện cho tổ chức, cá nhân Việt Nam</w:t>
            </w:r>
            <w:r>
              <w:rPr>
                <w:rFonts w:ascii="Times New Roman" w:eastAsia="Times New Roman" w:hAnsi="Times New Roman" w:cs="Times New Roman"/>
                <w:sz w:val="22"/>
                <w:szCs w:val="22"/>
              </w:rPr>
              <w:t>, tổ chức, cá nhân nước ngoài đầu tư phát triển kết cấu hạ tầng đường thủy nội địa</w:t>
            </w:r>
            <w:hyperlink w:anchor="_4d2exinuxgha">
              <w:r>
                <w:rPr>
                  <w:rFonts w:ascii="Times New Roman" w:eastAsia="Times New Roman" w:hAnsi="Times New Roman" w:cs="Times New Roman"/>
                  <w:color w:val="0000FF"/>
                  <w:sz w:val="22"/>
                  <w:szCs w:val="22"/>
                  <w:u w:val="single"/>
                </w:rPr>
                <w:t>[11]</w:t>
              </w:r>
            </w:hyperlink>
            <w:r>
              <w:rPr>
                <w:rFonts w:ascii="Times New Roman" w:eastAsia="Times New Roman" w:hAnsi="Times New Roman" w:cs="Times New Roman"/>
                <w:sz w:val="22"/>
                <w:szCs w:val="22"/>
              </w:rPr>
              <w:t>, ứng dụng khoa học, công nghệ tiên tiến, đào tạo nguồn nhân lực chuyên ngành và đầu tư kinh doanh, khai thác vận tải đường thủy nội đ</w:t>
            </w:r>
            <w:r>
              <w:rPr>
                <w:rFonts w:ascii="Times New Roman" w:eastAsia="Times New Roman" w:hAnsi="Times New Roman" w:cs="Times New Roman"/>
                <w:sz w:val="22"/>
                <w:szCs w:val="22"/>
              </w:rPr>
              <w:t>ịa để phát triển giao thông đường thủy nội địa bền vững.</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Nhà nước hỗ trợ, ưu đãi hoạt động nghiên cứu, phát triển, ứng dụng, chuyển giao khoa học, công nghệ, đổi mới sáng tạo và chuyển đổi số trong lĩnh vực hàng hải và đường thủy nội địa; ưu tiên các nhiệm vụ phục vụ quản lý nhà nước, bảo đảm an toàn, an ninh</w:t>
            </w:r>
            <w:r>
              <w:rPr>
                <w:rFonts w:ascii="Times New Roman" w:eastAsia="Times New Roman" w:hAnsi="Times New Roman" w:cs="Times New Roman"/>
                <w:sz w:val="22"/>
                <w:szCs w:val="22"/>
              </w:rPr>
              <w:t>, bảo vệ môi trường và phát triển bền vững.</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Ngân sách nhà nước được bố trí bảo đảm để thực hiện các nhiệm vụ khoa học, công nghệ, đổi mới sáng tạo và chuyển đổi số thuộc trách nhiệm của Nhà nước; đầu tư, xây dựng, nâng cấp, duy trì, bảo trì, vận hành và</w:t>
            </w:r>
            <w:r>
              <w:rPr>
                <w:rFonts w:ascii="Times New Roman" w:eastAsia="Times New Roman" w:hAnsi="Times New Roman" w:cs="Times New Roman"/>
                <w:sz w:val="22"/>
                <w:szCs w:val="22"/>
              </w:rPr>
              <w:t xml:space="preserve"> khai thác hệ thống công nghệ thông tin, cơ sở dữ liệu và nền tảng số phục vụ quản lý nhà nước và cung cấp dịch vụ công trong lĩnh vực hàng hải và đường thủy nội địa theo quy định của pháp luật.</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Nhà nước có chính sách thu hút, đào tạo, bồi dưỡng và phát</w:t>
            </w:r>
            <w:r>
              <w:rPr>
                <w:rFonts w:ascii="Times New Roman" w:eastAsia="Times New Roman" w:hAnsi="Times New Roman" w:cs="Times New Roman"/>
                <w:sz w:val="22"/>
                <w:szCs w:val="22"/>
              </w:rPr>
              <w:t xml:space="preserve"> triển nguồn nhân lực chất lượng cao về khoa học, công nghệ, đổi mới sáng tạo và chuyển đổi số trong lĩnh vực hàng hải và đường thủy nội địa; người làm công tác này được hưởng chính sách về tiền lương, thu nhập và đãi ngộ theo quy định của pháp luật.</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Nh</w:t>
            </w:r>
            <w:r>
              <w:rPr>
                <w:rFonts w:ascii="Times New Roman" w:eastAsia="Times New Roman" w:hAnsi="Times New Roman" w:cs="Times New Roman"/>
                <w:sz w:val="22"/>
                <w:szCs w:val="22"/>
              </w:rPr>
              <w:t>à nước ưu tiên đầu tư, hỗ trợ phát triển cơ sở đào tạo, nghiên cứu khoa học, trung tâm nghiên cứu, phòng thí nghiệm và cơ sở thực hành, thực nghiệm về khoa học, công nghệ và chuyển đổi số trong lĩnh vực hàng hải và đường thủy nội địa; khuyến khích liên kết</w:t>
            </w:r>
            <w:r>
              <w:rPr>
                <w:rFonts w:ascii="Times New Roman" w:eastAsia="Times New Roman" w:hAnsi="Times New Roman" w:cs="Times New Roman"/>
                <w:sz w:val="22"/>
                <w:szCs w:val="22"/>
              </w:rPr>
              <w:t xml:space="preserve"> giữa cơ quan quản lý nhà nước, cơ sở đào tạo, cơ sở nghiên cứu và doanh nghiệp.</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Cơ sở dữ liệu hàng hải và đường thủy nội địa được xây dựng, quản lý, cập nhật, kết nối, chia sẻ và khai thác theo quy định của pháp luật về dữ liệu, bảo đảm chất lượng, an </w:t>
            </w:r>
            <w:r>
              <w:rPr>
                <w:rFonts w:ascii="Times New Roman" w:eastAsia="Times New Roman" w:hAnsi="Times New Roman" w:cs="Times New Roman"/>
                <w:sz w:val="22"/>
                <w:szCs w:val="22"/>
              </w:rPr>
              <w:t>ninh, an toàn. Cơ quan, tổ chức, cá nhân có trách nhiệm cung cấp, cập nhật dữ liệu theo quy định của pháp luật; cơ quan nhà nước không yêu cầu cung cấp lại dữ liệu đã có hoặc có th1. Nhà nước có chính sách hỗ trợ, ưu đãi nghiên cứu, phát triển, ứng dụng, c</w:t>
            </w:r>
            <w:r>
              <w:rPr>
                <w:rFonts w:ascii="Times New Roman" w:eastAsia="Times New Roman" w:hAnsi="Times New Roman" w:cs="Times New Roman"/>
                <w:sz w:val="22"/>
                <w:szCs w:val="22"/>
              </w:rPr>
              <w:t>huyển giao khoa học, công nghệ, đổi mới sáng tạo và chuyển đổi số trong lĩnh vực hàng hải và đường thủy nội địa; ưu tiên các nhiệm vụ phục vụ quản lý nhà nước, bảo đảm an toàn, an ninh, bảo vệ môi trường và phát triển bền vững.</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Ngân sách nhà nước hằng n</w:t>
            </w:r>
            <w:r>
              <w:rPr>
                <w:rFonts w:ascii="Times New Roman" w:eastAsia="Times New Roman" w:hAnsi="Times New Roman" w:cs="Times New Roman"/>
                <w:sz w:val="22"/>
                <w:szCs w:val="22"/>
              </w:rPr>
              <w:t>ăm ưu tiên bố trí kinh phí cho các nhiệm vụ khoa học, công nghệ, đổi mới sáng tạo và chuyển đổi số thuộc trách nhiệm của Nhà nước; đầu tư, xây dựng, nâng cấp, duy trì, bảo trì, vận hành và khai thác hệ thống công nghệ thông tin, cơ sở dữ liệu và nền tảng s</w:t>
            </w:r>
            <w:r>
              <w:rPr>
                <w:rFonts w:ascii="Times New Roman" w:eastAsia="Times New Roman" w:hAnsi="Times New Roman" w:cs="Times New Roman"/>
                <w:sz w:val="22"/>
                <w:szCs w:val="22"/>
              </w:rPr>
              <w:t xml:space="preserve">ố phục vụ quản lý nhà nước và cung cấp dịch vụ </w:t>
            </w:r>
            <w:r>
              <w:rPr>
                <w:rFonts w:ascii="Times New Roman" w:eastAsia="Times New Roman" w:hAnsi="Times New Roman" w:cs="Times New Roman"/>
                <w:sz w:val="22"/>
                <w:szCs w:val="22"/>
              </w:rPr>
              <w:lastRenderedPageBreak/>
              <w:t>công trong lĩnh vực hàng hải và đường thủy nội địa.</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Nhà nước có chính sách thu hút, đào tạo, bồi dưỡng và phát triển nguồn nhân lực chất lượng cao làm công tác khoa học, công nghệ, đổi mới sáng tạo và chuyể</w:t>
            </w:r>
            <w:r>
              <w:rPr>
                <w:rFonts w:ascii="Times New Roman" w:eastAsia="Times New Roman" w:hAnsi="Times New Roman" w:cs="Times New Roman"/>
                <w:sz w:val="22"/>
                <w:szCs w:val="22"/>
              </w:rPr>
              <w:t>n đổi số trong lĩnh vực hàng hải và đường thủy nội địa. Công chức, viên chức được giao chuyên trách hoặc trực tiếp thực hiện nhiệm vụ khoa học, công nghệ, đổi mới sáng tạo và chuyển đổi số có tính chất đặc thù, quan trọng trong lĩnh vực hàng hải và đường t</w:t>
            </w:r>
            <w:r>
              <w:rPr>
                <w:rFonts w:ascii="Times New Roman" w:eastAsia="Times New Roman" w:hAnsi="Times New Roman" w:cs="Times New Roman"/>
                <w:sz w:val="22"/>
                <w:szCs w:val="22"/>
              </w:rPr>
              <w:t>hủy nội địa được hưởng chính sách tiền lương, thu nhập và đãi ngộ đặc thù theo quy định của pháp luật.</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Nhà nước ưu tiên đầu tư, hỗ trợ phát triển cơ sở đào tạo, nghiên cứu khoa học, trung tâm nghiên cứu, phòng thí nghiệm và cơ sở thực hành, thực nghiệm </w:t>
            </w:r>
            <w:r>
              <w:rPr>
                <w:rFonts w:ascii="Times New Roman" w:eastAsia="Times New Roman" w:hAnsi="Times New Roman" w:cs="Times New Roman"/>
                <w:sz w:val="22"/>
                <w:szCs w:val="22"/>
              </w:rPr>
              <w:t>về khoa học, công nghệ, đổi mới sáng tạo và chuyển đổi số trong lĩnh vực hàng hải và đường thủy nội địa; khuyến khích liên kết giữa cơ quan quản lý nhà nước, cơ sở đào tạo, cơ sở nghiên cứu và doanh nghiệp.</w:t>
            </w:r>
          </w:p>
          <w:p w:rsidR="00C56484" w:rsidRDefault="001F467D">
            <w:pPr>
              <w:spacing w:before="120"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Hệ thống thông tin, cơ sở dữ liệu về hàng hải </w:t>
            </w:r>
            <w:r>
              <w:rPr>
                <w:rFonts w:ascii="Times New Roman" w:eastAsia="Times New Roman" w:hAnsi="Times New Roman" w:cs="Times New Roman"/>
                <w:sz w:val="22"/>
                <w:szCs w:val="22"/>
              </w:rPr>
              <w:t>và đường thủy nội địa được xây dựng, quản lý, cập nhật, kết nối, chia sẻ và khai thác thống nhất, bảo đảm chất lượng, an toàn và an ninh. Tổ chức, cá nhân có trách nhiệm cung cấp, cập nhật dữ liệu thuộc phạm vi quản lý, sở hữu hoặc khai thác hợp pháp của m</w:t>
            </w:r>
            <w:r>
              <w:rPr>
                <w:rFonts w:ascii="Times New Roman" w:eastAsia="Times New Roman" w:hAnsi="Times New Roman" w:cs="Times New Roman"/>
                <w:sz w:val="22"/>
                <w:szCs w:val="22"/>
              </w:rPr>
              <w:t>ình theo quy định của pháp luật; cơ quan nhà nước không yêu cầu cung cấp lại dữ liệu đã có hoặc có thể khai thác hợp pháp thông qua kết nối, chia sẻ dữ liệu.</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tabs>
                <w:tab w:val="left" w:pos="567"/>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Hợp nhất 02 nội dung tại 02 văn bản luật hiện nay và bổ sung các chính sách mới  về thúc đẩy phát </w:t>
            </w:r>
            <w:r>
              <w:rPr>
                <w:rFonts w:ascii="Times New Roman" w:eastAsia="Times New Roman" w:hAnsi="Times New Roman" w:cs="Times New Roman"/>
                <w:sz w:val="22"/>
                <w:szCs w:val="22"/>
              </w:rPr>
              <w:t>triển bền vững, ứng dụng khoa học công nghệ, đảm bảo phù hợp nội dung các Nghị quyết:</w:t>
            </w:r>
          </w:p>
          <w:p w:rsidR="00C56484" w:rsidRDefault="001F467D">
            <w:pPr>
              <w:tabs>
                <w:tab w:val="left" w:pos="567"/>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Nghị quyết số 24-NQ/TW ngày 03/6/2013 của Ban Chấp hành Trung ương Đảng khóa XI về chủ động ứng phó với biến đổi khí hậu, tăng cường quản lý tài nguyên và bảo vệ môi tr</w:t>
            </w:r>
            <w:r>
              <w:rPr>
                <w:rFonts w:ascii="Times New Roman" w:eastAsia="Times New Roman" w:hAnsi="Times New Roman" w:cs="Times New Roman"/>
                <w:sz w:val="22"/>
                <w:szCs w:val="22"/>
              </w:rPr>
              <w:t>ường: “</w:t>
            </w:r>
            <w:r>
              <w:rPr>
                <w:rFonts w:ascii="Times New Roman" w:eastAsia="Times New Roman" w:hAnsi="Times New Roman" w:cs="Times New Roman"/>
                <w:i/>
                <w:iCs/>
                <w:sz w:val="22"/>
                <w:szCs w:val="22"/>
              </w:rPr>
              <w:t xml:space="preserve">Thúc đẩy các hoạt động </w:t>
            </w:r>
            <w:r>
              <w:rPr>
                <w:rFonts w:ascii="Times New Roman" w:eastAsia="Times New Roman" w:hAnsi="Times New Roman" w:cs="Times New Roman"/>
                <w:i/>
                <w:iCs/>
                <w:sz w:val="22"/>
                <w:szCs w:val="22"/>
              </w:rPr>
              <w:lastRenderedPageBreak/>
              <w:t>giảm nhẹ phát thải khí nhà kính phù hợp với điều kiện nước ta trên cơ sở hỗ trợ tài chính và công nghệ của các nước và tổ chức quốc tế</w:t>
            </w:r>
            <w:r>
              <w:rPr>
                <w:rFonts w:ascii="Times New Roman" w:eastAsia="Times New Roman" w:hAnsi="Times New Roman" w:cs="Times New Roman"/>
                <w:sz w:val="22"/>
                <w:szCs w:val="22"/>
              </w:rPr>
              <w:t xml:space="preserve">”; </w:t>
            </w:r>
          </w:p>
          <w:p w:rsidR="00C56484" w:rsidRDefault="001F467D">
            <w:pPr>
              <w:tabs>
                <w:tab w:val="left" w:pos="567"/>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Nghị quyết số 55-NQ/TW ngày 11/02/2020 của Bộ Chính trị về định hướng Chiến lược phát </w:t>
            </w:r>
            <w:r>
              <w:rPr>
                <w:rFonts w:ascii="Times New Roman" w:eastAsia="Times New Roman" w:hAnsi="Times New Roman" w:cs="Times New Roman"/>
                <w:sz w:val="22"/>
                <w:szCs w:val="22"/>
              </w:rPr>
              <w:t>triển năng lượng quốc gia của Việt Nam đến năm 2030, tầm nhìn đến năm 2045: “</w:t>
            </w:r>
            <w:r>
              <w:rPr>
                <w:rFonts w:ascii="Times New Roman" w:eastAsia="Times New Roman" w:hAnsi="Times New Roman" w:cs="Times New Roman"/>
                <w:i/>
                <w:iCs/>
                <w:sz w:val="22"/>
                <w:szCs w:val="22"/>
              </w:rPr>
              <w:t>Giảm phát thải khí nhà kính từ hoạt động năng lượng so với kịch bản phát triển bình thường ở mức 15% vào năm 2030, lên mức 20% vào năm 2045</w:t>
            </w:r>
            <w:r>
              <w:rPr>
                <w:rFonts w:ascii="Times New Roman" w:eastAsia="Times New Roman" w:hAnsi="Times New Roman" w:cs="Times New Roman"/>
                <w:sz w:val="22"/>
                <w:szCs w:val="22"/>
              </w:rPr>
              <w:t>”;</w:t>
            </w:r>
          </w:p>
          <w:p w:rsidR="00C56484" w:rsidRDefault="001F467D">
            <w:pPr>
              <w:tabs>
                <w:tab w:val="left" w:pos="567"/>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Nghị quyết số 57-NQ/TW ngày 22/12/2</w:t>
            </w:r>
            <w:r>
              <w:rPr>
                <w:rFonts w:ascii="Times New Roman" w:eastAsia="Times New Roman" w:hAnsi="Times New Roman" w:cs="Times New Roman"/>
                <w:sz w:val="22"/>
                <w:szCs w:val="22"/>
              </w:rPr>
              <w:t>024 của Bộ Chính trị về đột phá phát triển khoa học, công nghệ, đổi mới sáng tạo và chuyển đổi số quốc gia đã xác định nhiệm vụ, giải pháp: “</w:t>
            </w:r>
            <w:r>
              <w:rPr>
                <w:rFonts w:ascii="Times New Roman" w:eastAsia="Times New Roman" w:hAnsi="Times New Roman" w:cs="Times New Roman"/>
                <w:i/>
                <w:iCs/>
                <w:sz w:val="22"/>
                <w:szCs w:val="22"/>
              </w:rPr>
              <w:t>Khẩn trương, quyết liệt hoàn thiện thể chế; xoá bỏ mọi tư tưởng, quan niệm, rào cản đang cản trở sự phát triển; đưa</w:t>
            </w:r>
            <w:r>
              <w:rPr>
                <w:rFonts w:ascii="Times New Roman" w:eastAsia="Times New Roman" w:hAnsi="Times New Roman" w:cs="Times New Roman"/>
                <w:i/>
                <w:iCs/>
                <w:sz w:val="22"/>
                <w:szCs w:val="22"/>
              </w:rPr>
              <w:t xml:space="preserve"> thể chế thành một lợi thế cạnh tranh trong phát triển khoa học, công nghệ, đổi mới sáng tạo và chuyển đổi số</w:t>
            </w:r>
            <w:r>
              <w:rPr>
                <w:rFonts w:ascii="Times New Roman" w:eastAsia="Times New Roman" w:hAnsi="Times New Roman" w:cs="Times New Roman"/>
                <w:sz w:val="22"/>
                <w:szCs w:val="22"/>
              </w:rPr>
              <w:t>”; “</w:t>
            </w:r>
            <w:r>
              <w:rPr>
                <w:rFonts w:ascii="Times New Roman" w:eastAsia="Times New Roman" w:hAnsi="Times New Roman" w:cs="Times New Roman"/>
                <w:i/>
                <w:iCs/>
                <w:sz w:val="22"/>
                <w:szCs w:val="22"/>
              </w:rPr>
              <w:t xml:space="preserve">Phát </w:t>
            </w:r>
            <w:r>
              <w:rPr>
                <w:rFonts w:ascii="Times New Roman" w:eastAsia="Times New Roman" w:hAnsi="Times New Roman" w:cs="Times New Roman"/>
                <w:i/>
                <w:iCs/>
                <w:sz w:val="22"/>
                <w:szCs w:val="22"/>
              </w:rPr>
              <w:lastRenderedPageBreak/>
              <w:t>triển, trọng dụng nhân lực chất lượng cao, nhân tài đáp ứng yêu cầu phát triển khoa học, công nghệ, đổi mới sáng tạo và chuyển đổi số quốc</w:t>
            </w:r>
            <w:r>
              <w:rPr>
                <w:rFonts w:ascii="Times New Roman" w:eastAsia="Times New Roman" w:hAnsi="Times New Roman" w:cs="Times New Roman"/>
                <w:i/>
                <w:iCs/>
                <w:sz w:val="22"/>
                <w:szCs w:val="22"/>
              </w:rPr>
              <w:t xml:space="preserve"> gia</w:t>
            </w:r>
            <w:r>
              <w:rPr>
                <w:rFonts w:ascii="Times New Roman" w:eastAsia="Times New Roman" w:hAnsi="Times New Roman" w:cs="Times New Roman"/>
                <w:sz w:val="22"/>
                <w:szCs w:val="22"/>
              </w:rPr>
              <w:t>”.</w:t>
            </w:r>
          </w:p>
          <w:p w:rsidR="00C56484" w:rsidRDefault="001F467D">
            <w:pPr>
              <w:pStyle w:val="Heading4"/>
              <w:shd w:val="clear" w:color="auto" w:fill="FFFFFF"/>
              <w:spacing w:before="0"/>
              <w:ind w:left="47" w:right="82"/>
              <w:jc w:val="both"/>
              <w:rPr>
                <w:rFonts w:ascii="Times New Roman" w:eastAsia="Times New Roman" w:hAnsi="Times New Roman" w:cs="Times New Roman"/>
                <w:i w:val="0"/>
                <w:iCs w:val="0"/>
                <w:color w:val="2B2D31"/>
                <w:sz w:val="22"/>
                <w:szCs w:val="22"/>
              </w:rPr>
            </w:pPr>
            <w:r>
              <w:rPr>
                <w:rFonts w:ascii="Times New Roman" w:eastAsia="Times New Roman" w:hAnsi="Times New Roman" w:cs="Times New Roman"/>
                <w:i w:val="0"/>
                <w:iCs w:val="0"/>
                <w:color w:val="2B2D31"/>
                <w:sz w:val="22"/>
                <w:szCs w:val="22"/>
              </w:rPr>
              <w:t>- Cụ thể hóa cam kết quốc tế và sự tương thích với luật pháp quốc tế</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t>Việt Nam là quốc gia thành viên của Tổ chức Hàng hải Quốc tế (IMO) và đã ký kết Công ước khung của Liên hợp quốc về biến đổi khí hậu (UNFCCC). Việc luật hóa nội dung về vận tải biển phát thải thấp và nhiên liệu thay thế là hành động cụ thể nhằm thực hiện c</w:t>
            </w:r>
            <w:r>
              <w:rPr>
                <w:rFonts w:ascii="Times New Roman" w:eastAsia="Times New Roman" w:hAnsi="Times New Roman" w:cs="Times New Roman"/>
                <w:color w:val="2B2D31"/>
                <w:sz w:val="22"/>
                <w:szCs w:val="22"/>
              </w:rPr>
              <w:t>am kết đạt mức phát thải ròng bằng “0” (Net Zero) vào năm 2050 của Chính phủ tại Hội nghị COP26. Đồng thời, các quy định này đảm bảo sự tương thích hoàn toàn với các quy định mới nhất của Phụ lục VI Công ước MARPOL về ngăn ngừa ô nhiễm từ tàu, giúp đội tàu</w:t>
            </w:r>
            <w:r>
              <w:rPr>
                <w:rFonts w:ascii="Times New Roman" w:eastAsia="Times New Roman" w:hAnsi="Times New Roman" w:cs="Times New Roman"/>
                <w:color w:val="2B2D31"/>
                <w:sz w:val="22"/>
                <w:szCs w:val="22"/>
              </w:rPr>
              <w:t xml:space="preserve"> quốc gia tránh các chế tài phi thuế quan khi tham gia thị trường vận tải quốc tế.</w:t>
            </w:r>
          </w:p>
          <w:p w:rsidR="00C56484" w:rsidRDefault="001F467D">
            <w:pPr>
              <w:pStyle w:val="Heading4"/>
              <w:shd w:val="clear" w:color="auto" w:fill="FFFFFF"/>
              <w:spacing w:before="0"/>
              <w:ind w:left="47" w:right="82"/>
              <w:jc w:val="both"/>
              <w:rPr>
                <w:rFonts w:ascii="Times New Roman" w:eastAsia="Times New Roman" w:hAnsi="Times New Roman" w:cs="Times New Roman"/>
                <w:i w:val="0"/>
                <w:iCs w:val="0"/>
                <w:color w:val="2B2D31"/>
                <w:sz w:val="22"/>
                <w:szCs w:val="22"/>
              </w:rPr>
            </w:pPr>
            <w:r>
              <w:rPr>
                <w:rFonts w:ascii="Times New Roman" w:eastAsia="Times New Roman" w:hAnsi="Times New Roman" w:cs="Times New Roman"/>
                <w:i w:val="0"/>
                <w:iCs w:val="0"/>
                <w:color w:val="2B2D31"/>
                <w:sz w:val="22"/>
                <w:szCs w:val="22"/>
              </w:rPr>
              <w:t xml:space="preserve">- Thiết lập cơ chế ưu đãi đủ mạnh, tạo động lực thị </w:t>
            </w:r>
            <w:r>
              <w:rPr>
                <w:rFonts w:ascii="Times New Roman" w:eastAsia="Times New Roman" w:hAnsi="Times New Roman" w:cs="Times New Roman"/>
                <w:i w:val="0"/>
                <w:iCs w:val="0"/>
                <w:color w:val="2B2D31"/>
                <w:sz w:val="22"/>
                <w:szCs w:val="22"/>
              </w:rPr>
              <w:lastRenderedPageBreak/>
              <w:t>trường để thu hút nguồn lực xã hội hóa</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t xml:space="preserve">Các dự án về </w:t>
            </w:r>
            <w:r>
              <w:rPr>
                <w:rFonts w:ascii="Times New Roman" w:eastAsia="Times New Roman" w:hAnsi="Times New Roman" w:cs="Times New Roman"/>
                <w:color w:val="000000"/>
                <w:sz w:val="22"/>
                <w:szCs w:val="22"/>
              </w:rPr>
              <w:t>phát triển cảng xanh, cảng thông minh, vận tải biển và đường thủy nội</w:t>
            </w:r>
            <w:r>
              <w:rPr>
                <w:rFonts w:ascii="Times New Roman" w:eastAsia="Times New Roman" w:hAnsi="Times New Roman" w:cs="Times New Roman"/>
                <w:color w:val="000000"/>
                <w:sz w:val="22"/>
                <w:szCs w:val="22"/>
              </w:rPr>
              <w:t xml:space="preserve"> địa xanh, công nghiệp đóng tàu sử dụng nhiên liệu thay thế, đội tàu sử dụng nhiên liệu thay thế</w:t>
            </w:r>
            <w:r>
              <w:rPr>
                <w:rFonts w:ascii="Times New Roman" w:eastAsia="Times New Roman" w:hAnsi="Times New Roman" w:cs="Times New Roman"/>
                <w:color w:val="2B2D31"/>
                <w:sz w:val="22"/>
                <w:szCs w:val="22"/>
              </w:rPr>
              <w:t xml:space="preserve"> có đặc thù là vốn đầu tư lớn, thời gian thu hồi vốn dài và rủi ro công nghệ cao. Quy định tại Khoản 7 về ưu đãi thuế, phí, tín dụng và đất đai là hết sức cần t</w:t>
            </w:r>
            <w:r>
              <w:rPr>
                <w:rFonts w:ascii="Times New Roman" w:eastAsia="Times New Roman" w:hAnsi="Times New Roman" w:cs="Times New Roman"/>
                <w:color w:val="2B2D31"/>
                <w:sz w:val="22"/>
                <w:szCs w:val="22"/>
              </w:rPr>
              <w:t xml:space="preserve">hiết nhằm tạo động lực tài chính đủ hấp dẫn để khuyến khích doanh nghiệp mạnh dạn đầu tư, hoán cải phương tiện và xây dựng hạ tầng cung ứng nhiên liệu mới (LNG, Hydrogen, Ammonia, điện bờ…). Đảm bảo tính khả thi của các chính sách nhà nước, chuyển từ hình </w:t>
            </w:r>
            <w:r>
              <w:rPr>
                <w:rFonts w:ascii="Times New Roman" w:eastAsia="Times New Roman" w:hAnsi="Times New Roman" w:cs="Times New Roman"/>
                <w:color w:val="2B2D31"/>
                <w:sz w:val="22"/>
                <w:szCs w:val="22"/>
              </w:rPr>
              <w:t>thức khuyến khích chung sang hỗ trợ định lượng cụ thể.</w:t>
            </w:r>
          </w:p>
          <w:p w:rsidR="00C56484" w:rsidRDefault="001F467D">
            <w:pPr>
              <w:pStyle w:val="Heading4"/>
              <w:shd w:val="clear" w:color="auto" w:fill="FFFFFF"/>
              <w:spacing w:before="0"/>
              <w:ind w:left="47" w:right="82"/>
              <w:jc w:val="both"/>
              <w:rPr>
                <w:rFonts w:ascii="Times New Roman" w:eastAsia="Times New Roman" w:hAnsi="Times New Roman" w:cs="Times New Roman"/>
                <w:i w:val="0"/>
                <w:iCs w:val="0"/>
                <w:color w:val="2B2D31"/>
                <w:sz w:val="22"/>
                <w:szCs w:val="22"/>
              </w:rPr>
            </w:pPr>
            <w:r>
              <w:rPr>
                <w:rFonts w:ascii="Times New Roman" w:eastAsia="Times New Roman" w:hAnsi="Times New Roman" w:cs="Times New Roman"/>
                <w:i w:val="0"/>
                <w:iCs w:val="0"/>
                <w:color w:val="2B2D31"/>
                <w:sz w:val="22"/>
                <w:szCs w:val="22"/>
              </w:rPr>
              <w:t>- Thúc đẩy tự chủ công nghiệp và hiện đại hóa đội tàu quốc gia</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t xml:space="preserve">Quy định về ưu đãi cho công nghiệp đóng tàu và phụ trợ sử dụng nhiên liệu thay thế nhằm hướng tới hai mục tiêu: </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lastRenderedPageBreak/>
              <w:t>- Thứ nhất: Từng bước loạ</w:t>
            </w:r>
            <w:r>
              <w:rPr>
                <w:rFonts w:ascii="Times New Roman" w:eastAsia="Times New Roman" w:hAnsi="Times New Roman" w:cs="Times New Roman"/>
                <w:color w:val="2B2D31"/>
                <w:sz w:val="22"/>
                <w:szCs w:val="22"/>
              </w:rPr>
              <w:t>i bỏ các phương tiện cũ, lạc hậu, hiệu suất năng lượng thấp, vốn là tác nhân chính gây ô nhiễm môi trường biển và mất an toàn hàng hải.</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t>- Thứ hai: Định hướng ngành đóng tàu trong nước chuyển trọng tâm sang phân khúc tàu công nghệ cao, giá trị gia tăng lớn,</w:t>
            </w:r>
            <w:r>
              <w:rPr>
                <w:rFonts w:ascii="Times New Roman" w:eastAsia="Times New Roman" w:hAnsi="Times New Roman" w:cs="Times New Roman"/>
                <w:color w:val="2B2D31"/>
                <w:sz w:val="22"/>
                <w:szCs w:val="22"/>
              </w:rPr>
              <w:t xml:space="preserve"> thay vì chỉ dừng lại ở gia công tàu vỏ thép truyền thống.</w:t>
            </w:r>
          </w:p>
          <w:p w:rsidR="00C56484" w:rsidRDefault="001F467D">
            <w:pPr>
              <w:pStyle w:val="Heading4"/>
              <w:shd w:val="clear" w:color="auto" w:fill="FFFFFF"/>
              <w:spacing w:before="0"/>
              <w:ind w:left="47" w:right="82"/>
              <w:jc w:val="both"/>
              <w:rPr>
                <w:rFonts w:ascii="Times New Roman" w:eastAsia="Times New Roman" w:hAnsi="Times New Roman" w:cs="Times New Roman"/>
                <w:i w:val="0"/>
                <w:iCs w:val="0"/>
                <w:color w:val="2B2D31"/>
                <w:sz w:val="22"/>
                <w:szCs w:val="22"/>
              </w:rPr>
            </w:pPr>
            <w:r>
              <w:rPr>
                <w:rFonts w:ascii="Times New Roman" w:eastAsia="Times New Roman" w:hAnsi="Times New Roman" w:cs="Times New Roman"/>
                <w:i w:val="0"/>
                <w:iCs w:val="0"/>
                <w:color w:val="2B2D31"/>
                <w:sz w:val="22"/>
                <w:szCs w:val="22"/>
              </w:rPr>
              <w:t>- Đảm bảo tính đồng bộ trong quy hoạch hạ tầng năng lượng</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t xml:space="preserve">Việc phát triển đội tàu xanh không thể tách rời hạ tầng nhiên liệu tương ứng. Quy định hỗ trợ nghiên cứu, sản xuất, nhập khẩu và phân phối </w:t>
            </w:r>
            <w:r>
              <w:rPr>
                <w:rFonts w:ascii="Times New Roman" w:eastAsia="Times New Roman" w:hAnsi="Times New Roman" w:cs="Times New Roman"/>
                <w:color w:val="2B2D31"/>
                <w:sz w:val="22"/>
                <w:szCs w:val="22"/>
              </w:rPr>
              <w:t>nhiên liệu thay thế (tại Khoản 7) đảm bảo sự phát triển đồng bộ giữa hạ tầng bến cảng, hạ tầng năng lượng và đội tàu. Điều này giúp tránh lãng phí nguồn lực đầu tư và đảm bảo an ninh năng lượng trong dài hạn cho ngành giao thông vận tải.</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t>Việc bổ sung các q</w:t>
            </w:r>
            <w:r>
              <w:rPr>
                <w:rFonts w:ascii="Times New Roman" w:eastAsia="Times New Roman" w:hAnsi="Times New Roman" w:cs="Times New Roman"/>
                <w:color w:val="2B2D31"/>
                <w:sz w:val="22"/>
                <w:szCs w:val="22"/>
              </w:rPr>
              <w:t xml:space="preserve">uy định nêu trên là yêu cầu cấp thiết nhằm hoàn thiện </w:t>
            </w:r>
            <w:r>
              <w:rPr>
                <w:rFonts w:ascii="Times New Roman" w:eastAsia="Times New Roman" w:hAnsi="Times New Roman" w:cs="Times New Roman"/>
                <w:color w:val="2B2D31"/>
                <w:sz w:val="22"/>
                <w:szCs w:val="22"/>
              </w:rPr>
              <w:lastRenderedPageBreak/>
              <w:t xml:space="preserve">khung pháp lý, tạo điều kiện cho ngành hàng hải và đường thủy Việt Nam chuyển đổi cơ cấu theo hướng hiện đại, bền vững, đảm bảo hài hòa giữa phát triển kinh tế biển và bảo vệ môi trường, phù hợp với xu </w:t>
            </w:r>
            <w:r>
              <w:rPr>
                <w:rFonts w:ascii="Times New Roman" w:eastAsia="Times New Roman" w:hAnsi="Times New Roman" w:cs="Times New Roman"/>
                <w:color w:val="2B2D31"/>
                <w:sz w:val="22"/>
                <w:szCs w:val="22"/>
              </w:rPr>
              <w:t>thế chung của ngành hàng hải toàn cầu.</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2B2D31"/>
                <w:sz w:val="22"/>
                <w:szCs w:val="22"/>
              </w:rPr>
            </w:pPr>
            <w:r>
              <w:rPr>
                <w:rFonts w:ascii="Times New Roman" w:eastAsia="Times New Roman" w:hAnsi="Times New Roman" w:cs="Times New Roman"/>
                <w:color w:val="2B2D31"/>
                <w:sz w:val="22"/>
                <w:szCs w:val="22"/>
              </w:rPr>
              <w:t>- Bảo đảm tính linh hoạt trong triển khai: giao Chính phủ quy định chi tiết nhằm cụ thể hóa cơ chế ưu đãi, tiêu chí áp dụng và lộ trình thực hiện, bảo đảm phù hợp với điều kiện thực tiễn</w:t>
            </w:r>
            <w:r>
              <w:rPr>
                <w:rFonts w:ascii="Times New Roman" w:eastAsia="Times New Roman" w:hAnsi="Times New Roman" w:cs="Times New Roman"/>
                <w:color w:val="000000"/>
                <w:sz w:val="22"/>
                <w:szCs w:val="22"/>
              </w:rPr>
              <w:t xml:space="preserve"> và sự phát triển của công nghệ</w:t>
            </w:r>
            <w:r>
              <w:rPr>
                <w:rFonts w:ascii="Times New Roman" w:eastAsia="Times New Roman" w:hAnsi="Times New Roman" w:cs="Times New Roman"/>
                <w:color w:val="000000"/>
                <w:sz w:val="22"/>
                <w:szCs w:val="22"/>
              </w:rPr>
              <w:t>.</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Ngoài ra, Cơ quan soạn thảo cũng đã tham khảo một số quy định của các quốc gia trên thế giới: Điều 88. Luật Bảo vệ Môi trường biển của Cộng hòa Nhân dân Trung Hoa quy định về vận tải biển xanh.</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 Tuyên truyền, phổ biến, giáo dục pháp luật về giao thông đường thủy nội địa</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 Tổ chức liên quan đến giao thông đường thủy nội địa có trách nhiệm tuyên truyền, phổ biến, giáo dục pháp luật về giao thông đường thủy nội địa cho Nhân dân và cán bộ, cô</w:t>
            </w:r>
            <w:r>
              <w:rPr>
                <w:rFonts w:ascii="Times New Roman" w:eastAsia="Times New Roman" w:hAnsi="Times New Roman" w:cs="Times New Roman"/>
                <w:sz w:val="22"/>
                <w:szCs w:val="22"/>
              </w:rPr>
              <w:t>ng chức, người lao động trong phạm vi quản lý của mình.</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2. Cơ quan thông tin, tuyên truyền có trách nhiệm tổ chức tuyên truyền, phổ biến pháp luật về giao thông đường thủy nội địa thường xuyên, rộng rãi đến toàn dân.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Cơ quan quản lý nhà nước về giáo dục</w:t>
            </w:r>
            <w:r>
              <w:rPr>
                <w:rFonts w:ascii="Times New Roman" w:eastAsia="Times New Roman" w:hAnsi="Times New Roman" w:cs="Times New Roman"/>
                <w:sz w:val="22"/>
                <w:szCs w:val="22"/>
              </w:rPr>
              <w:t xml:space="preserve"> và đào tạo có trách nhiệm chỉ đạo việc giáo dục pháp luật về giao thông đường thủy nội địa trong các cơ sở giáo dục phù hợp với đặc điểm của từng vùng lãnh thổ.</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nội dung này thuộc công tác tổ chức thực hiện.</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7. Bảo vệ môi trường trong hoạt động hàng hải và đường thủy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 chức, cá nhân hoạt động trong lĩnh vực hàng hải và đường thủy nội địa có trách nhiệm tuân thủ quy định của pháp luật về bảo vệ môi trường, sử dụng năng lượng tiết kiệm và hiệu quả, ứng phó với biến đổi khí hậu; thực hiện chuyển đổi năng lượng xanh, g</w:t>
            </w:r>
            <w:r>
              <w:rPr>
                <w:rFonts w:ascii="Times New Roman" w:eastAsia="Times New Roman" w:hAnsi="Times New Roman" w:cs="Times New Roman"/>
                <w:sz w:val="22"/>
                <w:szCs w:val="22"/>
              </w:rPr>
              <w:t>iảm phát thải khí nhà kính theo lộ trình và quy định của pháp luật, điều ước quốc tế mà nước Cộng hòa xã hội chủ nghĩa Việt Nam là thành viên.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Bến cảng biển, cảng thủy nội địa, bến thủy nội địa, tàu thuyền và cơ sở đóng mới, sửa chữa, hoán cải, tái chế,</w:t>
            </w:r>
            <w:r>
              <w:rPr>
                <w:rFonts w:ascii="Times New Roman" w:eastAsia="Times New Roman" w:hAnsi="Times New Roman" w:cs="Times New Roman"/>
                <w:sz w:val="22"/>
                <w:szCs w:val="22"/>
              </w:rPr>
              <w:t xml:space="preserve"> phá dỡ tàu thuyền phải đáp ứng quy chuẩn kỹ thuật, tiêu chuẩn và các yêu cầu về bảo vệ môi trường; thực hiện phòng ngừa, ứng phó sự cố môi trường, quản lý, kiểm soát chất thải, khí thải, hệ thống chống hà, nước dằn và cặn nước dằn của tàu thuyền.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Dự án</w:t>
            </w:r>
            <w:r>
              <w:rPr>
                <w:rFonts w:ascii="Times New Roman" w:eastAsia="Times New Roman" w:hAnsi="Times New Roman" w:cs="Times New Roman"/>
                <w:sz w:val="22"/>
                <w:szCs w:val="22"/>
              </w:rPr>
              <w:t xml:space="preserve">, nhiệm vụ chuyển đổi xanh trong lĩnh vực hàng hải và đường thủy nội địa bao gồm: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Đầu tư xây dựng mới, cải tạo, nâng cấp, mở rộng và khai thác cảng biển, cảng thủy nội địa, bến thủy nội địa theo tiêu chí xanh, thông minh;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Đầu tư, phát triển và vận </w:t>
            </w:r>
            <w:r>
              <w:rPr>
                <w:rFonts w:ascii="Times New Roman" w:eastAsia="Times New Roman" w:hAnsi="Times New Roman" w:cs="Times New Roman"/>
                <w:sz w:val="22"/>
                <w:szCs w:val="22"/>
              </w:rPr>
              <w:t xml:space="preserve">hành hạ tầng cung cấp điện từ bờ, trạm sạc điện, nhiên liệu thay thế, </w:t>
            </w:r>
            <w:r>
              <w:rPr>
                <w:rFonts w:ascii="Times New Roman" w:eastAsia="Times New Roman" w:hAnsi="Times New Roman" w:cs="Times New Roman"/>
                <w:sz w:val="22"/>
                <w:szCs w:val="22"/>
              </w:rPr>
              <w:lastRenderedPageBreak/>
              <w:t xml:space="preserve">năng lượng tái tạo và các hạ tầng, công nghệ cung cấp năng lượng sạch cho tàu thuyền;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Đầu tư xây dựng, cải tạo, nâng cấp và vận hành cơ sở tiếp nhận, thu gom, phân loại, tái sử dụng,</w:t>
            </w:r>
            <w:r>
              <w:rPr>
                <w:rFonts w:ascii="Times New Roman" w:eastAsia="Times New Roman" w:hAnsi="Times New Roman" w:cs="Times New Roman"/>
                <w:sz w:val="22"/>
                <w:szCs w:val="22"/>
              </w:rPr>
              <w:t xml:space="preserve"> tái chế và xử lý chất thải từ tàu thuyền;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Đầu tư xây dựng mới, cải tạo, nâng cấp, mở rộng và vận hành cơ sở đóng mới, sửa chữa, hoán cải, tái chế, phá dỡ tàu thuyền áp dụng công nghệ sạch, công nghệ xanh;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Đầu tư mua, đóng mới, hoán cải, nâng cấp t</w:t>
            </w:r>
            <w:r>
              <w:rPr>
                <w:rFonts w:ascii="Times New Roman" w:eastAsia="Times New Roman" w:hAnsi="Times New Roman" w:cs="Times New Roman"/>
                <w:sz w:val="22"/>
                <w:szCs w:val="22"/>
              </w:rPr>
              <w:t xml:space="preserve">àu thuyền sử dụng điện, nhiên liệu thay thế, năng lượng tái tạo hoặc công nghệ tiết kiệm năng lượng, giảm phát thải;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Cải tạo, nâng cấp, chuyển đổi hoặc thay thế máy móc, thiết bị, phương tiện, công nghệ tại cảng, bến và cơ sở dịch vụ hàng hải, đường th</w:t>
            </w:r>
            <w:r>
              <w:rPr>
                <w:rFonts w:ascii="Times New Roman" w:eastAsia="Times New Roman" w:hAnsi="Times New Roman" w:cs="Times New Roman"/>
                <w:sz w:val="22"/>
                <w:szCs w:val="22"/>
              </w:rPr>
              <w:t>ủy nội địa nhằm sử dụng năng lượng sạch, tiết kiệm năng lượng, giảm phát thải;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Chính phủ quy định chi tiết yêu cầu, lộ trình thực hiện chuyển đổi năng lượng xanh, giảm phát thải khí nhà kính trong hoạt động hàng hải và đường thủy nội địa; yêu cầu về phò</w:t>
            </w:r>
            <w:r>
              <w:rPr>
                <w:rFonts w:ascii="Times New Roman" w:eastAsia="Times New Roman" w:hAnsi="Times New Roman" w:cs="Times New Roman"/>
                <w:sz w:val="22"/>
                <w:szCs w:val="22"/>
              </w:rPr>
              <w:t>ng ngừa, ứng phó sự cố môi trường trong hoạt động hàng hải và đường thủy nội địa; tiếp nhận, quản lý chất thải từ tàu thuyền; quản lý nước dằn, cặn nước dằn, khí thải và hệ thống chống hà của tàu thuyền.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Bổ sung mới nhằm:</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Nhằm thiết lập khung pháp lý toàn </w:t>
            </w:r>
            <w:r>
              <w:rPr>
                <w:rFonts w:ascii="Times New Roman" w:eastAsia="Times New Roman" w:hAnsi="Times New Roman" w:cs="Times New Roman"/>
                <w:sz w:val="22"/>
                <w:szCs w:val="22"/>
              </w:rPr>
              <w:t xml:space="preserve">diện, thống nhất về bảo vệ môi trường trong lĩnh vực hàng hải và đường thủy nội địa, tạo nền tảng cho chuyển đổi xanh, nâng cao hiệu lực quản lý nhà nước và bảo đảm thực hiện các cam kết quốc tế, với các nội dung chính sau: </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Thiết lập nguyên tắc chung v</w:t>
            </w:r>
            <w:r>
              <w:rPr>
                <w:rFonts w:ascii="Times New Roman" w:eastAsia="Times New Roman" w:hAnsi="Times New Roman" w:cs="Times New Roman"/>
                <w:sz w:val="22"/>
                <w:szCs w:val="22"/>
              </w:rPr>
              <w:t>ề bảo vệ môi trường: Quy định các yêu cầu mang tính nền tảng, bao gồm giảm thiểu tác động môi trường, kiểm soát ô nhiễm và phòng ngừa sự cố, làm cơ sở định hướng cho toàn bộ hoạt động hàng hải và đường thủy nội địa và ban hành các văn bản dưới luật</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2) Nội </w:t>
            </w:r>
            <w:r>
              <w:rPr>
                <w:rFonts w:ascii="Times New Roman" w:eastAsia="Times New Roman" w:hAnsi="Times New Roman" w:cs="Times New Roman"/>
                <w:sz w:val="22"/>
                <w:szCs w:val="22"/>
              </w:rPr>
              <w:t>luật hóa điều ước quốc tế mà Việt Nam là thành viên: Công ước như MARPOL, AFS, BWM và Chiến lược giảm phát thải khí nhà kính từ tàu của Tổ chức Hàng hải quốc tế.</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Thể chế hóa các nội dung: Nghị quyết số 24-NQ/TW ngày 03/6/2013 của Ban Chấp hành Trung ươn</w:t>
            </w:r>
            <w:r>
              <w:rPr>
                <w:rFonts w:ascii="Times New Roman" w:eastAsia="Times New Roman" w:hAnsi="Times New Roman" w:cs="Times New Roman"/>
                <w:sz w:val="22"/>
                <w:szCs w:val="22"/>
              </w:rPr>
              <w:t>g Đảng khóa XI về chủ động ứng phó với biến đổi khí hậu, tăng cường quản lý tài nguyên và bảo vệ môi trường; Nghị quyết số 55-NQ/TW ngày 11/02/2020 của Bộ Chính trị về định hướng Chiến lược phát triển năng lượng quốc gia của Việt Nam đến năm 2030, tầm nhìn</w:t>
            </w:r>
            <w:r>
              <w:rPr>
                <w:rFonts w:ascii="Times New Roman" w:eastAsia="Times New Roman" w:hAnsi="Times New Roman" w:cs="Times New Roman"/>
                <w:sz w:val="22"/>
                <w:szCs w:val="22"/>
              </w:rPr>
              <w:t xml:space="preserve"> đến năm 2045; các Quyết định: số 896/QĐ-TTg phê duyệt Chiến lược quốc gia về biến đổi khí hậu giai đoạn đến năm 2050; số 888/QĐ-TTg phê duyệt đề án về những nhiệm vụ, giải pháp triển khai kết quả Hội nghị lần lần 26 các bên tham gia Công ước khung của Liê</w:t>
            </w:r>
            <w:r>
              <w:rPr>
                <w:rFonts w:ascii="Times New Roman" w:eastAsia="Times New Roman" w:hAnsi="Times New Roman" w:cs="Times New Roman"/>
                <w:sz w:val="22"/>
                <w:szCs w:val="22"/>
              </w:rPr>
              <w:t xml:space="preserve">n hợp quốc về biến đổi khí hậu; số 876/QĐ-TTg phê </w:t>
            </w:r>
            <w:r>
              <w:rPr>
                <w:rFonts w:ascii="Times New Roman" w:eastAsia="Times New Roman" w:hAnsi="Times New Roman" w:cs="Times New Roman"/>
                <w:sz w:val="22"/>
                <w:szCs w:val="22"/>
              </w:rPr>
              <w:lastRenderedPageBreak/>
              <w:t>duyệt Chương trình hành động về chuyển đổi năng lượng xanh, giảm phát thải khí các-bon và khí mê-tan của ngành giao thông vận tải.</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Khắc phục khoảng trống pháp lý: Các quy định hiện hành chưa có các nội dung mới như điện bờ, nhiên liệu thay thế, quản lý nước dằn và kiểm soát phát thải; cần một điều khoản khung để bảo đảm quản lý đồng bộ.</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Phù hợp xu thế chuyển đổi xanh: Tạo cơ sở </w:t>
            </w:r>
            <w:r>
              <w:rPr>
                <w:rFonts w:ascii="Times New Roman" w:eastAsia="Times New Roman" w:hAnsi="Times New Roman" w:cs="Times New Roman"/>
                <w:sz w:val="22"/>
                <w:szCs w:val="22"/>
              </w:rPr>
              <w:t>pháp lý thúc đẩy phát triển cảng xanh, vận tải phát thải thấp và ứng dụng công nghệ mới, nâng cao năng lực cạnh tranh của ngành.</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Bảo đảm tính linh hoạt trong tổ chức thực hiện: giao Chính phủ quy định chi tiết nhằm kịp thời cụ thể hóa các yêu cầu kỹ thu</w:t>
            </w:r>
            <w:r>
              <w:rPr>
                <w:rFonts w:ascii="Times New Roman" w:eastAsia="Times New Roman" w:hAnsi="Times New Roman" w:cs="Times New Roman"/>
                <w:sz w:val="22"/>
                <w:szCs w:val="22"/>
              </w:rPr>
              <w:t>ật, cơ chế quản lý và lộ trình áp dụng, phù hợp với thực tiễn và sự phát triển của công nghệ.</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Ngoài ra, Cơ quan soạn thảo cũng đã tham khảo một số quy định của các quốc gia trên thế giới:</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Đạo luật cơ quan hàng hải và cảng biển </w:t>
            </w:r>
            <w:r>
              <w:rPr>
                <w:rFonts w:ascii="Times New Roman" w:eastAsia="Times New Roman" w:hAnsi="Times New Roman" w:cs="Times New Roman"/>
                <w:color w:val="000000"/>
                <w:sz w:val="22"/>
                <w:szCs w:val="22"/>
              </w:rPr>
              <w:lastRenderedPageBreak/>
              <w:t>Singapore hiệu lực ngày 01/7/2025</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Đạo luật Phòng ngừa ô nhiễm biển có hiệu lực từ ngày 31 tháng 12 năm 2021</w:t>
            </w:r>
          </w:p>
          <w:p w:rsidR="00C56484" w:rsidRDefault="001F467D">
            <w:pPr>
              <w:pBdr>
                <w:top w:val="nil"/>
                <w:left w:val="nil"/>
                <w:bottom w:val="nil"/>
                <w:right w:val="nil"/>
                <w:between w:val="nil"/>
              </w:pBdr>
              <w:shd w:val="clear" w:color="auto" w:fill="FFFFFF"/>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Luật Phòng ngừa và Kiểm soát Ô nhiễm Không khí của Cộng hòa Nhân dân Trung Hoa</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Luật Cảng Ấn Độ 2025 q</w:t>
            </w:r>
            <w:r>
              <w:rPr>
                <w:rFonts w:ascii="Times New Roman" w:eastAsia="Times New Roman" w:hAnsi="Times New Roman" w:cs="Times New Roman"/>
                <w:sz w:val="22"/>
                <w:szCs w:val="22"/>
              </w:rPr>
              <w:t>uy định các cảng phải cung cấp các cơ sở tiếp nhận chất thải đầy đủ để đáp ứng nhu cầu của tàu mà không gây chậm trễ bất hợp lý, phù hợp với các quy định liên quan đến cơ sở tiếp nhận quy định tại các Phụ lục I, II, IV, V và VI của Công ước MARPOL hoặc các</w:t>
            </w:r>
            <w:r>
              <w:rPr>
                <w:rFonts w:ascii="Times New Roman" w:eastAsia="Times New Roman" w:hAnsi="Times New Roman" w:cs="Times New Roman"/>
                <w:sz w:val="22"/>
                <w:szCs w:val="22"/>
              </w:rPr>
              <w:t xml:space="preserve"> yêu cầu tại Điều 5 của Công ước Quản lý Nước dằn tàu (nếu áp dụng), trên cơ sở các điều kiện do Chính phủ Trung ương quy định sau khi tham khảo ý kiến Chính phủ Bang.</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8. Nguyên tắc hợp tác quốc tế về hàng hải và đường thủy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Bảo đảm độc lập, chủ quyền, toàn vẹn lãnh thổ và lợi ích quốc gia; đáp ứng yêu cầu hội nhập quốc tế trên cơ sở bình đẳng, cùng có lợi.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Thực hiện nghĩa vụ của quốc gia thành viên tại các tổ chức quốc tế mà nước Cộng hòa xã hội chủ nghĩa Việt Nam là t</w:t>
            </w:r>
            <w:r>
              <w:rPr>
                <w:rFonts w:ascii="Times New Roman" w:eastAsia="Times New Roman" w:hAnsi="Times New Roman" w:cs="Times New Roman"/>
                <w:sz w:val="22"/>
                <w:szCs w:val="22"/>
              </w:rPr>
              <w:t xml:space="preserve">hành viên; tăng cường </w:t>
            </w:r>
            <w:r>
              <w:rPr>
                <w:rFonts w:ascii="Times New Roman" w:eastAsia="Times New Roman" w:hAnsi="Times New Roman" w:cs="Times New Roman"/>
                <w:sz w:val="22"/>
                <w:szCs w:val="22"/>
              </w:rPr>
              <w:lastRenderedPageBreak/>
              <w:t>hợp tác quốc tế thông qua việc ký kết, thực hiện điều ước quốc tế và bảo đảm sự hiện diện của đại diện Việt Nam tại Tổ chức Hàng hải quốc tế (IMO) và các tổ chức quốc tế khác mà nước Cộng hòa xã hội chủ nghĩa Việt Nam là thành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Pr>
                <w:rFonts w:ascii="Times New Roman" w:eastAsia="Times New Roman" w:hAnsi="Times New Roman" w:cs="Times New Roman"/>
                <w:sz w:val="22"/>
                <w:szCs w:val="22"/>
              </w:rPr>
              <w:t>. Thúc đẩy phát triển ngành hàng hải, đường thủy theo quy định và thông lệ quốc tế.</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Bổ sung mới trên cơ sở:</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Cụ thể hóa nguyên tắc bảo đảm độc lập, chủ quyền, toàn vẹn lãnh thổ và lợi ích quốc gia trong hoạt động đối ngoại theo Nghị quyết số 22-NQ/TW của Bộ Chính trị, trong đó </w:t>
            </w:r>
            <w:r>
              <w:rPr>
                <w:rFonts w:ascii="Times New Roman" w:eastAsia="Times New Roman" w:hAnsi="Times New Roman" w:cs="Times New Roman"/>
                <w:sz w:val="22"/>
                <w:szCs w:val="22"/>
              </w:rPr>
              <w:lastRenderedPageBreak/>
              <w:t>xác định hội nhập quốc tế phải trên cơ sở giữ vững độc lập, chủ quyền và lợi ích quốc</w:t>
            </w:r>
            <w:r>
              <w:rPr>
                <w:rFonts w:ascii="Times New Roman" w:eastAsia="Times New Roman" w:hAnsi="Times New Roman" w:cs="Times New Roman"/>
                <w:sz w:val="22"/>
                <w:szCs w:val="22"/>
              </w:rPr>
              <w:t xml:space="preserve"> gia, đồng thời bảo đảm nguyên tắc bình đẳng, cùng có lợi;</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Thúc đẩy phát triển ngành theo tiêu chuẩn, thông lệ quốc tế và tăng cường hiện diện tại Tổ chức Hàng hải Quốc tế (IMO) thể hiện định hướng nâng cao vị thế quốc gia, chủ động tham gia xây dựng luậ</w:t>
            </w:r>
            <w:r>
              <w:rPr>
                <w:rFonts w:ascii="Times New Roman" w:eastAsia="Times New Roman" w:hAnsi="Times New Roman" w:cs="Times New Roman"/>
                <w:sz w:val="22"/>
                <w:szCs w:val="22"/>
              </w:rPr>
              <w:t>t quốc tế, phù hợp với chủ trương nâng cao vai trò, vị thế của Việt Nam trên trường quốc tế;</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Phù hợp với Luật Điều ước quốc tế 2016 về ký kết, gia nhập và thực hiện điều ước quốc tế, cũng như Luật Thỏa thuận quốc tế 2020 về thiết lập và triển khai các th</w:t>
            </w:r>
            <w:r>
              <w:rPr>
                <w:rFonts w:ascii="Times New Roman" w:eastAsia="Times New Roman" w:hAnsi="Times New Roman" w:cs="Times New Roman"/>
                <w:sz w:val="22"/>
                <w:szCs w:val="22"/>
              </w:rPr>
              <w:t>ỏa thuận hợp tác quốc tế;</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Quy định tương tự với Luật hàng không dân dụng năm 2025.</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8" w:name="li6zhrs8qh8u" w:colFirst="0" w:colLast="0"/>
            <w:bookmarkEnd w:id="8"/>
            <w:r>
              <w:rPr>
                <w:rFonts w:ascii="Times New Roman" w:eastAsia="Times New Roman" w:hAnsi="Times New Roman" w:cs="Times New Roman"/>
                <w:b/>
                <w:bCs/>
                <w:sz w:val="22"/>
                <w:szCs w:val="22"/>
              </w:rPr>
              <w:lastRenderedPageBreak/>
              <w:t>Điều 12. Các hành vi bị nghiêm cấm trong hoạt động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 Các hành vi bị cấm</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widowControl w:val="0"/>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9. Các hành vi bị nghiêm cấm trong hoạt động hàng hải, đường thủy </w:t>
            </w:r>
          </w:p>
        </w:tc>
        <w:tc>
          <w:tcPr>
            <w:tcW w:w="2415" w:type="dxa"/>
            <w:vMerge w:val="restart"/>
            <w:tcBorders>
              <w:top w:val="single" w:sz="4" w:space="0" w:color="000000"/>
              <w:left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Tham khảo và đảm bảo phù hợp với quy định tại các Luật liên quan như: Phòng chống tác hại rượu, bia; Luật Phòng, chống ma túy; Luật Phòng chống vũ khí vật liệu nổ; </w:t>
            </w:r>
            <w:r>
              <w:rPr>
                <w:rFonts w:ascii="Times New Roman" w:eastAsia="Times New Roman" w:hAnsi="Times New Roman" w:cs="Times New Roman"/>
                <w:color w:val="000000"/>
                <w:sz w:val="22"/>
                <w:szCs w:val="22"/>
              </w:rPr>
              <w:lastRenderedPageBreak/>
              <w:t xml:space="preserve">Luật bảo đảm trật tự an toàn giao thông đường thủy nội địa, </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Gây phương hại hoặc đe dọa gây phương hại đến chủ quyền và an ninh quốc gia.</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Vận chuyển người, hàng hóa, hành lý, vũ khí, chất phóng xạ, chất phế thải độc hại, chất ma túy trái với quy định của pháp luật.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Cố ý tạo chướng ngại vật gây nguy hiểm hoặ</w:t>
            </w:r>
            <w:r>
              <w:rPr>
                <w:rFonts w:ascii="Times New Roman" w:eastAsia="Times New Roman" w:hAnsi="Times New Roman" w:cs="Times New Roman"/>
                <w:sz w:val="22"/>
                <w:szCs w:val="22"/>
              </w:rPr>
              <w:t>c làm cản trở giao thông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Sử dụng, khai thác tàu biển không đăng ký, đăng kiểm hoặc quá hạn đăng ký, đăng kiểm; giả mạo đăng ký, đăng kiểm.</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Từ chối tham gia tìm kiếm, cứu nạn trên biển trong trường hợp điều kiện thực tế cho phép.</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Gây ô nh</w:t>
            </w:r>
            <w:r>
              <w:rPr>
                <w:rFonts w:ascii="Times New Roman" w:eastAsia="Times New Roman" w:hAnsi="Times New Roman" w:cs="Times New Roman"/>
                <w:sz w:val="22"/>
                <w:szCs w:val="22"/>
              </w:rPr>
              <w:t>iễm môi trường.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Xâm phạm tính mạng, sức khỏe, danh dự, nhân phẩm người trên tàu biển; chiếm đoạt, cố ý làm hư hỏng hoặc hủy hoại tài sản trên tàu biển; bỏ trốn sau khi gây tai nạn.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Gây mất trật tự công cộng, cản trở hoặc chống lại việc thực hiện nhiệm vụ của người thi hành công vụ trên tàu biển và tại cảng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Phá hủy, làm hư hỏng, tháo gỡ, trộm cắp cấu kiện, phụ kiện, vật tư, vật liệu xây dựng và các thiết bị của công trình </w:t>
            </w:r>
            <w:r>
              <w:rPr>
                <w:rFonts w:ascii="Times New Roman" w:eastAsia="Times New Roman" w:hAnsi="Times New Roman" w:cs="Times New Roman"/>
                <w:sz w:val="22"/>
                <w:szCs w:val="22"/>
              </w:rPr>
              <w:t>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Làm hư hỏng, phá hủy, tự ý di chuyển hoặc làm giảm hiệu lực của báo hiệu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Nổ mìn hoặc các vật liệu nổ khác trong phạm vi cảng biển, vùng nước cảng biển, luồng hàng hải khi chưa được sự cho phép của cơ quan nhà nước có thẩm quyền.</w:t>
            </w:r>
          </w:p>
          <w:p w:rsidR="00C56484" w:rsidRDefault="001F467D">
            <w:pPr>
              <w:widowControl w:val="0"/>
              <w:ind w:left="76" w:right="128"/>
              <w:jc w:val="both"/>
              <w:rPr>
                <w:rFonts w:ascii="Times New Roman" w:eastAsia="Times New Roman" w:hAnsi="Times New Roman" w:cs="Times New Roman"/>
                <w:sz w:val="22"/>
                <w:szCs w:val="22"/>
              </w:rPr>
            </w:pPr>
            <w:bookmarkStart w:id="9" w:name="_s1t1hg9ho9mo" w:colFirst="0" w:colLast="0"/>
            <w:bookmarkEnd w:id="9"/>
            <w:r>
              <w:rPr>
                <w:rFonts w:ascii="Times New Roman" w:eastAsia="Times New Roman" w:hAnsi="Times New Roman" w:cs="Times New Roman"/>
                <w:sz w:val="22"/>
                <w:szCs w:val="22"/>
              </w:rPr>
              <w:t>12.</w:t>
            </w:r>
            <w:hyperlink w:anchor="_7m2w70423rrs">
              <w:r>
                <w:rPr>
                  <w:rFonts w:ascii="Times New Roman" w:eastAsia="Times New Roman" w:hAnsi="Times New Roman" w:cs="Times New Roman"/>
                  <w:color w:val="0000FF"/>
                  <w:sz w:val="22"/>
                  <w:szCs w:val="22"/>
                  <w:u w:val="single"/>
                </w:rPr>
                <w:t>[3]</w:t>
              </w:r>
            </w:hyperlink>
            <w:r>
              <w:rPr>
                <w:rFonts w:ascii="Times New Roman" w:eastAsia="Times New Roman" w:hAnsi="Times New Roman" w:cs="Times New Roman"/>
                <w:sz w:val="22"/>
                <w:szCs w:val="22"/>
              </w:rPr>
              <w:t xml:space="preserve"> Xây dựng và khai thác trái phép các công trình cảng biển, công trình khác trong phạm vi quy hoạch tổng thể phát triển hệ thống cảng biển, quy hoạch chi tiết nhóm cảng biển, bến cảng, cầu cảng, bến phao, khu nước,</w:t>
            </w:r>
            <w:r>
              <w:rPr>
                <w:rFonts w:ascii="Times New Roman" w:eastAsia="Times New Roman" w:hAnsi="Times New Roman" w:cs="Times New Roman"/>
                <w:sz w:val="22"/>
                <w:szCs w:val="22"/>
              </w:rPr>
              <w:t xml:space="preserve"> vùng nước, quy hoạch chi tiết phát triển vùng đất, vùng nước cảng biển, quy hoạch phát triển hệ thống cảng cạn và các quy hoạch khác có liên quan theo quy định của pháp luật về quy hoạch, trong luồng hàng hải và phạm vi bảo vệ công trình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 Xây</w:t>
            </w:r>
            <w:r>
              <w:rPr>
                <w:rFonts w:ascii="Times New Roman" w:eastAsia="Times New Roman" w:hAnsi="Times New Roman" w:cs="Times New Roman"/>
                <w:sz w:val="22"/>
                <w:szCs w:val="22"/>
              </w:rPr>
              <w:t xml:space="preserve"> dựng công trình làm giảm hoặc mất tác dụng của công trình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Lợi dụng chức vụ, quyền hạn làm trái quy định về quản lý hàng hải; dung túng, bao che cho người có </w:t>
            </w:r>
            <w:r>
              <w:rPr>
                <w:rFonts w:ascii="Times New Roman" w:eastAsia="Times New Roman" w:hAnsi="Times New Roman" w:cs="Times New Roman"/>
                <w:sz w:val="22"/>
                <w:szCs w:val="22"/>
              </w:rPr>
              <w:lastRenderedPageBreak/>
              <w:t>hành vi vi phạm pháp luật về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1. Phá hoại công trình giao thông đường thủy </w:t>
            </w:r>
            <w:r>
              <w:rPr>
                <w:rFonts w:ascii="Times New Roman" w:eastAsia="Times New Roman" w:hAnsi="Times New Roman" w:cs="Times New Roman"/>
                <w:sz w:val="22"/>
                <w:szCs w:val="22"/>
              </w:rPr>
              <w:t>nội địa; tạo vật chướng ngại gây cản trở giao thông đường thủy nội địa.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Mở cảng, bến thủy nội địa trái phép; </w:t>
            </w:r>
            <w:r>
              <w:rPr>
                <w:rFonts w:ascii="Times New Roman" w:eastAsia="Times New Roman" w:hAnsi="Times New Roman" w:cs="Times New Roman"/>
                <w:sz w:val="22"/>
                <w:szCs w:val="22"/>
              </w:rPr>
              <w:lastRenderedPageBreak/>
              <w:t>đón, trả người hoặc xếp, dỡ hàng hóa không đúng nơi quy định.</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Xây dựng trái phép nhà, lều quán hoặc các công trình khác trên đường thủy nội đ</w:t>
            </w:r>
            <w:r>
              <w:rPr>
                <w:rFonts w:ascii="Times New Roman" w:eastAsia="Times New Roman" w:hAnsi="Times New Roman" w:cs="Times New Roman"/>
                <w:sz w:val="22"/>
                <w:szCs w:val="22"/>
              </w:rPr>
              <w:t>ịa và phạm vi bảo vệ kết cấu hạ tầng đường thủy nội địa</w:t>
            </w:r>
            <w:hyperlink w:anchor="_abett912148d">
              <w:r>
                <w:rPr>
                  <w:rFonts w:ascii="Times New Roman" w:eastAsia="Times New Roman" w:hAnsi="Times New Roman" w:cs="Times New Roman"/>
                  <w:color w:val="0000FF"/>
                  <w:sz w:val="22"/>
                  <w:szCs w:val="22"/>
                  <w:u w:val="single"/>
                </w:rPr>
                <w:t>[13]</w:t>
              </w:r>
            </w:hyperlink>
            <w:r>
              <w:rPr>
                <w:rFonts w:ascii="Times New Roman" w:eastAsia="Times New Roman" w:hAnsi="Times New Roman" w:cs="Times New Roman"/>
                <w:sz w:val="22"/>
                <w:szCs w:val="22"/>
              </w:rPr>
              <w:t>.</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Đổ đất, đá, cát, sỏi hoặc chất thải khác, khai thác trái phép khoáng sản trong phạm vi luồng và hành lang bảo vệ luồng; đặt cố định ngư cụ, phương tiện khai</w:t>
            </w:r>
            <w:r>
              <w:rPr>
                <w:rFonts w:ascii="Times New Roman" w:eastAsia="Times New Roman" w:hAnsi="Times New Roman" w:cs="Times New Roman"/>
                <w:sz w:val="22"/>
                <w:szCs w:val="22"/>
              </w:rPr>
              <w:t xml:space="preserve"> thác, nuôi trồng thủy sản trên luồng.</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Đưa phương tiện không đủ điều kiện hoạt động theo quy định tại Điều 24 của Luật này tham gia giao thông đường thủy nội địa; sử dụng phương tiện không đúng công dụng hoặc không đúng vùng hoạt động theo giấy chứng nh</w:t>
            </w:r>
            <w:r>
              <w:rPr>
                <w:rFonts w:ascii="Times New Roman" w:eastAsia="Times New Roman" w:hAnsi="Times New Roman" w:cs="Times New Roman"/>
                <w:sz w:val="22"/>
                <w:szCs w:val="22"/>
              </w:rPr>
              <w:t>ận an toàn kỹ thuật và bảo vệ môi trường của cơ quan đăng kiểm.</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5a.</w:t>
            </w:r>
            <w:hyperlink w:anchor="_tdt82tbjd5sv">
              <w:r>
                <w:rPr>
                  <w:rFonts w:ascii="Times New Roman" w:eastAsia="Times New Roman" w:hAnsi="Times New Roman" w:cs="Times New Roman"/>
                  <w:color w:val="0000FF"/>
                  <w:sz w:val="22"/>
                  <w:szCs w:val="22"/>
                  <w:u w:val="single"/>
                </w:rPr>
                <w:t>[14]</w:t>
              </w:r>
            </w:hyperlink>
            <w:r>
              <w:rPr>
                <w:rFonts w:ascii="Times New Roman" w:eastAsia="Times New Roman" w:hAnsi="Times New Roman" w:cs="Times New Roman"/>
                <w:sz w:val="22"/>
                <w:szCs w:val="22"/>
              </w:rPr>
              <w:t xml:space="preserve"> Giao phương tiện cho người không đủ điều kiện điều khiển phương tiện tham gia giao thông đường thủy nội địa.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Bố trí thuyền viên không đủ định biê</w:t>
            </w:r>
            <w:r>
              <w:rPr>
                <w:rFonts w:ascii="Times New Roman" w:eastAsia="Times New Roman" w:hAnsi="Times New Roman" w:cs="Times New Roman"/>
                <w:sz w:val="22"/>
                <w:szCs w:val="22"/>
              </w:rPr>
              <w:t>n theo quy định khi đưa phương tiện vào hoạt động; thuyền viên, người lái phương tiện làm việc trên phương tiện không có giấy chứng nhận khả năng chuyên môn</w:t>
            </w:r>
            <w:hyperlink w:anchor="_mys1nscx2pzk">
              <w:r>
                <w:rPr>
                  <w:rFonts w:ascii="Times New Roman" w:eastAsia="Times New Roman" w:hAnsi="Times New Roman" w:cs="Times New Roman"/>
                  <w:color w:val="0000FF"/>
                  <w:sz w:val="22"/>
                  <w:szCs w:val="22"/>
                  <w:u w:val="single"/>
                </w:rPr>
                <w:t>[15]</w:t>
              </w:r>
            </w:hyperlink>
            <w:r>
              <w:rPr>
                <w:rFonts w:ascii="Times New Roman" w:eastAsia="Times New Roman" w:hAnsi="Times New Roman" w:cs="Times New Roman"/>
                <w:sz w:val="22"/>
                <w:szCs w:val="22"/>
              </w:rPr>
              <w:t xml:space="preserve">, chứng chỉ chuyên môn hoặc giấy chứng nhận khả năng chuyên </w:t>
            </w:r>
            <w:r>
              <w:rPr>
                <w:rFonts w:ascii="Times New Roman" w:eastAsia="Times New Roman" w:hAnsi="Times New Roman" w:cs="Times New Roman"/>
                <w:sz w:val="22"/>
                <w:szCs w:val="22"/>
              </w:rPr>
              <w:t>môn</w:t>
            </w:r>
            <w:hyperlink w:anchor="_lnqm7qika8bv">
              <w:r>
                <w:rPr>
                  <w:rFonts w:ascii="Times New Roman" w:eastAsia="Times New Roman" w:hAnsi="Times New Roman" w:cs="Times New Roman"/>
                  <w:color w:val="0000FF"/>
                  <w:sz w:val="22"/>
                  <w:szCs w:val="22"/>
                  <w:u w:val="single"/>
                </w:rPr>
                <w:t>[16]</w:t>
              </w:r>
            </w:hyperlink>
            <w:r>
              <w:rPr>
                <w:rFonts w:ascii="Times New Roman" w:eastAsia="Times New Roman" w:hAnsi="Times New Roman" w:cs="Times New Roman"/>
                <w:sz w:val="22"/>
                <w:szCs w:val="22"/>
              </w:rPr>
              <w:t>, chứng chỉ chuyên môn không phù hợp.</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Chở hàng hóa độc hại, dễ cháy, dễ nổ, động vật lớn chung với hành khách; chở quá sức chở người của phương tiện hoặc quá vạch dấu mớn </w:t>
            </w:r>
            <w:r>
              <w:rPr>
                <w:rFonts w:ascii="Times New Roman" w:eastAsia="Times New Roman" w:hAnsi="Times New Roman" w:cs="Times New Roman"/>
                <w:sz w:val="22"/>
                <w:szCs w:val="22"/>
              </w:rPr>
              <w:lastRenderedPageBreak/>
              <w:t>nước an toàn.</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w:t>
            </w:r>
            <w:hyperlink w:anchor="_a6clnz9dacki">
              <w:r>
                <w:rPr>
                  <w:rFonts w:ascii="Times New Roman" w:eastAsia="Times New Roman" w:hAnsi="Times New Roman" w:cs="Times New Roman"/>
                  <w:color w:val="0000FF"/>
                  <w:sz w:val="22"/>
                  <w:szCs w:val="22"/>
                  <w:u w:val="single"/>
                </w:rPr>
                <w:t>[17]</w:t>
              </w:r>
            </w:hyperlink>
            <w:r>
              <w:rPr>
                <w:rFonts w:ascii="Times New Roman" w:eastAsia="Times New Roman" w:hAnsi="Times New Roman" w:cs="Times New Roman"/>
                <w:sz w:val="22"/>
                <w:szCs w:val="22"/>
              </w:rPr>
              <w:t xml:space="preserve"> Thuyền viên, người lái phương tiện đang làm việc trên phương tiện mà trong máu hoặc hơi thở có nồng độ cồn hoặc có các chất kích thích khác mà luật cấm sử dụng.</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Bỏ trốn sau khi gây tai nạn để trốn tránh trách nhiệm; xâm phạm tính mạng,</w:t>
            </w:r>
            <w:r>
              <w:rPr>
                <w:rFonts w:ascii="Times New Roman" w:eastAsia="Times New Roman" w:hAnsi="Times New Roman" w:cs="Times New Roman"/>
                <w:sz w:val="22"/>
                <w:szCs w:val="22"/>
              </w:rPr>
              <w:t xml:space="preserve"> tài sản khi phương tiện bị nạn; lợi dụng việc xảy ra tai nạn làm mất trật tự, cản trở việc xử lý tai nạn.</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Vi phạm báo hiệu hạn chế tạo sóng hoặc các báo hiệu cấm khác.</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Tổ chức đua hoặc tham gia đua trái phép phương tiện trên đường thủy nội địa; lạng lách gây nguy hiểm cho phương tiện khác.</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 Lợi dụng chức vụ, quyền hạn để sách nhiễu, gây phiền hà khi thực hiện nhiệm vụ; thực hiện hoặc cho phép thực hiện hành vi vi </w:t>
            </w:r>
            <w:r>
              <w:rPr>
                <w:rFonts w:ascii="Times New Roman" w:eastAsia="Times New Roman" w:hAnsi="Times New Roman" w:cs="Times New Roman"/>
                <w:sz w:val="22"/>
                <w:szCs w:val="22"/>
              </w:rPr>
              <w:t>phạm pháp luật về giao thông đường thủy nội địa.</w:t>
            </w:r>
          </w:p>
          <w:p w:rsidR="00C56484" w:rsidRDefault="001F467D">
            <w:pPr>
              <w:widowControl w:val="0"/>
              <w:ind w:left="122" w:right="11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13. Các hành vi khác vi phạm pháp luật về giao thông đường thủy nội địa.</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1. Gây phương hại hoặc đe dọa gây phương hại đến chủ quyền, quyền chủ quyền, quyền tài phán quốc gia, quốc phòng, an ninh quốc gia, trật tự, an toàn xã hội.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Phá hủy, làm hư hỏng, tháo gỡ, trộm cắp cấu kiện, phụ kiện, vật tư, vật liệu xây dựng và các th</w:t>
            </w:r>
            <w:r>
              <w:rPr>
                <w:rFonts w:ascii="Times New Roman" w:eastAsia="Times New Roman" w:hAnsi="Times New Roman" w:cs="Times New Roman"/>
                <w:sz w:val="22"/>
                <w:szCs w:val="22"/>
              </w:rPr>
              <w:t xml:space="preserve">iết bị của công trình hàng hải, công trình giao thông đường thủy.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Đầu tư, xây dựng, khai thác trái phép các công trình xây dựng trong phạm vi quy hoạch đã được phê duyệt, trong luồng hàng hải, luồng đường thủy và phạm vi bảo vệ công trình, kết cấu hạ t</w:t>
            </w:r>
            <w:r>
              <w:rPr>
                <w:rFonts w:ascii="Times New Roman" w:eastAsia="Times New Roman" w:hAnsi="Times New Roman" w:cs="Times New Roman"/>
                <w:sz w:val="22"/>
                <w:szCs w:val="22"/>
              </w:rPr>
              <w:t>ầng hàng hải, đường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Xây dựng công trình hoặc điều khiển phương tiện vi phạm khoảng cách thông thuyền, tĩnh không an toàn đối với đường dây tải điện cao thế băng sông, biển; đường ống dẫn dầu, dẫn khí và các công trình ngầm dưới lòng sông, biển đã </w:t>
            </w:r>
            <w:r>
              <w:rPr>
                <w:rFonts w:ascii="Times New Roman" w:eastAsia="Times New Roman" w:hAnsi="Times New Roman" w:cs="Times New Roman"/>
                <w:sz w:val="22"/>
                <w:szCs w:val="22"/>
              </w:rPr>
              <w:t>được công bố.</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Đóng mới, hoán cải, sửa chữa, phục hồi tàu thuyền không bảo đảm quy chuẩn kỹ thuật, điều kiện an toàn kỹ thuật, bảo vệ môi trường hoặc không được kiểm định, giám sát kỹ thuật theo quy định; tự ý hoán cải tàu thuyền làm thay đổi tính năng k</w:t>
            </w:r>
            <w:r>
              <w:rPr>
                <w:rFonts w:ascii="Times New Roman" w:eastAsia="Times New Roman" w:hAnsi="Times New Roman" w:cs="Times New Roman"/>
                <w:sz w:val="22"/>
                <w:szCs w:val="22"/>
              </w:rPr>
              <w:t>ỹ thuật, công dụng, vùng hoạt động hoặc điều kiện khai thác của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Sử dụng, đưa vào hoạt động, giao cho người khác điều khiển tàu thuyền không đủ điều kiện hoạt động theo quy định; giả mạo, tẩy xóa, sửa chữa, sử dụng trái pháp luật giấy tờ về đ</w:t>
            </w:r>
            <w:r>
              <w:rPr>
                <w:rFonts w:ascii="Times New Roman" w:eastAsia="Times New Roman" w:hAnsi="Times New Roman" w:cs="Times New Roman"/>
                <w:sz w:val="22"/>
                <w:szCs w:val="22"/>
              </w:rPr>
              <w:t>ăng ký, đăng kiểm; sử dụng tàu thuyền không đúng công dụng, không đúng vùng hoạt động, không đúng điều kiện khai thác theo giấy chứng nhận hoặc hồ sơ kỹ thuật được cấp.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Bố trí thuyền viên, người làm việc trên tàu thuyền không đủ điều kiện, tiêu chuẩn, c</w:t>
            </w:r>
            <w:r>
              <w:rPr>
                <w:rFonts w:ascii="Times New Roman" w:eastAsia="Times New Roman" w:hAnsi="Times New Roman" w:cs="Times New Roman"/>
                <w:sz w:val="22"/>
                <w:szCs w:val="22"/>
              </w:rPr>
              <w:t xml:space="preserve">hức danh, định biên theo quy định; sử dụng chứng chỉ chuyên môn hoặc giấy tờ có liên quan không hợp pháp hoặc không phù hợp.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Thuyền viên, người lái phương tiện đang thực hiện nhiệm vụ trên phương tiện mà trong máu </w:t>
            </w:r>
            <w:r>
              <w:rPr>
                <w:rFonts w:ascii="Times New Roman" w:eastAsia="Times New Roman" w:hAnsi="Times New Roman" w:cs="Times New Roman"/>
                <w:sz w:val="22"/>
                <w:szCs w:val="22"/>
              </w:rPr>
              <w:lastRenderedPageBreak/>
              <w:t xml:space="preserve">hoặc hơi thở có nồng độ cồn; chất ma </w:t>
            </w:r>
            <w:r>
              <w:rPr>
                <w:rFonts w:ascii="Times New Roman" w:eastAsia="Times New Roman" w:hAnsi="Times New Roman" w:cs="Times New Roman"/>
                <w:sz w:val="22"/>
                <w:szCs w:val="22"/>
              </w:rPr>
              <w:t>túy hoặc có các chất mà theo khuyến cáo ngay sau khi sử dụng không nên điều khiển phương tiện giao thông.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Vận chuyển người, hàng hóa, hành lý, vũ khí, vật liệu nổ, chất phóng xạ, chất ma túy, chất thải nguy hại trái quy định của pháp luật.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Chở quá </w:t>
            </w:r>
            <w:r>
              <w:rPr>
                <w:rFonts w:ascii="Times New Roman" w:eastAsia="Times New Roman" w:hAnsi="Times New Roman" w:cs="Times New Roman"/>
                <w:sz w:val="22"/>
                <w:szCs w:val="22"/>
              </w:rPr>
              <w:t xml:space="preserve">số người, quá tải trọng, quá vạch dấu mớn nước an toàn; chở hàng hóa, hành khách, hành lý, động vật, hàng nguy hiểm, hàng độc hại, dễ cháy, dễ nổ không đúng quy định; đón, trả người, xếp, dỡ hàng hóa không đúng nơi quy định.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Gây mất trật tự công cộng,</w:t>
            </w:r>
            <w:r>
              <w:rPr>
                <w:rFonts w:ascii="Times New Roman" w:eastAsia="Times New Roman" w:hAnsi="Times New Roman" w:cs="Times New Roman"/>
                <w:sz w:val="22"/>
                <w:szCs w:val="22"/>
              </w:rPr>
              <w:t xml:space="preserve"> cản trở hoặc chống lại việc thực hiện nhiệm vụ của người thi hành công vụ trên tàu thuyền và tại cảng biển, cảng, bến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 Tổ chức đua hoặc tham gia đua trái phép tàu thuyền; điều khiển tàu thuyền lạng lách, neo đậu tàu thuyền trái quy định h</w:t>
            </w:r>
            <w:r>
              <w:rPr>
                <w:rFonts w:ascii="Times New Roman" w:eastAsia="Times New Roman" w:hAnsi="Times New Roman" w:cs="Times New Roman"/>
                <w:sz w:val="22"/>
                <w:szCs w:val="22"/>
              </w:rPr>
              <w:t xml:space="preserve">oặc thực hiện hành vi khác gây mất an toàn giao thông.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 Cố ý cung cấp, khai báo thông tin, dữ liệu không trung thực hoặc che giấu thông tin về tình trạng kỹ thuật, an toàn của tàu thuyền, hàng hoá, hành khách, thuyền viên hoặc sự cố xảy ra trong hoạt đ</w:t>
            </w:r>
            <w:r>
              <w:rPr>
                <w:rFonts w:ascii="Times New Roman" w:eastAsia="Times New Roman" w:hAnsi="Times New Roman" w:cs="Times New Roman"/>
                <w:sz w:val="22"/>
                <w:szCs w:val="22"/>
              </w:rPr>
              <w:t>ộng hàng hải, đường thuỷ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14. Cản trở, từ chối hoặc cố ý không thực hiện việc cứu người, cứu tàu thuyền, hàng hoá khi có điều kiện thực hiện và theo yêu  cầu của cơ quan có thẩm quyền, trừ trường hợp việc thực hiện có thể trực tiếp gây nguy hiểm đế</w:t>
            </w:r>
            <w:r>
              <w:rPr>
                <w:rFonts w:ascii="Times New Roman" w:eastAsia="Times New Roman" w:hAnsi="Times New Roman" w:cs="Times New Roman"/>
                <w:sz w:val="22"/>
                <w:szCs w:val="22"/>
              </w:rPr>
              <w:t xml:space="preserve">n tính mạng của người thực hiện hoặc trường hợp pháp luật có quy định khác.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 Trốn tránh, trì hoãn hoặc không thực hiện mệnh lệnh, lệnh điều động của cơ quan có thẩm quyền về việc tham gia ứng phó sự cố thiên tai, </w:t>
            </w:r>
            <w:r>
              <w:rPr>
                <w:rFonts w:ascii="Times New Roman" w:eastAsia="Times New Roman" w:hAnsi="Times New Roman" w:cs="Times New Roman"/>
                <w:sz w:val="22"/>
                <w:szCs w:val="22"/>
              </w:rPr>
              <w:lastRenderedPageBreak/>
              <w:t>tai nạn khẩn cấp, tìm kiếm cứu nạn hàng</w:t>
            </w:r>
            <w:r>
              <w:rPr>
                <w:rFonts w:ascii="Times New Roman" w:eastAsia="Times New Roman" w:hAnsi="Times New Roman" w:cs="Times New Roman"/>
                <w:sz w:val="22"/>
                <w:szCs w:val="22"/>
              </w:rPr>
              <w:t xml:space="preserve"> hải, đường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 Bỏ trốn sau khi gây tai nạn để trốn tránh trách nhiệm; xâm phạm tính mạng người và tài sản trên tàu thuyền khi tàu thuyền bị nạn.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17. Đổ, thải, nhận chìm, tập kết trái phép đất, đá, cát, sỏi, bùn, chất thải hoặc vật chất khác; khai th</w:t>
            </w:r>
            <w:r>
              <w:rPr>
                <w:rFonts w:ascii="Times New Roman" w:eastAsia="Times New Roman" w:hAnsi="Times New Roman" w:cs="Times New Roman"/>
                <w:sz w:val="22"/>
                <w:szCs w:val="22"/>
              </w:rPr>
              <w:t xml:space="preserve">ác khoáng sản, đặt cố định ngư cụ, phương tiện khai thác, nuôi trồng thủy sản hoặc thực hiện hoạt động khác trái pháp luật trong luồng, vùng nước, hành lang bảo vệ luồng hoặc phạm vi bảo vệ công trình, kết cấu hạ tầng hàng hải, đường thủy.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18. Xả thải dầu, nước thải, chất thải, nước dằn, cặn nước dằn hoặc các chất, vật chất gây ô nhiễm môi trường khác từ tàu thuyền xuống vùng nước, vùng biển trái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19. Các hành vi khác vi phạm pháp luật về giao thông hàng hải, đường thủ</w:t>
            </w:r>
            <w:r>
              <w:rPr>
                <w:rFonts w:ascii="Times New Roman" w:eastAsia="Times New Roman" w:hAnsi="Times New Roman" w:cs="Times New Roman"/>
                <w:sz w:val="22"/>
                <w:szCs w:val="22"/>
              </w:rPr>
              <w:t>y.</w:t>
            </w:r>
          </w:p>
        </w:tc>
        <w:tc>
          <w:tcPr>
            <w:tcW w:w="2415" w:type="dxa"/>
            <w:vMerge/>
            <w:tcBorders>
              <w:top w:val="single" w:sz="4" w:space="0" w:color="000000"/>
              <w:left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II</w:t>
            </w:r>
          </w:p>
          <w:p w:rsidR="00C56484" w:rsidRDefault="001F467D">
            <w:pPr>
              <w:ind w:left="48" w:right="109"/>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CHÍNH SÁCH PHÁT TRIỂN HÀNG HẢI VÀ ĐƯỜNG THỦY </w:t>
            </w:r>
          </w:p>
        </w:tc>
        <w:tc>
          <w:tcPr>
            <w:tcW w:w="2415" w:type="dxa"/>
            <w:tcBorders>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 Đối tượng được hưởng ưu đãi, hỗ trợ</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Nhà đầu tư chiến lược trong lĩnh vực hàng hải, đường thủy thực hiện các dự án quy định tại khoản 2 Điều 21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Doanh nghiệp đầu tư đóng mới, mua, thuê mua, hoán cải, nâng cấp tàu biển, tàu sông; doanh nghiệp kinh doanh vận tải biển, vận tải đường thủy nội địa, vận tải đa phương thức có phương thức vận tải biển hoặc vận tải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Doanh nghiệp hoạ</w:t>
            </w:r>
            <w:r>
              <w:rPr>
                <w:rFonts w:ascii="Times New Roman" w:eastAsia="Times New Roman" w:hAnsi="Times New Roman" w:cs="Times New Roman"/>
                <w:sz w:val="22"/>
                <w:szCs w:val="22"/>
              </w:rPr>
              <w:t xml:space="preserve">t động trong lĩnh vực công nghiệp hàng hải, đường thủy, bao gồm thiết kế, đóng mới, hoán cải, sửa chữa tàu biển, tàu sông, công trình biển; sản xuất vật liệu, máy móc, thiết bị, phụ tùng, vật tư, linh kiện phục vụ đóng mới, </w:t>
            </w:r>
            <w:r>
              <w:rPr>
                <w:rFonts w:ascii="Times New Roman" w:eastAsia="Times New Roman" w:hAnsi="Times New Roman" w:cs="Times New Roman"/>
                <w:sz w:val="22"/>
                <w:szCs w:val="22"/>
              </w:rPr>
              <w:lastRenderedPageBreak/>
              <w:t>sửa chữa, khai thác tàu biển, tà</w:t>
            </w:r>
            <w:r>
              <w:rPr>
                <w:rFonts w:ascii="Times New Roman" w:eastAsia="Times New Roman" w:hAnsi="Times New Roman" w:cs="Times New Roman"/>
                <w:sz w:val="22"/>
                <w:szCs w:val="22"/>
              </w:rPr>
              <w:t>u sông và công trình hàng hải, đường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Doanh nghiệp, tổ chức, cá nhân thực hiện dự án, nhiệm vụ chuyển đổi xanh, chuyển đổi số, khoa học, công nghệ và đổi mới sáng tạo trong lĩnh vực hàng hải,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Cơ sở giáo dục, cơ sở giáo dục ng</w:t>
            </w:r>
            <w:r>
              <w:rPr>
                <w:rFonts w:ascii="Times New Roman" w:eastAsia="Times New Roman" w:hAnsi="Times New Roman" w:cs="Times New Roman"/>
                <w:sz w:val="22"/>
                <w:szCs w:val="22"/>
              </w:rPr>
              <w:t>hề nghiệp, doanh nghiệp, tổ chức, cá nhân tham gia đào tạo, đào tạo lại, phát triển nguồn nhân lực phục vụ hoạt động hàng hải,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Tổ chức, cá nhân khác theo quy định của Chính phủ.</w:t>
            </w:r>
          </w:p>
        </w:tc>
        <w:tc>
          <w:tcPr>
            <w:tcW w:w="2415" w:type="dxa"/>
            <w:tcBorders>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 Ưu đãi, hỗ trợ về đất đai, mặt nước và khu vực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Nhà đầu tư chiến lược thực hiện dự án quy định tại khoản 2 Điều 21 của Bộ luật này được miễn tiền thuê đất, tiền thuê mặt nước và tiền sử dụng khu vực biển đối với diện tích được sử dụng để th</w:t>
            </w:r>
            <w:r>
              <w:rPr>
                <w:rFonts w:ascii="Times New Roman" w:eastAsia="Times New Roman" w:hAnsi="Times New Roman" w:cs="Times New Roman"/>
                <w:sz w:val="22"/>
                <w:szCs w:val="22"/>
              </w:rPr>
              <w:t>ực hiện dự 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Doanh nghiệp đầu tư xây dựng và kinh doanh cảng thủy nội địa được miễn tiền thuê đất, tiền thuê mặt nước trong thời hạn 10 năm kể từ ngày có quyết định cho thuê đất, cho thuê mặt nước để thực hiện dự 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Doanh nghiệp đầu tư xây dựng cơ sở đóng mới, hoán cải, nâng cấp, sửa chữa tàu biển, tàu sông, tổ chức tham gia hoạt động đào tạo, huấn luyện, sát hạch, phát triển nguồn nhân lực hàng hải, đường thủy được miễn tiền thuê đất, tiền thuê mặt nước trong thời</w:t>
            </w:r>
            <w:r>
              <w:rPr>
                <w:rFonts w:ascii="Times New Roman" w:eastAsia="Times New Roman" w:hAnsi="Times New Roman" w:cs="Times New Roman"/>
                <w:sz w:val="22"/>
                <w:szCs w:val="22"/>
              </w:rPr>
              <w:t xml:space="preserve"> hạn 10 năm kể từ ngày có quyết định cho thuê đất, cho thuê mặt nước để thực hiện dự 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Doanh nghiệp, tổ chức thực hiện dự án chuyển đổi xanh trong hoạt động hàng hải, đường thủy nội địa theo quy định tại khoản 3 Điều 7 của Bộ Luật này được miễn tiền t</w:t>
            </w:r>
            <w:r>
              <w:rPr>
                <w:rFonts w:ascii="Times New Roman" w:eastAsia="Times New Roman" w:hAnsi="Times New Roman" w:cs="Times New Roman"/>
                <w:sz w:val="22"/>
                <w:szCs w:val="22"/>
              </w:rPr>
              <w:t xml:space="preserve">huê đất, tiền thuê mặt nước và tiền sử dụng khu vực biển đối với diện </w:t>
            </w:r>
            <w:r>
              <w:rPr>
                <w:rFonts w:ascii="Times New Roman" w:eastAsia="Times New Roman" w:hAnsi="Times New Roman" w:cs="Times New Roman"/>
                <w:sz w:val="22"/>
                <w:szCs w:val="22"/>
              </w:rPr>
              <w:lastRenderedPageBreak/>
              <w:t>tích, khu vực được sử dụng trực tiếp để thực hiện dự 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Ưu tiên sử dụng bãi sông, bãi nổi để xây dựng cơ sở đóng mới, hoán cải, nâng cấp, sửa chữa tàu biển, tàu sông tại các khu vực phù hợp với quy hoạch. Căn cứ quy hoạch phòng, chống lũ, kết quả tính toán, đánh giá ảnh hưởng đến khả năng thoát lũ và an toàn</w:t>
            </w:r>
            <w:r>
              <w:rPr>
                <w:rFonts w:ascii="Times New Roman" w:eastAsia="Times New Roman" w:hAnsi="Times New Roman" w:cs="Times New Roman"/>
                <w:sz w:val="22"/>
                <w:szCs w:val="22"/>
              </w:rPr>
              <w:t xml:space="preserve"> đê điều, Ủy ban nhân dân cấp tỉnh quyết định vị trí, quy mô và tỷ lệ diện tích xây dựng của cơ sở tại từng bãi sông, bãi nổi, kể cả trường hợp tỷ lệ diện tích xây dựng tại từng bãi sông, bãi nổi cao hơn tỷ lệ thông thường theo quy hoạch, nhưng phải bảo đả</w:t>
            </w:r>
            <w:r>
              <w:rPr>
                <w:rFonts w:ascii="Times New Roman" w:eastAsia="Times New Roman" w:hAnsi="Times New Roman" w:cs="Times New Roman"/>
                <w:sz w:val="22"/>
                <w:szCs w:val="22"/>
              </w:rPr>
              <w:t xml:space="preserve">m không làm giảm khả năng thoát lũ, không làm gia tăng nguy cơ mất an toàn đê điều và phù hợp với tổng giới hạn diện tích xây dựng trên các bãi sông, bãi nổi thuộc cùng tuyến sông được xác định trong quy hoạch được cấp có thẩm quyền phê duyệt.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Chính ph</w:t>
            </w:r>
            <w:r>
              <w:rPr>
                <w:rFonts w:ascii="Times New Roman" w:eastAsia="Times New Roman" w:hAnsi="Times New Roman" w:cs="Times New Roman"/>
                <w:sz w:val="22"/>
                <w:szCs w:val="22"/>
              </w:rPr>
              <w:t>ủ quy định chi tiết điều kiện, trình tự, thủ tục thực hiện các chính sách ưu đãi, hỗ trợ quy định tại Điều này.</w:t>
            </w:r>
          </w:p>
        </w:tc>
        <w:tc>
          <w:tcPr>
            <w:tcW w:w="2415" w:type="dxa"/>
            <w:tcBorders>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 Ưu đãi về thuế, phí, lệ phí và tín dụng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tàu sông Việt Nam và vật liệu, máy móc, thiết bị dùng trong đóng mới, sửa chữa tàu biển, tàu sông Việt Nam, được hưởng ưu đãi về thuế giá trị gia tăng và lệ phí trước bạ.</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Doanh nghiệp Việt Nam kinh doanh vận tải đa phương thức trong đó có p</w:t>
            </w:r>
            <w:r>
              <w:rPr>
                <w:rFonts w:ascii="Times New Roman" w:eastAsia="Times New Roman" w:hAnsi="Times New Roman" w:cs="Times New Roman"/>
                <w:sz w:val="22"/>
                <w:szCs w:val="22"/>
              </w:rPr>
              <w:t>hương thức vận tải biển hoặc vận tải đường thủy nội địa được giảm 50% số thuế thu nhập doanh nghiệp phải nộp đối với thu nhập từ hoạt động kinh doanh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Tổ chức, cá nhân đầu tư cơ sở đóng mới, hoán cải tàu thuyền chuyên dụng, tàu th</w:t>
            </w:r>
            <w:r>
              <w:rPr>
                <w:rFonts w:ascii="Times New Roman" w:eastAsia="Times New Roman" w:hAnsi="Times New Roman" w:cs="Times New Roman"/>
                <w:sz w:val="22"/>
                <w:szCs w:val="22"/>
              </w:rPr>
              <w:t xml:space="preserve">uyền sử dụng nhiên liệu thay thế hoặc công nghệ xanh, tàu thuyền không người lái được hưởng ưu đãi về thuế thu nhập doanh nghiệp và thuế giá trị gia </w:t>
            </w:r>
            <w:r>
              <w:rPr>
                <w:rFonts w:ascii="Times New Roman" w:eastAsia="Times New Roman" w:hAnsi="Times New Roman" w:cs="Times New Roman"/>
                <w:sz w:val="22"/>
                <w:szCs w:val="22"/>
              </w:rPr>
              <w:lastRenderedPageBreak/>
              <w:t>tăng. Chính phủ quy định mức ưu đãi và thời hạn áp dụng đối với từng loại tàu thuyền, phù hợp với tính chất</w:t>
            </w:r>
            <w:r>
              <w:rPr>
                <w:rFonts w:ascii="Times New Roman" w:eastAsia="Times New Roman" w:hAnsi="Times New Roman" w:cs="Times New Roman"/>
                <w:sz w:val="22"/>
                <w:szCs w:val="22"/>
              </w:rPr>
              <w:t>, mức độ ưu tiên, từng giai đoạn và khả năng cân đối nguồn lực của Nhà nước.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Dự án chuyển đổi xanh trong lĩnh vực hàng hải, đường thủy nội địa được miễn thuế thu nhập doanh nghiệp trong thời hạn 05 năm kể từ khi dự án hoàn thành và đi vào hoạt động; đượ</w:t>
            </w:r>
            <w:r>
              <w:rPr>
                <w:rFonts w:ascii="Times New Roman" w:eastAsia="Times New Roman" w:hAnsi="Times New Roman" w:cs="Times New Roman"/>
                <w:sz w:val="22"/>
                <w:szCs w:val="22"/>
              </w:rPr>
              <w:t>c miễn thuế nhập khẩu đối với máy móc, thiết bị, linh kiện, phụ tùng, nguyên liệu, vật tư và phương tiện chuyên dùng mà trong nước chưa sản xuất được để tạo tài sản cố định hoặc phục vụ trực tiếp cho hoạt động của dự 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Tàu thuyền sử dụng nhiên liệu xa</w:t>
            </w:r>
            <w:r>
              <w:rPr>
                <w:rFonts w:ascii="Times New Roman" w:eastAsia="Times New Roman" w:hAnsi="Times New Roman" w:cs="Times New Roman"/>
                <w:sz w:val="22"/>
                <w:szCs w:val="22"/>
              </w:rPr>
              <w:t>nh được miễn phí đăng ký, lệ phí trước bạ khi đăng ký lần đầu và miễn phí trọng tải trong thời hạn 05 năm kể từ ngày đăng ký.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Tổ chức tham gia hoạt động đào tạo, huấn luyện, sát hạch, phát triển nguồn nhân lực hàng hải, đường thủy nội địa được miễn thuế</w:t>
            </w:r>
            <w:r>
              <w:rPr>
                <w:rFonts w:ascii="Times New Roman" w:eastAsia="Times New Roman" w:hAnsi="Times New Roman" w:cs="Times New Roman"/>
                <w:sz w:val="22"/>
                <w:szCs w:val="22"/>
              </w:rPr>
              <w:t xml:space="preserve"> thu nhập doanh nghiệp trong thời hạn 10 năm đối với thu nhập từ hoạt động đào tạo, huấn luyện, sát hạch thuyền viên kể từ khi được cấp phép; được ưu tiên tín dụng để đầu tư nâng cấp trang thiết bị đào tạo, huấn luyện, sát hạch; ưu đãi về thuế khi mua sắm,</w:t>
            </w:r>
            <w:r>
              <w:rPr>
                <w:rFonts w:ascii="Times New Roman" w:eastAsia="Times New Roman" w:hAnsi="Times New Roman" w:cs="Times New Roman"/>
                <w:sz w:val="22"/>
                <w:szCs w:val="22"/>
              </w:rPr>
              <w:t xml:space="preserve"> nâng cấp trang thiết bị cho hoạt động đào tạo, huấn luyện, sát hạch đào tạo thuyền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Hàng hóa vận tải bằng đường biển, đường thủy nội địa được miễn phí sử dụng công trình kết cấu hạ tầng, công trình dịch vụ, tiện ích công cộng và các loại phí, lệ p</w:t>
            </w:r>
            <w:r>
              <w:rPr>
                <w:rFonts w:ascii="Times New Roman" w:eastAsia="Times New Roman" w:hAnsi="Times New Roman" w:cs="Times New Roman"/>
                <w:sz w:val="22"/>
                <w:szCs w:val="22"/>
              </w:rPr>
              <w:t>hí khác do địa phương quy định đối với hoạt động vận tải hàng hóa bằng đường biển, đường thủy nội địa, trừ phí, lệ phí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Doanh nghiệp đầu tư đóng mới, mua, thuê mua, hoán cải, nâng cấp tàu biển, tàu sông được hưởng chính sách tín dụng đầu tư của</w:t>
            </w:r>
            <w:r>
              <w:rPr>
                <w:rFonts w:ascii="Times New Roman" w:eastAsia="Times New Roman" w:hAnsi="Times New Roman" w:cs="Times New Roman"/>
                <w:sz w:val="22"/>
                <w:szCs w:val="22"/>
              </w:rPr>
              <w:t xml:space="preserve"> Nhà nước, hỗ trợ lãi suất, bảo lãnh tín dụng và cho thuê tài </w:t>
            </w:r>
            <w:r>
              <w:rPr>
                <w:rFonts w:ascii="Times New Roman" w:eastAsia="Times New Roman" w:hAnsi="Times New Roman" w:cs="Times New Roman"/>
                <w:sz w:val="22"/>
                <w:szCs w:val="22"/>
              </w:rPr>
              <w:lastRenderedPageBreak/>
              <w:t xml:space="preserve">chính của Nhà nước. Chính phủ quy định mức hỗ trợ, điều kiện và thời hạn áp dụng đối với từng chính sách phù hợp với từng loại tàu, quy mô, tính chất dự án và khả năng cân đối nguồn lực của Nhà </w:t>
            </w:r>
            <w:r>
              <w:rPr>
                <w:rFonts w:ascii="Times New Roman" w:eastAsia="Times New Roman" w:hAnsi="Times New Roman" w:cs="Times New Roman"/>
                <w:sz w:val="22"/>
                <w:szCs w:val="22"/>
              </w:rPr>
              <w:t>nước.</w:t>
            </w:r>
          </w:p>
        </w:tc>
        <w:tc>
          <w:tcPr>
            <w:tcW w:w="2415" w:type="dxa"/>
            <w:tcBorders>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 Ưu đãi phát triển nguồn nhân lực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Học sinh, sinh viên các ngành, nghề đào tạo phục vụ phát triển hàng hải, đường thủy được hỗ trợ học phí trong toàn khóa học và được tiếp cận chính sách học bổng, tín dụng ưu đãi; học sinh, sinh viên chuyên ngành đi biển được ưu tiên bố trí chỗ ở miễn ph</w:t>
            </w:r>
            <w:r>
              <w:rPr>
                <w:rFonts w:ascii="Times New Roman" w:eastAsia="Times New Roman" w:hAnsi="Times New Roman" w:cs="Times New Roman"/>
                <w:sz w:val="22"/>
                <w:szCs w:val="22"/>
              </w:rPr>
              <w:t>í tại ký túc xá, cơ sở nội trú do Nhà nước đầu tư. Người dân tộc thiểu số, người thuộc vùng đồng bào dân tộc thiểu số và miền núi, xã biên giới, hộ nghèo, hộ cận nghèo được hỗ trợ chi phí sinh hoạt.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lao động được hỗ trợ đào tạo, đào tạo lại, nâng </w:t>
            </w:r>
            <w:r>
              <w:rPr>
                <w:rFonts w:ascii="Times New Roman" w:eastAsia="Times New Roman" w:hAnsi="Times New Roman" w:cs="Times New Roman"/>
                <w:sz w:val="22"/>
                <w:szCs w:val="22"/>
              </w:rPr>
              <w:t>cao trình độ, kỹ năng nghề và chuyển giao công nghệ; hỗ trợ đào tạo, chuyển đổi nghề đối với người có chuyên môn, kinh nghiệm phù hợp để bổ sung nguồn nhân lực cho hoạt động hàng hải và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Cơ sở giáo dục, cơ sở giáo dục nghề nghiệp và d</w:t>
            </w:r>
            <w:r>
              <w:rPr>
                <w:rFonts w:ascii="Times New Roman" w:eastAsia="Times New Roman" w:hAnsi="Times New Roman" w:cs="Times New Roman"/>
                <w:sz w:val="22"/>
                <w:szCs w:val="22"/>
              </w:rPr>
              <w:t>oanh nghiệp tham gia đào tạo, phát triển nguồn nhân lực được hưởng ưu đãi, hỗ trợ theo quy định của pháp luật; được ưu tiên tiếp cận các chương trình, nhiệm vụ khoa học, công nghệ và đổi mới sáng tạo.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Nhà nước có chính sách thu hút, trọng dụng, đãi ngộ </w:t>
            </w:r>
            <w:r>
              <w:rPr>
                <w:rFonts w:ascii="Times New Roman" w:eastAsia="Times New Roman" w:hAnsi="Times New Roman" w:cs="Times New Roman"/>
                <w:sz w:val="22"/>
                <w:szCs w:val="22"/>
              </w:rPr>
              <w:t>chuyên gia, nhà khoa học, kỹ sư, nhà quản lý, thuyền trưởng, máy trưởng, công nhân kỹ thuật bậc cao, lao động nữ và người lao động có kỹ năng chuyên sâu trong lĩnh vực hàng hải, đường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Chính phủ quy định cụ thể đối tượng, điều kiện, mức và hình thứ</w:t>
            </w:r>
            <w:r>
              <w:rPr>
                <w:rFonts w:ascii="Times New Roman" w:eastAsia="Times New Roman" w:hAnsi="Times New Roman" w:cs="Times New Roman"/>
                <w:sz w:val="22"/>
                <w:szCs w:val="22"/>
              </w:rPr>
              <w:t>c ưu đãi, hỗ trợ quy định tại Điều này theo từng giai đoạn.</w:t>
            </w:r>
          </w:p>
        </w:tc>
        <w:tc>
          <w:tcPr>
            <w:tcW w:w="2415" w:type="dxa"/>
            <w:tcBorders>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 Các ưu đãi, hỗ trợ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Nhà đầu tư chiến lược thực hiện dự án quy định tại khoản 2 Điều 21 của Bộ luật này được áp dụng chế độ ưu tiên về thủ tục hải quan và thủ tục về thuế đối với hàng hóa xuất khẩu, nhập khẩu của dự án đầu tư theo quy định của pháp luật về hải quan và pháp </w:t>
            </w:r>
            <w:r>
              <w:rPr>
                <w:rFonts w:ascii="Times New Roman" w:eastAsia="Times New Roman" w:hAnsi="Times New Roman" w:cs="Times New Roman"/>
                <w:sz w:val="22"/>
                <w:szCs w:val="22"/>
              </w:rPr>
              <w:t>luật về thuế. Trường hợp pháp luật về hải quan, pháp luật về thuế quy định điều kiện về kim ngạch xuất khẩu, nhập khẩu để áp dụng chế độ ưu tiên thì nhà đầu tư chiến lược không phải đáp ứng điều kiện về kim ngạch xuất khẩu, nhập khẩu.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Tổ chức, cá nhân t</w:t>
            </w:r>
            <w:r>
              <w:rPr>
                <w:rFonts w:ascii="Times New Roman" w:eastAsia="Times New Roman" w:hAnsi="Times New Roman" w:cs="Times New Roman"/>
                <w:sz w:val="22"/>
                <w:szCs w:val="22"/>
              </w:rPr>
              <w:t>hực hiện thử nghiệm, ứng dụng công nghệ mới, mô hình mới chưa được quy định đầy đủ trong pháp luật hoặc chưa được áp dụng phổ biến trong lĩnh vực hàng hải, đường thủy nội địa được hỗ trợ kinh phí thực hiện thử nghiệm, đánh giá, kiểm định, chứng nhận và hoà</w:t>
            </w:r>
            <w:r>
              <w:rPr>
                <w:rFonts w:ascii="Times New Roman" w:eastAsia="Times New Roman" w:hAnsi="Times New Roman" w:cs="Times New Roman"/>
                <w:sz w:val="22"/>
                <w:szCs w:val="22"/>
              </w:rPr>
              <w:t>n thiện công nghệ. Chính phủ quy định mức hỗ trợ, điều kiện và trình tự, thủ tục thực hiện phù hợp với từng loại công nghệ, mức độ ưu tiên và khả năng cân đối nguồn lực của Nhà nước.</w:t>
            </w:r>
          </w:p>
        </w:tc>
        <w:tc>
          <w:tcPr>
            <w:tcW w:w="2415" w:type="dxa"/>
            <w:tcBorders>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 Xử lý đối với đối tượng được hưởng ưu đãi, hỗ trợ không đáp ứng điều kiện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Đối tượng được hưởng ưu đãi, hỗ trợ quy định tại Chương này không còn đáp ứng điều kiện để được hưởng ưu đãi, hỗ trợ thì không được tiếp tục hưởng ưu đãi, hỗ trợ kể từ th</w:t>
            </w:r>
            <w:r>
              <w:rPr>
                <w:rFonts w:ascii="Times New Roman" w:eastAsia="Times New Roman" w:hAnsi="Times New Roman" w:cs="Times New Roman"/>
                <w:sz w:val="22"/>
                <w:szCs w:val="22"/>
              </w:rPr>
              <w:t>ời điểm không đáp ứng điều kiện.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đã được hưởng ưu đãi, hỗ trợ nhưng không đáp ứng điều kiện hoặc thực hiện không đúng cam kết để được hưởng ưu đãi, hỗ trợ thì phải hoàn trả phần ưu đãi, hỗ trợ đã được hưởng không đúng quy định và bị xử lý theo quy định của pháp luật.</w:t>
            </w:r>
          </w:p>
        </w:tc>
        <w:tc>
          <w:tcPr>
            <w:tcW w:w="2415" w:type="dxa"/>
            <w:tcBorders>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10" w:name="furw0fr6vcmp" w:colFirst="0" w:colLast="0"/>
            <w:bookmarkEnd w:id="10"/>
            <w:r>
              <w:rPr>
                <w:rFonts w:ascii="Times New Roman" w:eastAsia="Times New Roman" w:hAnsi="Times New Roman" w:cs="Times New Roman"/>
                <w:b/>
                <w:bCs/>
                <w:sz w:val="22"/>
                <w:szCs w:val="22"/>
              </w:rPr>
              <w:t xml:space="preserve">Điều </w:t>
            </w:r>
            <w:r>
              <w:rPr>
                <w:rFonts w:ascii="Times New Roman" w:eastAsia="Times New Roman" w:hAnsi="Times New Roman" w:cs="Times New Roman"/>
                <w:b/>
                <w:bCs/>
                <w:sz w:val="22"/>
                <w:szCs w:val="22"/>
              </w:rPr>
              <w:t>11. Thanh tra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101. Thanh tra giao thông đường thủy nội địa</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Bãi bỏ quy định cho phù hợp với Luật Thanh tra </w:t>
            </w:r>
            <w:r>
              <w:rPr>
                <w:rFonts w:ascii="Times New Roman" w:eastAsia="Times New Roman" w:hAnsi="Times New Roman" w:cs="Times New Roman"/>
                <w:sz w:val="22"/>
                <w:szCs w:val="22"/>
              </w:rPr>
              <w:lastRenderedPageBreak/>
              <w:t>2025.</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1. Thanh tra hàng hải trực thuộc Cơ quan quản lý nhà nước chuyên ngành hàng hải thực hiện chức năng thanh tra chuyên ngành về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Thanh tra giao thông đường thủy nội địa là thanh tra chuyên ngành, có nhiệm vụ thanh tra, kiểm tra việc thực hiện các quy định của pháp luật về tiêu chuẩn kỹ thuật và quản lý đối với kết cấu hạ tầng đường thủy nội địa</w:t>
            </w:r>
            <w:hyperlink w:anchor="_52i9yjwyce5y">
              <w:r>
                <w:rPr>
                  <w:rFonts w:ascii="Times New Roman" w:eastAsia="Times New Roman" w:hAnsi="Times New Roman" w:cs="Times New Roman"/>
                  <w:color w:val="0000FF"/>
                  <w:sz w:val="22"/>
                  <w:szCs w:val="22"/>
                  <w:u w:val="single"/>
                </w:rPr>
                <w:t>[109]</w:t>
              </w:r>
            </w:hyperlink>
            <w:r>
              <w:rPr>
                <w:rFonts w:ascii="Times New Roman" w:eastAsia="Times New Roman" w:hAnsi="Times New Roman" w:cs="Times New Roman"/>
                <w:sz w:val="22"/>
                <w:szCs w:val="22"/>
              </w:rPr>
              <w:t>, vận tải đường thủy nội địa, phương tiện, thuyền viên và người lái phương tiện.</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Thanh tra hàng hải có các nhiệm vụ và quyền hạn sau đây:</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Thanh tra việc chấp hành các quy định của pháp luật về hàng hải, các điều ước quốc tế liên quan mà Cộng hòa xã hội chủ nghĩa Việt Nam là thành viên;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Phòng ngừa, phát hiện, ngăn chặn, xử lý hành vi vi phạm trong hoạt động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Tạm giữ tàu biển</w:t>
            </w:r>
            <w:r>
              <w:rPr>
                <w:rFonts w:ascii="Times New Roman" w:eastAsia="Times New Roman" w:hAnsi="Times New Roman" w:cs="Times New Roman"/>
                <w:sz w:val="22"/>
                <w:szCs w:val="22"/>
              </w:rPr>
              <w: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Thực hiện nhiệm vụ và quyền hạn khác theo quy định của pháp luật.</w:t>
            </w:r>
          </w:p>
        </w:tc>
        <w:tc>
          <w:tcPr>
            <w:tcW w:w="3600" w:type="dxa"/>
            <w:tcBorders>
              <w:top w:val="single" w:sz="4" w:space="0" w:color="000000"/>
              <w:left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tcBorders>
              <w:top w:val="single" w:sz="4" w:space="0" w:color="000000"/>
              <w:left w:val="single" w:sz="4" w:space="0" w:color="000000"/>
              <w:right w:val="single" w:sz="4" w:space="0" w:color="000000"/>
            </w:tcBorders>
            <w:shd w:val="clear" w:color="auto" w:fill="FFFFFF"/>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Thanh tra viên hàng hải được cấp thẻ thanh tra, trang bị đồng phục, phù hiệu, phương tiện và công cụ hỗ trợ theo quy định của pháp luật.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Thanh tra hàng hải hoạt động theo quy định của Bộ luật này, pháp luật về thanh tra và điều ước quốc tế liên quan mà Cộng hòa xã hội chủ nghĩa Việt Nam là thành viên.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Tổ chức và hoạt động của thanh tra giao thông đường thủy nội địa theo quy định của p</w:t>
            </w:r>
            <w:r>
              <w:rPr>
                <w:rFonts w:ascii="Times New Roman" w:eastAsia="Times New Roman" w:hAnsi="Times New Roman" w:cs="Times New Roman"/>
                <w:sz w:val="22"/>
                <w:szCs w:val="22"/>
              </w:rPr>
              <w:t>háp luật về thanh tra.</w:t>
            </w: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color w:val="FF0000"/>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color w:val="FF0000"/>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widowControl w:val="0"/>
              <w:ind w:left="48" w:right="109"/>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Chương III.</w:t>
            </w:r>
          </w:p>
          <w:p w:rsidR="00C56484" w:rsidRDefault="001F467D">
            <w:pPr>
              <w:widowControl w:val="0"/>
              <w:ind w:left="48" w:right="109"/>
              <w:jc w:val="center"/>
              <w:rPr>
                <w:rFonts w:ascii="Times New Roman" w:eastAsia="Times New Roman" w:hAnsi="Times New Roman" w:cs="Times New Roman"/>
                <w:b/>
                <w:bCs/>
                <w:color w:val="FF0000"/>
                <w:sz w:val="22"/>
                <w:szCs w:val="22"/>
              </w:rPr>
            </w:pPr>
            <w:r>
              <w:rPr>
                <w:rFonts w:ascii="Times New Roman" w:eastAsia="Times New Roman" w:hAnsi="Times New Roman" w:cs="Times New Roman"/>
                <w:b/>
                <w:bCs/>
                <w:color w:val="000000"/>
                <w:sz w:val="22"/>
                <w:szCs w:val="22"/>
              </w:rPr>
              <w:t>KẾT CẤU HẠ TẦNG HÀNG HẢI, ĐƯỜNG THỦY NỘI ĐỊA VÀ CẢNG CẠN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color w:val="FF0000"/>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QUY ĐỊNH CHUNG</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9. Kết cấu hạ tầng đường thủy nội địa</w:t>
            </w:r>
            <w:hyperlink w:anchor="_ltk07s5ygm1f">
              <w:r>
                <w:rPr>
                  <w:rFonts w:ascii="Times New Roman" w:eastAsia="Times New Roman" w:hAnsi="Times New Roman" w:cs="Times New Roman"/>
                  <w:color w:val="0000FF"/>
                  <w:sz w:val="22"/>
                  <w:szCs w:val="22"/>
                  <w:u w:val="single"/>
                </w:rPr>
                <w:t>[19]</w:t>
              </w:r>
            </w:hyperlink>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hyperlink w:anchor="_9xjaw5q2b39x">
              <w:r>
                <w:rPr>
                  <w:rFonts w:ascii="Times New Roman" w:eastAsia="Times New Roman" w:hAnsi="Times New Roman" w:cs="Times New Roman"/>
                  <w:color w:val="0000FF"/>
                  <w:sz w:val="22"/>
                  <w:szCs w:val="22"/>
                  <w:u w:val="single"/>
                </w:rPr>
                <w:t>[20]</w:t>
              </w:r>
            </w:hyperlink>
            <w:r>
              <w:rPr>
                <w:rFonts w:ascii="Times New Roman" w:eastAsia="Times New Roman" w:hAnsi="Times New Roman" w:cs="Times New Roman"/>
                <w:sz w:val="22"/>
                <w:szCs w:val="22"/>
              </w:rPr>
              <w:t xml:space="preserve"> Kết cấu hạ tầng đường thủy nội địa</w:t>
            </w:r>
            <w:hyperlink w:anchor="_4akfsbyh64m3">
              <w:r>
                <w:rPr>
                  <w:rFonts w:ascii="Times New Roman" w:eastAsia="Times New Roman" w:hAnsi="Times New Roman" w:cs="Times New Roman"/>
                  <w:color w:val="0000FF"/>
                  <w:sz w:val="22"/>
                  <w:szCs w:val="22"/>
                  <w:u w:val="single"/>
                </w:rPr>
                <w:t>[21]</w:t>
              </w:r>
            </w:hyperlink>
            <w:r>
              <w:rPr>
                <w:rFonts w:ascii="Times New Roman" w:eastAsia="Times New Roman" w:hAnsi="Times New Roman" w:cs="Times New Roman"/>
                <w:sz w:val="22"/>
                <w:szCs w:val="22"/>
              </w:rPr>
              <w:t xml:space="preserve"> gồm đường thủy nội địa; hành lang bảo vệ luồng; cảng, bến thủy nội </w:t>
            </w:r>
            <w:r>
              <w:rPr>
                <w:rFonts w:ascii="Times New Roman" w:eastAsia="Times New Roman" w:hAnsi="Times New Roman" w:cs="Times New Roman"/>
                <w:sz w:val="22"/>
                <w:szCs w:val="22"/>
              </w:rPr>
              <w:lastRenderedPageBreak/>
              <w:t>địa; khu neo đậu ngoài cảng; kè, đập giao thông, báo hiệu đường thủy nội địa và các công trình phụ trợ khác.</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w:t>
            </w:r>
            <w:r>
              <w:rPr>
                <w:rFonts w:ascii="Times New Roman" w:eastAsia="Times New Roman" w:hAnsi="Times New Roman" w:cs="Times New Roman"/>
                <w:sz w:val="22"/>
                <w:szCs w:val="22"/>
              </w:rPr>
              <w:t>ường thủy nội địa được phân loại thành đường thủy nội địa quốc gia, đường thủy nội địa địa phương và đường thủy nội địa chuyên dùng. Đường thủy nội địa được chia thành các cấp kỹ thuật.</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Trách nhiệm tổ chức quản lý, bảo trì đường thủy nội địa được phân c</w:t>
            </w:r>
            <w:r>
              <w:rPr>
                <w:rFonts w:ascii="Times New Roman" w:eastAsia="Times New Roman" w:hAnsi="Times New Roman" w:cs="Times New Roman"/>
                <w:sz w:val="22"/>
                <w:szCs w:val="22"/>
              </w:rPr>
              <w:t>ấp như sau:</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Bộ Giao thông vận tải tổ chức quản lý, bảo trì đường thủy nội địa quốc gia;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Ủy ban nhân dân tỉnh, thành phố trực thuộc Trung ương (sau đây gọi chung là Ủy ban nhân dân cấp tỉnh) tổ chức quản lý, bảo trì đường thủy nội địa địa phương;</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w:t>
            </w:r>
            <w:r>
              <w:rPr>
                <w:rFonts w:ascii="Times New Roman" w:eastAsia="Times New Roman" w:hAnsi="Times New Roman" w:cs="Times New Roman"/>
                <w:sz w:val="22"/>
                <w:szCs w:val="22"/>
              </w:rPr>
              <w:t>ổ chức, cá nhân có đường thủy nội địa chuyên dùng tổ chức quản lý, bảo trì đường thủy nội địa chuyên dùng được giao.</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Tổ chức, cá nhân quy định tại khoản 3 Điều này phải bố trí lực lượng quản lý, bảo trì đường thủy nội địa (sau đây gọi là đơn vị quản lý </w:t>
            </w:r>
            <w:r>
              <w:rPr>
                <w:rFonts w:ascii="Times New Roman" w:eastAsia="Times New Roman" w:hAnsi="Times New Roman" w:cs="Times New Roman"/>
                <w:sz w:val="22"/>
                <w:szCs w:val="22"/>
              </w:rPr>
              <w:t>đường thủy nội địa).</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Bộ trưởng Bộ Giao thông vận tải quyết định việc phân loại, phân cấp kỹ thuật, tiêu chuẩn cấp kỹ thuật, công bố tuyến đường thủy nội địa và quy định việc tổ chức quản lý đường thủy nội địa.</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851"/>
              </w:tabs>
              <w:ind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16. Kết cấu hạ tầng hàng hải, đường thủy </w:t>
            </w:r>
          </w:p>
          <w:p w:rsidR="00C56484" w:rsidRDefault="001F467D">
            <w:pPr>
              <w:tabs>
                <w:tab w:val="left" w:pos="851"/>
              </w:tabs>
              <w:ind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Kết cấu hạ tầng hàng hải, đường thuỷ nội địa là hệ thống công trình, tuyến, luồng và hạ tầng kỹ thuật phục vụ hoạt động hàng hải, đường thuỷ nội địa. </w:t>
            </w:r>
          </w:p>
          <w:p w:rsidR="00C56484" w:rsidRDefault="001F467D">
            <w:pPr>
              <w:tabs>
                <w:tab w:val="left" w:pos="851"/>
              </w:tabs>
              <w:ind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Luồng hàng hải được phân loại thành luồng hàng hải c</w:t>
            </w:r>
            <w:r>
              <w:rPr>
                <w:rFonts w:ascii="Times New Roman" w:eastAsia="Times New Roman" w:hAnsi="Times New Roman" w:cs="Times New Roman"/>
                <w:sz w:val="22"/>
                <w:szCs w:val="22"/>
              </w:rPr>
              <w:t>ông cộng và luồng hàng hải chuyên dùng.</w:t>
            </w:r>
          </w:p>
          <w:p w:rsidR="00C56484" w:rsidRDefault="001F467D">
            <w:pPr>
              <w:tabs>
                <w:tab w:val="left" w:pos="851"/>
              </w:tabs>
              <w:ind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Tuyến đường thuỷ nội địa bao gồm: luồng đường thuỷ nội địa; âu tàu; các công trình đưa phương tiện qua đập, thác trên luồng đường thuỷ nội địa; kè chỉnh trị; hành lang và các công trình bảo vệ luồng; các công trìn</w:t>
            </w:r>
            <w:r>
              <w:rPr>
                <w:rFonts w:ascii="Times New Roman" w:eastAsia="Times New Roman" w:hAnsi="Times New Roman" w:cs="Times New Roman"/>
                <w:sz w:val="22"/>
                <w:szCs w:val="22"/>
              </w:rPr>
              <w:t>h phụ trợ gắn liền với đường thuỷ nội địa. Tuyến đường thủy được phân loại thành tuyến đường thủy quốc gia, tuyến đường thủy địa phương và tuyến đường thủy chuyên dùng.</w:t>
            </w:r>
          </w:p>
          <w:p w:rsidR="00C56484" w:rsidRDefault="001F467D">
            <w:pPr>
              <w:tabs>
                <w:tab w:val="left" w:pos="851"/>
              </w:tabs>
              <w:ind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Danh mục kết cấu hạ tầng hàng hải, đường thuỷ nội địa; tiêu chí phân loại tuyến đườn</w:t>
            </w:r>
            <w:r>
              <w:rPr>
                <w:rFonts w:ascii="Times New Roman" w:eastAsia="Times New Roman" w:hAnsi="Times New Roman" w:cs="Times New Roman"/>
                <w:sz w:val="22"/>
                <w:szCs w:val="22"/>
              </w:rPr>
              <w:t>g thuỷ nội địa và phân cấp kỹ thuật luồng đường thuỷ nội địa do Chính phủ quy định..</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Quy định khung về kết cấu hạ tầng hàng hải, đường thuỷ nội địa, các nội dung chi tiết về kết cấu hạ tầng hàng hải, </w:t>
            </w:r>
            <w:r>
              <w:rPr>
                <w:rFonts w:ascii="Times New Roman" w:eastAsia="Times New Roman" w:hAnsi="Times New Roman" w:cs="Times New Roman"/>
                <w:sz w:val="22"/>
                <w:szCs w:val="22"/>
              </w:rPr>
              <w:lastRenderedPageBreak/>
              <w:t xml:space="preserve">đường thuỷ nội địa được quy định chi tiết tại nghị định </w:t>
            </w:r>
            <w:r>
              <w:rPr>
                <w:rFonts w:ascii="Times New Roman" w:eastAsia="Times New Roman" w:hAnsi="Times New Roman" w:cs="Times New Roman"/>
                <w:sz w:val="22"/>
                <w:szCs w:val="22"/>
              </w:rPr>
              <w:t>hướng dẫn.</w:t>
            </w:r>
          </w:p>
        </w:tc>
      </w:tr>
      <w:tr w:rsidR="00C56484">
        <w:trPr>
          <w:trHeight w:val="14177"/>
        </w:trPr>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Điều 73. Cảng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Cảng biển là khu vực bao gồm vùng đất cảng và vùng nước cảng, được xây dựng kết cấu hạ tầng, lắp đặt trang thiết bị cho tàu thuyền đến, rời để bốc dỡ hàng hóa, đón trả hành khách và thực hiện dịch vụ khác. Cảng biển có một hoặc nhiều bến cảng. Bến cảng </w:t>
            </w:r>
            <w:r>
              <w:rPr>
                <w:rFonts w:ascii="Times New Roman" w:eastAsia="Times New Roman" w:hAnsi="Times New Roman" w:cs="Times New Roman"/>
                <w:color w:val="000000"/>
                <w:sz w:val="22"/>
                <w:szCs w:val="22"/>
              </w:rPr>
              <w:t>có một hoặc nhiều cầu cảng.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Cảng dầu khí ngoài khơi là công trình được xây dựng, lắp đặt tại khu vực khai thác dầu khí ngoài khơi cho tàu thuyền đến, rời để bốc dỡ hàng hóa và thực hiện dịch vụ khác.</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Kết cấu hạ tầng cảng biển bao gồm cầu cảng, vùng nước</w:t>
            </w:r>
            <w:r>
              <w:rPr>
                <w:rFonts w:ascii="Times New Roman" w:eastAsia="Times New Roman" w:hAnsi="Times New Roman" w:cs="Times New Roman"/>
                <w:color w:val="000000"/>
                <w:sz w:val="22"/>
                <w:szCs w:val="22"/>
              </w:rPr>
              <w:t xml:space="preserve"> trước cầu cảng, kho, bãi, nhà xưởng, trụ sở, cơ sở dịch vụ, hệ thống giao thông, thông tin liên lạc, điện, nước và các công trình phụ trợ khác được xây dựng, lắp đặt cố định tại vùng đất cảng và vùng nước trước cầu cảng.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Khu nước, vùng nước bao gồm vùn</w:t>
            </w:r>
            <w:r>
              <w:rPr>
                <w:rFonts w:ascii="Times New Roman" w:eastAsia="Times New Roman" w:hAnsi="Times New Roman" w:cs="Times New Roman"/>
                <w:color w:val="000000"/>
                <w:sz w:val="22"/>
                <w:szCs w:val="22"/>
              </w:rPr>
              <w:t>g đón trả hoa tiêu, vùng kiểm dịch, vùng quay trở tàu, khu neo đậu, khu chuyển tải, khu tránh bão trong vùng nước cảng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Cảng quân sự, cảng cá và cảng, bến thủy nội địa nằm trong vùng nước cảng biển chịu sự quản lý nhà nước về an toàn hàng hải, an n</w:t>
            </w:r>
            <w:r>
              <w:rPr>
                <w:rFonts w:ascii="Times New Roman" w:eastAsia="Times New Roman" w:hAnsi="Times New Roman" w:cs="Times New Roman"/>
                <w:color w:val="000000"/>
                <w:sz w:val="22"/>
                <w:szCs w:val="22"/>
              </w:rPr>
              <w:t>inh hàng hải, phòng chống cháy, nổ và phòng ngừa ô nhiễm môi trường theo quy định của Bộ luật này và quy định khác của pháp luật có liên quan.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17. Cảng biển, cảng thuỷ nội địa, bến thủy nội địa, cảng cạn </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Cảng biển là khu vực bao gồm vùng đất, vùn</w:t>
            </w:r>
            <w:r>
              <w:rPr>
                <w:rFonts w:ascii="Times New Roman" w:eastAsia="Times New Roman" w:hAnsi="Times New Roman" w:cs="Times New Roman"/>
                <w:sz w:val="22"/>
                <w:szCs w:val="22"/>
              </w:rPr>
              <w:t>g nước để xây dựng kết cấu hạ tầng phục vụ hoạt động hàng hải. Cảng biển có một hoặc nhiều bến cảng.</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Cảng biển được phân loại thành: cảng biển đặc biệt, cảng biển loại I, cảng biển loại II.</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Bến cảng biển là khu vực bao gồm khu đất và khu nước, được xây </w:t>
            </w:r>
            <w:r>
              <w:rPr>
                <w:rFonts w:ascii="Times New Roman" w:eastAsia="Times New Roman" w:hAnsi="Times New Roman" w:cs="Times New Roman"/>
                <w:sz w:val="22"/>
                <w:szCs w:val="22"/>
              </w:rPr>
              <w:t>dựng cầu cảng, kho, bãi, nhà xưởng, trụ sở, cơ sở dịch vụ, hệ thống giao thông, thông tin liên lạc, điện, nước, khu nước trước cầu cảng, luồng hàng hải và các công trình phụ trợ khác. Bến cảng biển có một hoặc nhiều cầu cảng. Bến cảng biển được phân loại t</w:t>
            </w:r>
            <w:r>
              <w:rPr>
                <w:rFonts w:ascii="Times New Roman" w:eastAsia="Times New Roman" w:hAnsi="Times New Roman" w:cs="Times New Roman"/>
                <w:sz w:val="22"/>
                <w:szCs w:val="22"/>
              </w:rPr>
              <w:t>heo công năng, phạm vi hoạt động kinh doanh.</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Bến cảng biển, cảng thuỷ nội địa quân sự được Thủ tướng Chính phủ quyết định sử dụng lưỡng dụng theo quy định của pháp luật về quản lý, bảo vệ công trình quốc phòng và khu quân sự. Bến cảng biển, cảng thuỷ nội địa lưỡng dụng khi sử dụng cho mục đích dân</w:t>
            </w:r>
            <w:r>
              <w:rPr>
                <w:rFonts w:ascii="Times New Roman" w:eastAsia="Times New Roman" w:hAnsi="Times New Roman" w:cs="Times New Roman"/>
                <w:sz w:val="22"/>
                <w:szCs w:val="22"/>
              </w:rPr>
              <w:t xml:space="preserve"> sự được quản lý, sử dụng theo quy định của Chính phủ.</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Bến cảng dầu khí ngoài khơi là công trình được xây dựng, lắp đặt tại khu vực khai thác dầu khí ngoài khơi cho tàu thuyền đến, rời để xếp dỡ hàng hóa và thực hiện dịch vụ khác.</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Cầu cảng biển là kết cấu cố định hoặc kết cấu nổi thuộc bến cảng, được sử dụng cho tàu thuyền neo đậu, xếp dỡ hàng hóa, đón, trả hành khách và thực hiện các dịch vụ khác.</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Cảng thuỷ nội địa là khu vực bao gồm vùng đất và vùng nước được xây dựng cầu cả</w:t>
            </w:r>
            <w:r>
              <w:rPr>
                <w:rFonts w:ascii="Times New Roman" w:eastAsia="Times New Roman" w:hAnsi="Times New Roman" w:cs="Times New Roman"/>
                <w:sz w:val="22"/>
                <w:szCs w:val="22"/>
              </w:rPr>
              <w:t xml:space="preserve">ng, kho, bãi, nhà xưởng, trụ sở, cơ sở dịch vụ, hệ thống giao thông, thông tin liên lạc, điện, nước, vùng nước trước cảng, khu neo đậu và các công trình phụ trợ khác cho tàu sông, tàu biển Việt Nam xếp </w:t>
            </w:r>
            <w:r>
              <w:rPr>
                <w:rFonts w:ascii="Times New Roman" w:eastAsia="Times New Roman" w:hAnsi="Times New Roman" w:cs="Times New Roman"/>
                <w:sz w:val="22"/>
                <w:szCs w:val="22"/>
              </w:rPr>
              <w:lastRenderedPageBreak/>
              <w:t>dỡ hàng hóa, đón trả hành khách và thực hiện dịch vụ k</w:t>
            </w:r>
            <w:r>
              <w:rPr>
                <w:rFonts w:ascii="Times New Roman" w:eastAsia="Times New Roman" w:hAnsi="Times New Roman" w:cs="Times New Roman"/>
                <w:sz w:val="22"/>
                <w:szCs w:val="22"/>
              </w:rPr>
              <w:t>hác.</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Bến thủy nội địa là công trình phục vụ neo đậu phương tiện, xếp dỡ hàng hoá, đón trả hành khách. Bến thủy nội địa bao gồm bến tạm, bến khách ngang sông, bến dân sinh.</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Cảng cạn là một bộ phận thuộc kết cấu hạ tầng giao thông vận tải, là đầu mối t</w:t>
            </w:r>
            <w:r>
              <w:rPr>
                <w:rFonts w:ascii="Times New Roman" w:eastAsia="Times New Roman" w:hAnsi="Times New Roman" w:cs="Times New Roman"/>
                <w:sz w:val="22"/>
                <w:szCs w:val="22"/>
              </w:rPr>
              <w:t>ổ chức vận tải gắn liền với hoạt động của cảng biển, cảng hàng không, cảng thủy nội địa, ga đường sắt, cửa khẩu đường bộ, đồng thời có chức năng là cửa khẩu đối với hàng hóa xuất khẩu, nhập khẩu.</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Bãi tập kết container (Depot) là khu vực kho, bãi chuyên </w:t>
            </w:r>
            <w:r>
              <w:rPr>
                <w:rFonts w:ascii="Times New Roman" w:eastAsia="Times New Roman" w:hAnsi="Times New Roman" w:cs="Times New Roman"/>
                <w:sz w:val="22"/>
                <w:szCs w:val="22"/>
              </w:rPr>
              <w:t>dùng thuộc kết cấu hạ tầng cảng biển để thực hiện các dịch vụ lưu giữ container rỗng, kiểm tra, sửa chữa container, tập kết phương tiện vận tải .</w:t>
            </w:r>
          </w:p>
          <w:p w:rsidR="00C56484" w:rsidRDefault="001F467D">
            <w:pPr>
              <w:tabs>
                <w:tab w:val="left" w:pos="993"/>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Tiêu chí, phân loại, chức năng, đặt tên cảng biển, bến cảng biển, cảng thủy nội địa, bến thuỷ nội địa, cản</w:t>
            </w:r>
            <w:r>
              <w:rPr>
                <w:rFonts w:ascii="Times New Roman" w:eastAsia="Times New Roman" w:hAnsi="Times New Roman" w:cs="Times New Roman"/>
                <w:sz w:val="22"/>
                <w:szCs w:val="22"/>
              </w:rPr>
              <w:t>g cạn và công bố mở cầu cảng, bến cảng, bến cảng dầu khí ngoài khơi, bến phao, luồng hàng hải, khu nước, vùng nước, vùng nước cảng biển, cảng thủy nội địa, bến thuỷ nội địa và hoạt động hàng hải tại cảng biển, hoạt động cảng thuỷ nội địa, cảng cạn thực hiệ</w:t>
            </w:r>
            <w:r>
              <w:rPr>
                <w:rFonts w:ascii="Times New Roman" w:eastAsia="Times New Roman" w:hAnsi="Times New Roman" w:cs="Times New Roman"/>
                <w:sz w:val="22"/>
                <w:szCs w:val="22"/>
              </w:rPr>
              <w:t>n theo quy định của Chính phủ.</w:t>
            </w:r>
          </w:p>
        </w:tc>
        <w:tc>
          <w:tcPr>
            <w:tcW w:w="2415" w:type="dxa"/>
            <w:vMerge w:val="restart"/>
            <w:tcBorders>
              <w:top w:val="single" w:sz="4" w:space="0" w:color="000000"/>
              <w:left w:val="single" w:sz="4" w:space="0" w:color="000000"/>
              <w:bottom w:val="nil"/>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Xây dưng dự thảo luật khung cho  Cảng biển, cảng thuỷ nội địa, bến thủy nội địa, cảng cạn.  Các nội dung về tiêu chí, phân loại, chức năng, đặt tên cảng biển, bến cảng biển, cảng, bến thuỷ nội địa, cảng cạn và thẩm quyền, điề</w:t>
            </w:r>
            <w:r>
              <w:rPr>
                <w:rFonts w:ascii="Times New Roman" w:eastAsia="Times New Roman" w:hAnsi="Times New Roman" w:cs="Times New Roman"/>
                <w:color w:val="000000"/>
                <w:sz w:val="22"/>
                <w:szCs w:val="22"/>
              </w:rPr>
              <w:t>u kiện, thủ tục công bố mở, đóng cảng biển, cầu cảng, bến cảng, bến cảng dầu khí ngoài khơi, bến phao, luồng hàng hải, khu nước, vùng nước, vùng nước cảng biển, cảng, bến thuỷ nội địa và hoạt động hàng hải tại cảng biển, hoạt động cảng thuỷ nội địa, cảng c</w:t>
            </w:r>
            <w:r>
              <w:rPr>
                <w:rFonts w:ascii="Times New Roman" w:eastAsia="Times New Roman" w:hAnsi="Times New Roman" w:cs="Times New Roman"/>
                <w:color w:val="000000"/>
                <w:sz w:val="22"/>
                <w:szCs w:val="22"/>
              </w:rPr>
              <w:t>ạn theo quy định của Chính phủ.</w:t>
            </w: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Bổ sung nhằm phù hợp với các chủ trương, đường lối của Đảng về bảo vệ đất nước trong tình hình mới, cụ thể hóa các nội dung về bảo đảm quốc phòng, an ninh; nghiên cứu, bổ sung quy định về cơ chế, chính </w:t>
            </w:r>
            <w:r>
              <w:rPr>
                <w:rFonts w:ascii="Times New Roman" w:eastAsia="Times New Roman" w:hAnsi="Times New Roman" w:cs="Times New Roman"/>
                <w:color w:val="000000"/>
                <w:sz w:val="22"/>
                <w:szCs w:val="22"/>
              </w:rPr>
              <w:lastRenderedPageBreak/>
              <w:t xml:space="preserve">sách liên quan </w:t>
            </w:r>
            <w:r>
              <w:rPr>
                <w:rFonts w:ascii="Times New Roman" w:eastAsia="Times New Roman" w:hAnsi="Times New Roman" w:cs="Times New Roman"/>
                <w:color w:val="000000"/>
                <w:sz w:val="22"/>
                <w:szCs w:val="22"/>
              </w:rPr>
              <w:t>đến tài sản, kết cấu hạ tầng cảng biển lưỡng dụng, đặc biệt tại các khu cửa ngõ chiến lược của quốc gia, cụ thể hóa ở tất cả các bước từ quy hoạch, đầu tư xây dựng, quản lý sử dụng và cơ chế vận hành.</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Điều 74. Tiêu chí xác định cảng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Có vùng nước nối thông với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Có điều kiện địa lý tự nhiên đáp ứng yêu cầu xây dựng cầu, bến cảng, khu neo đậu, chuyển tải và luồng hàng hải cho tàu biển đến, rời, hoạt động an toàn.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Có lợi thế về giao thông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Là đầu mối giao thông p</w:t>
            </w:r>
            <w:r>
              <w:rPr>
                <w:rFonts w:ascii="Times New Roman" w:eastAsia="Times New Roman" w:hAnsi="Times New Roman" w:cs="Times New Roman"/>
                <w:color w:val="000000"/>
                <w:sz w:val="22"/>
                <w:szCs w:val="22"/>
              </w:rPr>
              <w:t>hục vụ cho việc vận chuyển hàng hóa trong nước; vận chuyển hàng hóa xuất khẩu, nhập khẩu và trung chuyển bằng đường biển.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right w:val="single" w:sz="4" w:space="0" w:color="000000"/>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75. Phân loại cảng biển và công bố Danh mục cảng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Cảng biển được phân loại như sau:</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Cảng biển đặc biệt là cảng biển có quy mô lớn phục vụ cho việc phát triển kinh tế - xã hội của cả nước hoặc liên vùng và có chức năng trung chuyển quốc tế hoặc cảng cửa ngõ quốc tế;</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Cảng biển loại I là cảng biển có quy mô lớn phục vụ cho việc phát tr</w:t>
            </w:r>
            <w:r>
              <w:rPr>
                <w:rFonts w:ascii="Times New Roman" w:eastAsia="Times New Roman" w:hAnsi="Times New Roman" w:cs="Times New Roman"/>
                <w:sz w:val="22"/>
                <w:szCs w:val="22"/>
              </w:rPr>
              <w:t>iển kinh tế - xã hội của cả nước hoặc liên vùng;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Cảng biển loại II là cảng biển có quy mô vừa phục vụ cho việc phát triển kinh tế - xã hội của vùng;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Cảng biển loại III là cảng biển có quy mô nhỏ phục vụ cho việc phát triển kinh tế - xã hội của địa phương.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Thủ tướng Chính phủ quyết định xếp loại cảng biển và công bố Danh mục cảng biển theo đề nghị của Bộ trưởng Bộ Giao thông vận tải.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Bộ trưởng </w:t>
            </w:r>
            <w:r>
              <w:rPr>
                <w:rFonts w:ascii="Times New Roman" w:eastAsia="Times New Roman" w:hAnsi="Times New Roman" w:cs="Times New Roman"/>
                <w:sz w:val="22"/>
                <w:szCs w:val="22"/>
              </w:rPr>
              <w:t>Bộ Giao thông vận tải công bố Danh mục bến cảng thuộc cảng biển Việt Nam theo đề nghị của Cơ quan quản lý nhà nước chuyên ngành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pBdr>
                <w:top w:val="nil"/>
                <w:left w:val="nil"/>
                <w:bottom w:val="nil"/>
                <w:right w:val="nil"/>
                <w:between w:val="nil"/>
              </w:pBdr>
              <w:shd w:val="clear" w:color="auto" w:fill="FFFFFF"/>
              <w:ind w:left="76" w:right="128"/>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76. Chức năng cơ bản của cảng biển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1</w:t>
            </w:r>
            <w:r>
              <w:rPr>
                <w:rFonts w:ascii="Times New Roman" w:eastAsia="Times New Roman" w:hAnsi="Times New Roman" w:cs="Times New Roman"/>
                <w:color w:val="000000"/>
                <w:sz w:val="22"/>
                <w:szCs w:val="22"/>
              </w:rPr>
              <w:t>. Cung cấp dịch vụ hỗ trợ tàu thuyền đến, rời cảng.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Cung cấp phương tiện, thiết bị và nhân lực cần thiết cho tàu thuyền neo đậu, bốc dỡ hàng hóa, đón trả hành khách.</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Cung cấp dịch vụ vận chuyển, bốc dỡ, lưu kho bãi và bảo quản hàng hóa trong cảng.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4. Đầu mối kết nối hệ thống giao thông ngoài cảng biển</w:t>
            </w:r>
            <w:r>
              <w:rPr>
                <w:rFonts w:ascii="Times New Roman" w:eastAsia="Times New Roman" w:hAnsi="Times New Roman" w:cs="Times New Roman"/>
                <w:color w:val="000000"/>
                <w:sz w:val="22"/>
                <w:szCs w:val="22"/>
              </w:rPr>
              <w: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Là nơi để tàu thuyền trú ẩn, sửa chữa, bảo dưỡng hoặc thực hiện những dịch vụ cần thiết trong trường hợp khẩn cấp.</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Cung cấp các dịch vụ khác cho tàu thuyền, người và hàng hóa.</w:t>
            </w:r>
          </w:p>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bookmarkStart w:id="11" w:name="p55nz7jdjabh" w:colFirst="0" w:colLast="0"/>
            <w:bookmarkEnd w:id="11"/>
            <w:r>
              <w:rPr>
                <w:rFonts w:ascii="Times New Roman" w:eastAsia="Times New Roman" w:hAnsi="Times New Roman" w:cs="Times New Roman"/>
                <w:b/>
                <w:bCs/>
                <w:sz w:val="22"/>
                <w:szCs w:val="22"/>
              </w:rPr>
              <w:lastRenderedPageBreak/>
              <w:t>Điều 77. Nguyên tắc đặt tên cảng biển, cảng dầu khí ngoài khơi, bến cảng, cầu cảng, bến phao, khu nước, vùng nước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Cảng biển, cảng dầu khí ngoài khơi, bến cảng, cầu cảng, bến phao, khu nước, vùng nước phải được đặt tên và theo nguyên tắc sau đây:</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hyperlink w:anchor="_8aevcovod2x3">
              <w:r>
                <w:rPr>
                  <w:rFonts w:ascii="Times New Roman" w:eastAsia="Times New Roman" w:hAnsi="Times New Roman" w:cs="Times New Roman"/>
                  <w:color w:val="0000FF"/>
                  <w:sz w:val="22"/>
                  <w:szCs w:val="22"/>
                  <w:u w:val="single"/>
                </w:rPr>
                <w:t>[7]</w:t>
              </w:r>
            </w:hyperlink>
            <w:r>
              <w:rPr>
                <w:rFonts w:ascii="Times New Roman" w:eastAsia="Times New Roman" w:hAnsi="Times New Roman" w:cs="Times New Roman"/>
                <w:sz w:val="22"/>
                <w:szCs w:val="22"/>
              </w:rPr>
              <w:t xml:space="preserve"> Cảng biển, cảng dầu khí ngoài khơi, bến cảng, cầu cảng, bến phao, khu nước, vùng nước được đặt tên khi lập quy hoạch, lập dự án đầu tư xây dựng, công bố đưa vào sử dụng theo đề nghị của chủ đầu tư, cơ quan, tổ chức liên quan</w:t>
            </w:r>
            <w:r>
              <w:rPr>
                <w:rFonts w:ascii="Times New Roman" w:eastAsia="Times New Roman" w:hAnsi="Times New Roman" w:cs="Times New Roman"/>
                <w:sz w:val="22"/>
                <w:szCs w:val="22"/>
              </w:rPr>
              <w: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Không đặt tên trùng hoặc gây nhầm lẫn với tên của cảng biển, cảng dầu khí ngoài khơi, bến cảng, cầu cảng, bến phao và khu nước, vùng nước đã công bố hoặc không đúng với tên gọi, chức năng của cảng biển, cảng dầu khí ngoài khơi, bến cảng, cầu cảng, bến</w:t>
            </w:r>
            <w:r>
              <w:rPr>
                <w:rFonts w:ascii="Times New Roman" w:eastAsia="Times New Roman" w:hAnsi="Times New Roman" w:cs="Times New Roman"/>
                <w:sz w:val="22"/>
                <w:szCs w:val="22"/>
              </w:rPr>
              <w:t xml:space="preserve"> phao và khu nước, vùng nước đó.</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Không sử dụng tên cơ quan nhà nước, đơn vị lực lượng vũ trang, tên của tổ chức chính trị, tổ chức chính trị - xã hội để làm toàn bộ hoặc một phần tên riêng của cảng biển, cảng dầu khí ngoài khơi, bến cảng, cầu cảng, bến phao và khu nước, vùng nước, trừ </w:t>
            </w:r>
            <w:r>
              <w:rPr>
                <w:rFonts w:ascii="Times New Roman" w:eastAsia="Times New Roman" w:hAnsi="Times New Roman" w:cs="Times New Roman"/>
                <w:sz w:val="22"/>
                <w:szCs w:val="22"/>
              </w:rPr>
              <w:t>trường hợp có sự đồng ý của cơ quan, đơn vị hoặc tổ chức đó.</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Không sử dụng từ ngữ, ký hiệu vi phạm truyền thống lịch sử, văn hóa, đạo đức và thuần phong mỹ tục của dân tộc để đặt tên.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78. Thẩm quyền đặt tên cảng biển, cảng dầu khí ngoài khơi, bến cảng, cầu cảng, bến phao và khu nước, vùng nước</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Bộ trưởng Bộ Giao thông vận tải quyết định đặt tên cảng biển và cảng dầu khí ngoài khơi.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đứng đầu Cơ quan quản lý nhà nước chuyê</w:t>
            </w:r>
            <w:r>
              <w:rPr>
                <w:rFonts w:ascii="Times New Roman" w:eastAsia="Times New Roman" w:hAnsi="Times New Roman" w:cs="Times New Roman"/>
                <w:sz w:val="22"/>
                <w:szCs w:val="22"/>
              </w:rPr>
              <w:t>n ngành hàng hải quyết định đặt tên bến cảng, cầu cảng, bến phao và khu nước, vùng nước.</w:t>
            </w:r>
          </w:p>
        </w:tc>
        <w:tc>
          <w:tcPr>
            <w:tcW w:w="3600" w:type="dxa"/>
            <w:tcBorders>
              <w:top w:val="single" w:sz="4" w:space="0" w:color="000000"/>
              <w:left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right w:val="nil"/>
            </w:tcBorders>
            <w:shd w:val="clear" w:color="auto" w:fill="FFFFFF"/>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Điều 79. Công bố mở, đóng cảng biển và vùng nước cảng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Chính phủ quy định thẩm quyền, điều kiện, thủ tục công bố mở, đóng cảng biển, cầu cảng, bến cảng, bến phao, khu nước, vùng nước, vùng nước cảng biển, quản lý luồng hàng hải và hoạt động hàng hải tại cảng biển.</w:t>
            </w:r>
          </w:p>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rPr>
          <w:trHeight w:val="13155"/>
        </w:trPr>
        <w:tc>
          <w:tcPr>
            <w:tcW w:w="4950" w:type="dxa"/>
            <w:tcBorders>
              <w:top w:val="single" w:sz="4" w:space="0" w:color="000000"/>
              <w:left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12" w:name="_xfmpyhflopza" w:colFirst="0" w:colLast="0"/>
            <w:bookmarkEnd w:id="12"/>
            <w:r>
              <w:rPr>
                <w:rFonts w:ascii="Times New Roman" w:eastAsia="Times New Roman" w:hAnsi="Times New Roman" w:cs="Times New Roman"/>
                <w:b/>
                <w:bCs/>
                <w:color w:val="000000"/>
                <w:sz w:val="22"/>
                <w:szCs w:val="22"/>
              </w:rPr>
              <w:t>Điều 13. Cảng, bến thủy nội địa</w:t>
            </w:r>
            <w:hyperlink r:id="rId7" w:anchor="_ftn34">
              <w:r>
                <w:rPr>
                  <w:rFonts w:ascii="Times New Roman" w:eastAsia="Times New Roman" w:hAnsi="Times New Roman" w:cs="Times New Roman"/>
                  <w:b/>
                  <w:bCs/>
                  <w:color w:val="000000"/>
                  <w:sz w:val="22"/>
                  <w:szCs w:val="22"/>
                  <w:u w:val="single"/>
                </w:rPr>
                <w:t>[34]</w:t>
              </w:r>
            </w:hyperlink>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Cảng thủy nội địa được quy định như sau:</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Cảng thủy nội địa là hệ thống công trìn</w:t>
            </w:r>
            <w:r>
              <w:rPr>
                <w:rFonts w:ascii="Times New Roman" w:eastAsia="Times New Roman" w:hAnsi="Times New Roman" w:cs="Times New Roman"/>
                <w:color w:val="000000"/>
                <w:sz w:val="22"/>
                <w:szCs w:val="22"/>
              </w:rPr>
              <w:t>h được xây dựng để phương tiện, tàu biển neo đậu, xếp dỡ hàng hóa, đón trả hành khách và thực hiện dịch vụ hỗ trợ khác. Cảng thủy nội địa có vùng đất cảng và vùng nước cảng.</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Vùng đất cảng được giới hạn để xây dựng cầu cảng, kho, bãi, nhà xưởng, trụ sở, cơ </w:t>
            </w:r>
            <w:r>
              <w:rPr>
                <w:rFonts w:ascii="Times New Roman" w:eastAsia="Times New Roman" w:hAnsi="Times New Roman" w:cs="Times New Roman"/>
                <w:color w:val="000000"/>
                <w:sz w:val="22"/>
                <w:szCs w:val="22"/>
              </w:rPr>
              <w:t>sở dịch vụ, hệ thống giao thông, thông tin liên lạc, điện, nước, lắp đặt thiết bị và công trình phụ trợ khác.</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Vùng nước cảng được giới hạn để thiết lập vùng nước trước cầu cảng, vùng quay trở, khu neo đậu, khu chuyển tải, khu hạ tải, khu tránh bão;</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Cảng</w:t>
            </w:r>
            <w:r>
              <w:rPr>
                <w:rFonts w:ascii="Times New Roman" w:eastAsia="Times New Roman" w:hAnsi="Times New Roman" w:cs="Times New Roman"/>
                <w:color w:val="000000"/>
                <w:sz w:val="22"/>
                <w:szCs w:val="22"/>
              </w:rPr>
              <w:t xml:space="preserve"> thủy nội địa gồm cảng tổng hợp, cảng hàng hóa, cảng hành khách, cảng chuyên dùng và được phân thành cảng loại I, loại II, loại III.</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Bến thủy nội địa là công trình độc lập có quy mô nhỏ, gồm vùng đất và vùng nước trước bến để phương tiện neo đậu, xếp dỡ</w:t>
            </w:r>
            <w:r>
              <w:rPr>
                <w:rFonts w:ascii="Times New Roman" w:eastAsia="Times New Roman" w:hAnsi="Times New Roman" w:cs="Times New Roman"/>
                <w:color w:val="000000"/>
                <w:sz w:val="22"/>
                <w:szCs w:val="22"/>
              </w:rPr>
              <w:t xml:space="preserve"> hàng hóa, đón trả hành khách và thực hiện dịch vụ hỗ trợ khác. Bến thủy nội địa gồm bến hàng hóa, bến hành khách, bến tổng hợp, bến khách ngang sông, bến chuyên dùng.</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13" w:name="_d76sicmtme4j" w:colFirst="0" w:colLast="0"/>
            <w:bookmarkEnd w:id="13"/>
            <w:r>
              <w:rPr>
                <w:rFonts w:ascii="Times New Roman" w:eastAsia="Times New Roman" w:hAnsi="Times New Roman" w:cs="Times New Roman"/>
                <w:color w:val="000000"/>
                <w:sz w:val="22"/>
                <w:szCs w:val="22"/>
              </w:rPr>
              <w:t>3.</w:t>
            </w:r>
            <w:hyperlink r:id="rId8" w:anchor="_ftn35">
              <w:r>
                <w:rPr>
                  <w:rFonts w:ascii="Times New Roman" w:eastAsia="Times New Roman" w:hAnsi="Times New Roman" w:cs="Times New Roman"/>
                  <w:color w:val="000000"/>
                  <w:sz w:val="22"/>
                  <w:szCs w:val="22"/>
                  <w:u w:val="single"/>
                </w:rPr>
                <w:t>[35]</w:t>
              </w:r>
            </w:hyperlink>
            <w:r>
              <w:rPr>
                <w:rFonts w:ascii="Times New Roman" w:eastAsia="Times New Roman" w:hAnsi="Times New Roman" w:cs="Times New Roman"/>
                <w:color w:val="000000"/>
                <w:sz w:val="22"/>
                <w:szCs w:val="22"/>
              </w:rPr>
              <w:t> Việc xây dựng cảng, bến thủy nội địa phải phù hợp với quy hoạch tổng thể kết cấu hạ tầng đường thủy nội địa, quy hoạch chi tiết kết cấu hạ tầng đường thủy nội địa</w:t>
            </w:r>
            <w:hyperlink r:id="rId9" w:anchor="_ftn36">
              <w:r>
                <w:rPr>
                  <w:rFonts w:ascii="Times New Roman" w:eastAsia="Times New Roman" w:hAnsi="Times New Roman" w:cs="Times New Roman"/>
                  <w:color w:val="000000"/>
                  <w:sz w:val="22"/>
                  <w:szCs w:val="22"/>
                  <w:u w:val="single"/>
                </w:rPr>
                <w:t>[36]</w:t>
              </w:r>
            </w:hyperlink>
            <w:r>
              <w:rPr>
                <w:rFonts w:ascii="Times New Roman" w:eastAsia="Times New Roman" w:hAnsi="Times New Roman" w:cs="Times New Roman"/>
                <w:color w:val="000000"/>
                <w:sz w:val="22"/>
                <w:szCs w:val="22"/>
              </w:rPr>
              <w:t xml:space="preserve">, quy </w:t>
            </w:r>
            <w:r>
              <w:rPr>
                <w:rFonts w:ascii="Times New Roman" w:eastAsia="Times New Roman" w:hAnsi="Times New Roman" w:cs="Times New Roman"/>
                <w:color w:val="000000"/>
                <w:sz w:val="22"/>
                <w:szCs w:val="22"/>
              </w:rPr>
              <w:lastRenderedPageBreak/>
              <w:t xml:space="preserve">hoạch khác có liên quan theo quy định của pháp luật về quy hoạch và tuân thủ quy </w:t>
            </w:r>
            <w:r>
              <w:rPr>
                <w:rFonts w:ascii="Times New Roman" w:eastAsia="Times New Roman" w:hAnsi="Times New Roman" w:cs="Times New Roman"/>
                <w:color w:val="000000"/>
                <w:sz w:val="22"/>
                <w:szCs w:val="22"/>
              </w:rPr>
              <w:t>định của pháp luật có liên quan.</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Tổ chức, cá nhân có nhu cầu xây dựng cảng, bến thủy nội địa phải có ý kiến chấp thuận bằng văn bản của cơ quan quản lý nhà nước có thẩm quyền về giao thông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Bộ trưởng Bộ Giao thông vận tải, Bộ trưởng B</w:t>
            </w:r>
            <w:r>
              <w:rPr>
                <w:rFonts w:ascii="Times New Roman" w:eastAsia="Times New Roman" w:hAnsi="Times New Roman" w:cs="Times New Roman"/>
                <w:color w:val="000000"/>
                <w:sz w:val="22"/>
                <w:szCs w:val="22"/>
              </w:rPr>
              <w:t>ộ Quốc phòng, Bộ trưởng Bộ Công an căn cứ vào quy mô và phạm vi ảnh hưởng của cảng thủy nội địa thuộc thẩm quyền quản lý của mình, quy định tiêu chí phân loại cảng, công bố danh mục cảng thủy nội địa; phân cấp kỹ thuật, quy định tiêu chuẩn cấp kỹ thuật của</w:t>
            </w:r>
            <w:r>
              <w:rPr>
                <w:rFonts w:ascii="Times New Roman" w:eastAsia="Times New Roman" w:hAnsi="Times New Roman" w:cs="Times New Roman"/>
                <w:color w:val="000000"/>
                <w:sz w:val="22"/>
                <w:szCs w:val="22"/>
              </w:rPr>
              <w:t xml:space="preserve"> cảng thủy nội địa và tiêu chuẩn của bến thủy nội địa.</w:t>
            </w:r>
          </w:p>
        </w:tc>
        <w:tc>
          <w:tcPr>
            <w:tcW w:w="4425" w:type="dxa"/>
            <w:tcBorders>
              <w:top w:val="single" w:sz="4" w:space="0" w:color="000000"/>
              <w:left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nil"/>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12. Cảng cạn là một bộ phận thuộc kết cấu hạ tầng giao thông vận tải, là đầu mối tổ chức vận tải gắn liền với hoạt động của cảng biển, cảng hàng không, cảng đường thủy nội địa, ga đường sắt, cửa khẩu đường bộ, đồng thời có chức năng là cửa khẩu đối với hàn</w:t>
            </w:r>
            <w:r>
              <w:rPr>
                <w:rFonts w:ascii="Times New Roman" w:eastAsia="Times New Roman" w:hAnsi="Times New Roman" w:cs="Times New Roman"/>
                <w:sz w:val="22"/>
                <w:szCs w:val="22"/>
              </w:rPr>
              <w:t>g hóa xuất khẩu, nhập khẩu bằng đường biển.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100. Chức năng của cảng cạn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Nhận và gửi hàng hóa được vận chuyển bằng container.</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Đóng hàng hóa vào và dỡ hàng hóa ra khỏi container.</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Tập kết container để vận chuyển đến cảng biển và ngược lại.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Kiểm tra và hoàn tất thủ tục hải quan đối với hàng hóa xuất khẩu, nhập khẩu.</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Gom và chia hàng hóa lẻ đối với hàng hóa có nhiều chủ trong cùng container.</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Tạm chứa hàng hóa xuất khẩu, nhập khẩu và container.</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 Sửa chữa và bảo dưỡng container.</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101. Tiêu chí xác định cảng cạn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Phải </w:t>
            </w:r>
            <w:r>
              <w:rPr>
                <w:rFonts w:ascii="Times New Roman" w:eastAsia="Times New Roman" w:hAnsi="Times New Roman" w:cs="Times New Roman"/>
                <w:color w:val="000000"/>
                <w:sz w:val="22"/>
                <w:szCs w:val="22"/>
                <w:highlight w:val="white"/>
              </w:rPr>
              <w:t>phù hợp</w:t>
            </w:r>
            <w:r>
              <w:rPr>
                <w:rFonts w:ascii="Times New Roman" w:eastAsia="Times New Roman" w:hAnsi="Times New Roman" w:cs="Times New Roman"/>
                <w:color w:val="000000"/>
                <w:sz w:val="22"/>
                <w:szCs w:val="22"/>
              </w:rPr>
              <w:t> với quy hoạch phát triển hệ thống cảng cạn đã được phê duyệt.</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Gắn với các hành lang vận tải chính, kết nối tới cảng biển phục vụ phát triển kinh tế vùng.</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Phải có ít nhất hai phương thức vận tải để </w:t>
            </w:r>
            <w:r>
              <w:rPr>
                <w:rFonts w:ascii="Times New Roman" w:eastAsia="Times New Roman" w:hAnsi="Times New Roman" w:cs="Times New Roman"/>
                <w:color w:val="000000"/>
                <w:sz w:val="22"/>
                <w:szCs w:val="22"/>
              </w:rPr>
              <w:t>tạo điều kiện tổ chức vận tải đa phương thức hoặc kết nối trực tiếp với một phương thức vận tải có năng lực cao.</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Bảo đảm đủ diện tích để bố trí nơi làm việc cho các cơ quan, tổ chức hữu quan.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Bảo đảm yêu cầu về phòng, chống cháy, nổ, bảo vệ môi trườn</w:t>
            </w:r>
            <w:r>
              <w:rPr>
                <w:rFonts w:ascii="Times New Roman" w:eastAsia="Times New Roman" w:hAnsi="Times New Roman" w:cs="Times New Roman"/>
                <w:color w:val="000000"/>
                <w:sz w:val="22"/>
                <w:szCs w:val="22"/>
              </w:rPr>
              <w:t>g theo quy định của pháp luật.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104. Thẩm quyền công bố mở, tạm dừng, đóng cảng cạn và trách nhiệm của cơ quan quản lý nhà nước tại cảng cạn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Bộ trưởng Bộ Giao thông vận tải công bố mở, tạm dừng và đóng cảng cạn.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2. Các cơ quan quản lý nhà nước về an ninh, kiểm dịch, hải quan, thuế và các cơ quan quản lý nhà nước khác thực hiện nhiệm vụ, quyền hạn tại cảng cạn theo quy định của pháp luật.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Cơ quan quản lý nhà nước hoạt động thường xuyên tại cảng cạn được đặt trụ sở làm việc trong cảng cạn. Doanh nghiệp cảng cạn có trách nhiệm tạo điều kiện thuận lợi cho các cơ quan này thực hiện nhiệm vụ, quyền hạn của mình.</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QUY HOẠCH KẾT CẤU HẠ TẦNG HÀNG HẢI, ĐƯỜNG THỦY, CẢNG CẠN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14" w:name="oj9svxue4nc5" w:colFirst="0" w:colLast="0"/>
            <w:bookmarkEnd w:id="14"/>
            <w:r>
              <w:rPr>
                <w:rFonts w:ascii="Times New Roman" w:eastAsia="Times New Roman" w:hAnsi="Times New Roman" w:cs="Times New Roman"/>
                <w:b/>
                <w:bCs/>
                <w:color w:val="000000"/>
                <w:sz w:val="22"/>
                <w:szCs w:val="22"/>
              </w:rPr>
              <w:t>Điều 102. Quy hoạch phát triển hệ thống cảng cạn</w:t>
            </w:r>
            <w:hyperlink r:id="rId10" w:anchor="_ftn33">
              <w:r>
                <w:rPr>
                  <w:rFonts w:ascii="Times New Roman" w:eastAsia="Times New Roman" w:hAnsi="Times New Roman" w:cs="Times New Roman"/>
                  <w:color w:val="000000"/>
                  <w:sz w:val="22"/>
                  <w:szCs w:val="22"/>
                  <w:u w:val="single"/>
                  <w:vertAlign w:val="superscript"/>
                </w:rPr>
                <w:t>[33]</w:t>
              </w:r>
            </w:hyperlink>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Quy hoạch phát triển hệ thống cảng cạn là quy hoạch chi tiết ngành</w:t>
            </w:r>
            <w:hyperlink r:id="rId11" w:anchor="_ftn34">
              <w:r>
                <w:rPr>
                  <w:rFonts w:ascii="Times New Roman" w:eastAsia="Times New Roman" w:hAnsi="Times New Roman" w:cs="Times New Roman"/>
                  <w:color w:val="000000"/>
                  <w:sz w:val="22"/>
                  <w:szCs w:val="22"/>
                  <w:u w:val="single"/>
                  <w:vertAlign w:val="superscript"/>
                </w:rPr>
                <w:t>[34]</w:t>
              </w:r>
            </w:hyperlink>
            <w:r>
              <w:rPr>
                <w:rFonts w:ascii="Times New Roman" w:eastAsia="Times New Roman" w:hAnsi="Times New Roman" w:cs="Times New Roman"/>
                <w:color w:val="000000"/>
                <w:sz w:val="22"/>
                <w:szCs w:val="22"/>
              </w:rPr>
              <w:t>, cụ thể hóa quy hoạch cấp quốc gia, quy hoạch vùng, quy hoạch tỉnh. Việc lập quy hoạch phát tri</w:t>
            </w:r>
            <w:r>
              <w:rPr>
                <w:rFonts w:ascii="Times New Roman" w:eastAsia="Times New Roman" w:hAnsi="Times New Roman" w:cs="Times New Roman"/>
                <w:color w:val="000000"/>
                <w:sz w:val="22"/>
                <w:szCs w:val="22"/>
              </w:rPr>
              <w:t>ển hệ thống cảng cạn căn cứ vào chiến lược phát triển kinh tế - xã hội, nhiệm vụ quốc phòng, an ninh, quy hoạch cấp quốc gia, quy hoạch vùng, quy hoạch tỉnh.</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Quy hoạch phát triển hệ thống cảng cạn bao gồm các nội dung chủ yếu sau đây:</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Dự báo nhu cầu </w:t>
            </w:r>
            <w:r>
              <w:rPr>
                <w:rFonts w:ascii="Times New Roman" w:eastAsia="Times New Roman" w:hAnsi="Times New Roman" w:cs="Times New Roman"/>
                <w:color w:val="000000"/>
                <w:sz w:val="22"/>
                <w:szCs w:val="22"/>
              </w:rPr>
              <w:t>hàng hóa thông qua, phân bổ lượng hàng hóa cho các hành lang vận tải, vùng hàng hóa;</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Xây dựng phương án giao thông kết nối cảng; phương án điều tiết hợp lý luồng hàng hóa gắn với việc phát triển các khu kinh tế, khu du lịch, khu công nghiệp, khu chế xuấ</w:t>
            </w:r>
            <w:r>
              <w:rPr>
                <w:rFonts w:ascii="Times New Roman" w:eastAsia="Times New Roman" w:hAnsi="Times New Roman" w:cs="Times New Roman"/>
                <w:color w:val="000000"/>
                <w:sz w:val="22"/>
                <w:szCs w:val="22"/>
              </w:rPr>
              <w:t>t, tạo điều kiện phát triển kinh tế - xã hội trong khu vực;</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Xác định vị trí, quy mô, công năng, diện tích cảng; phân bổ công năng của từng cảng trong phạm vi vùng đất được quy hoạch; bố trí các công trình phục vụ quản lý nhà nước;</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Xác định nhu cầu sử</w:t>
            </w:r>
            <w:r>
              <w:rPr>
                <w:rFonts w:ascii="Times New Roman" w:eastAsia="Times New Roman" w:hAnsi="Times New Roman" w:cs="Times New Roman"/>
                <w:color w:val="000000"/>
                <w:sz w:val="22"/>
                <w:szCs w:val="22"/>
              </w:rPr>
              <w:t xml:space="preserve"> dụng đất, nhu cầu vốn đầu tư, lộ trình thực hiện quy hoạch theo thứ tự ưu tiên đầu tư;</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đ) Giải pháp tổ chức thực hiện quy hoạch, quản lý thực hiện quy hoạch; dự kiến nguồn vốn đầu tư cảng.</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w:t>
            </w:r>
            <w:hyperlink r:id="rId12" w:anchor="_ftn35">
              <w:r>
                <w:rPr>
                  <w:rFonts w:ascii="Times New Roman" w:eastAsia="Times New Roman" w:hAnsi="Times New Roman" w:cs="Times New Roman"/>
                  <w:color w:val="000000"/>
                  <w:sz w:val="22"/>
                  <w:szCs w:val="22"/>
                  <w:u w:val="single"/>
                  <w:vertAlign w:val="superscript"/>
                </w:rPr>
                <w:t>[35]</w:t>
              </w:r>
            </w:hyperlink>
            <w:r>
              <w:rPr>
                <w:rFonts w:ascii="Times New Roman" w:eastAsia="Times New Roman" w:hAnsi="Times New Roman" w:cs="Times New Roman"/>
                <w:color w:val="000000"/>
                <w:sz w:val="22"/>
                <w:szCs w:val="22"/>
              </w:rPr>
              <w:t> Bộ Giao thông vận tải tổ chức lập, phê duyệt quy hoạch phát triển hệ thống cảng cạn.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Bộ Giao thông vận tải tổ chức công bố và hướng dẫn, kiểm tra thực hiệ</w:t>
            </w:r>
            <w:r>
              <w:rPr>
                <w:rFonts w:ascii="Times New Roman" w:eastAsia="Times New Roman" w:hAnsi="Times New Roman" w:cs="Times New Roman"/>
                <w:color w:val="000000"/>
                <w:sz w:val="22"/>
                <w:szCs w:val="22"/>
              </w:rPr>
              <w:t>n quy hoạch phát triển hệ thống cảng cạn đã được phê duyệt theo quy định của pháp luật về quy hoạch và pháp luật về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Bộ, cơ quan ngang bộ và Ủy ban nhân dân cấp tỉnh có trách nhiệm: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Phối hợp với Bộ Giao thông vận tải tổ chức quản lý thực hiệ</w:t>
            </w:r>
            <w:r>
              <w:rPr>
                <w:rFonts w:ascii="Times New Roman" w:eastAsia="Times New Roman" w:hAnsi="Times New Roman" w:cs="Times New Roman"/>
                <w:color w:val="000000"/>
                <w:sz w:val="22"/>
                <w:szCs w:val="22"/>
              </w:rPr>
              <w:t>n quy hoạch phát triển hệ thống cảng cạn theo quy định của Bộ luật này và quy định khác của pháp luật có liên quan;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Bảo đảm quỹ đất để xây dựng phát triển cảng cạn theo quy hoạch phát triển hệ thống cảng cạn đã được phê duyệt.</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 Chính phủ quy định chi </w:t>
            </w:r>
            <w:r>
              <w:rPr>
                <w:rFonts w:ascii="Times New Roman" w:eastAsia="Times New Roman" w:hAnsi="Times New Roman" w:cs="Times New Roman"/>
                <w:color w:val="000000"/>
                <w:sz w:val="22"/>
                <w:szCs w:val="22"/>
              </w:rPr>
              <w:t>tiết việc lập, thẩm định, phê duyệt, công bố, thực hiện, đánh giá và điều chỉnh quy hoạch phát triển hệ thống cảng cạn.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326"/>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18. Quy hoạch kết cấu hạ tầng hàng hải, đường thủy nội địa, cảng cạn</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Quy hoạch kết cấu hạ tầng hàng hải, đường thủy, cảng cạn gồm:</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Quy hoạch tổng thể kết cấu hạ tầng hàng hải;</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Quy hoạch tổng thể kết cấu hạ tầng đường thủy;</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Quy hoạch chi tiết kết cấu hạ tầng hàng hải;</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Quy hoạch chi tiết kết cấu hạ tầng đường thủy;</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Quy hoạch phát triển hệ thống cảng cạn.</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lập, thẩm định, phê duyệt, điều chỉnh, công bố các quy hoạch quy định tại điểm a và điểm b khoản 1 Điều này thực hiện theo quy định của pháp luật về quy ho</w:t>
            </w:r>
            <w:r>
              <w:rPr>
                <w:rFonts w:ascii="Times New Roman" w:eastAsia="Times New Roman" w:hAnsi="Times New Roman" w:cs="Times New Roman"/>
                <w:sz w:val="22"/>
                <w:szCs w:val="22"/>
              </w:rPr>
              <w:t>ạch.</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lập, thẩm định, phê duyệt, điều chỉnh, công bố, đánh giá, cung cấp thông tin và quản lý giám sát, thực hiện quy hoạch tại các điểm c, d và đ khoản 1 Điều này thực hiện theo quy định của Bộ trưởng Bộ Xây dựng.</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Thời kỳ, tầm nhìn quy hoạch kết</w:t>
            </w:r>
            <w:r>
              <w:rPr>
                <w:rFonts w:ascii="Times New Roman" w:eastAsia="Times New Roman" w:hAnsi="Times New Roman" w:cs="Times New Roman"/>
                <w:sz w:val="22"/>
                <w:szCs w:val="22"/>
              </w:rPr>
              <w:t xml:space="preserve"> cấu hạ tầng hàng hải, đường thủy: </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Thời kỳ quy hoạch là 10 năm tính từ ngày 01 tháng 01 của năm có chữ số cuối là 1 đến hết ngày 31 tháng 12 của năm có chữ số cuối là 0;</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 Tầm nhìn quy hoạch được xác định cho khoảng thời gian 30 năm tính từ đầu thời k</w:t>
            </w:r>
            <w:r>
              <w:rPr>
                <w:rFonts w:ascii="Times New Roman" w:eastAsia="Times New Roman" w:hAnsi="Times New Roman" w:cs="Times New Roman"/>
                <w:sz w:val="22"/>
                <w:szCs w:val="22"/>
              </w:rPr>
              <w:t>ỳ quy hoạch;</w:t>
            </w:r>
          </w:p>
          <w:p w:rsidR="00C56484" w:rsidRDefault="001F467D">
            <w:pPr>
              <w:tabs>
                <w:tab w:val="left" w:pos="326"/>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Tầm nhìn quy hoạch dài hạn được xác định cho khoảng thời gian 100 năm tính từ đầu thời kỳ quy hoạch.</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Quy định tại Điều 15 dự thảo đã sửa đổi căn bản so với quy định của Bộ Luât Hàng hải Việt Nam và Luật Giao thông đường thuỷ nội địa. Nội du</w:t>
            </w:r>
            <w:r>
              <w:rPr>
                <w:rFonts w:ascii="Times New Roman" w:eastAsia="Times New Roman" w:hAnsi="Times New Roman" w:cs="Times New Roman"/>
                <w:color w:val="000000"/>
                <w:sz w:val="22"/>
                <w:szCs w:val="22"/>
              </w:rPr>
              <w:t>ng là luật khung, bảo đảm cụ thể hoá quy hoạch ngành tại quy hoạch chi tiết ngành. Các  nội dung về  lập, thẩm định, phê duyệt, công bố, đánh giá, điều chỉnh và quản lý giám sát, thực hiện quy hoạch của quy hoạch chi tiết ngành được quy định chi tiết tại n</w:t>
            </w:r>
            <w:r>
              <w:rPr>
                <w:rFonts w:ascii="Times New Roman" w:eastAsia="Times New Roman" w:hAnsi="Times New Roman" w:cs="Times New Roman"/>
                <w:color w:val="000000"/>
                <w:sz w:val="22"/>
                <w:szCs w:val="22"/>
              </w:rPr>
              <w:t>ghị định hướng dẫn..</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76" w:right="128"/>
              <w:rPr>
                <w:rFonts w:ascii="Times New Roman" w:eastAsia="Times New Roman" w:hAnsi="Times New Roman" w:cs="Times New Roman"/>
                <w:color w:val="000000"/>
                <w:sz w:val="22"/>
                <w:szCs w:val="22"/>
              </w:rPr>
            </w:pPr>
            <w:bookmarkStart w:id="15" w:name="ypegf0rv7y1o" w:colFirst="0" w:colLast="0"/>
            <w:bookmarkEnd w:id="15"/>
            <w:r>
              <w:rPr>
                <w:rFonts w:ascii="Times New Roman" w:eastAsia="Times New Roman" w:hAnsi="Times New Roman" w:cs="Times New Roman"/>
                <w:b/>
                <w:bCs/>
                <w:color w:val="000000"/>
                <w:sz w:val="22"/>
                <w:szCs w:val="22"/>
              </w:rPr>
              <w:lastRenderedPageBreak/>
              <w:t>Điều 103. Đầu tư xây dựng, quản lý khai thác cảng cạn</w:t>
            </w:r>
          </w:p>
          <w:p w:rsidR="00C56484" w:rsidRDefault="001F467D">
            <w:pPr>
              <w:pBdr>
                <w:top w:val="nil"/>
                <w:left w:val="nil"/>
                <w:bottom w:val="nil"/>
                <w:right w:val="nil"/>
                <w:between w:val="nil"/>
              </w:pBdr>
              <w:shd w:val="clear" w:color="auto" w:fill="FFFFFF"/>
              <w:ind w:left="76" w:right="12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Đầu tư xây dựng cảng cạn phải phù hợp với quy hoạch phát triển hệ thống cảng cạn, quy định của pháp luật về đầu tư, pháp luật về xây dựng và quy định khác của pháp luật có liên quan.</w:t>
            </w:r>
          </w:p>
          <w:p w:rsidR="00C56484" w:rsidRDefault="001F467D">
            <w:pPr>
              <w:pBdr>
                <w:top w:val="nil"/>
                <w:left w:val="nil"/>
                <w:bottom w:val="nil"/>
                <w:right w:val="nil"/>
                <w:between w:val="nil"/>
              </w:pBdr>
              <w:shd w:val="clear" w:color="auto" w:fill="FFFFFF"/>
              <w:ind w:left="76" w:right="12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Tổ chức, cá nhân được đầu tư xây dựng và khai thác cảng cạn theo qu</w:t>
            </w:r>
            <w:r>
              <w:rPr>
                <w:rFonts w:ascii="Times New Roman" w:eastAsia="Times New Roman" w:hAnsi="Times New Roman" w:cs="Times New Roman"/>
                <w:color w:val="000000"/>
                <w:sz w:val="22"/>
                <w:szCs w:val="22"/>
              </w:rPr>
              <w:t>y định của pháp luật.</w:t>
            </w:r>
          </w:p>
          <w:p w:rsidR="00C56484" w:rsidRDefault="001F467D">
            <w:pPr>
              <w:pBdr>
                <w:top w:val="nil"/>
                <w:left w:val="nil"/>
                <w:bottom w:val="nil"/>
                <w:right w:val="nil"/>
                <w:between w:val="nil"/>
              </w:pBdr>
              <w:shd w:val="clear" w:color="auto" w:fill="FFFFFF"/>
              <w:ind w:left="76" w:right="12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Chính phủ quy định chi tiết về đầu tư xây dựng, quản lý khai thác cảng cạn.</w:t>
            </w:r>
          </w:p>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16" w:name="_e2izdhahiq3w" w:colFirst="0" w:colLast="0"/>
            <w:bookmarkEnd w:id="16"/>
            <w:r>
              <w:rPr>
                <w:rFonts w:ascii="Times New Roman" w:eastAsia="Times New Roman" w:hAnsi="Times New Roman" w:cs="Times New Roman"/>
                <w:b/>
                <w:bCs/>
                <w:color w:val="000000"/>
                <w:sz w:val="22"/>
                <w:szCs w:val="22"/>
              </w:rPr>
              <w:t>Điều 11. Xây dựng mới, cải tạo, nâng cấp kết cấu hạ tầng đường thủy nội địa</w:t>
            </w:r>
            <w:hyperlink r:id="rId13" w:anchor="_ftn31">
              <w:r>
                <w:rPr>
                  <w:rFonts w:ascii="Times New Roman" w:eastAsia="Times New Roman" w:hAnsi="Times New Roman" w:cs="Times New Roman"/>
                  <w:color w:val="000000"/>
                  <w:sz w:val="22"/>
                  <w:szCs w:val="22"/>
                </w:rPr>
                <w:t>[31]</w:t>
              </w:r>
            </w:hyperlink>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17" w:name="_37pb1itcdg4m" w:colFirst="0" w:colLast="0"/>
            <w:bookmarkEnd w:id="17"/>
            <w:r>
              <w:rPr>
                <w:rFonts w:ascii="Times New Roman" w:eastAsia="Times New Roman" w:hAnsi="Times New Roman" w:cs="Times New Roman"/>
                <w:color w:val="000000"/>
                <w:sz w:val="22"/>
                <w:szCs w:val="22"/>
              </w:rPr>
              <w:t>Việc xây dựng mới, cải tạo, nâng cấp kết cấu hạ tầng đường thủy nội địa</w:t>
            </w:r>
            <w:hyperlink r:id="rId14" w:anchor="_ftn32">
              <w:r>
                <w:rPr>
                  <w:rFonts w:ascii="Times New Roman" w:eastAsia="Times New Roman" w:hAnsi="Times New Roman" w:cs="Times New Roman"/>
                  <w:color w:val="000000"/>
                  <w:sz w:val="22"/>
                  <w:szCs w:val="22"/>
                </w:rPr>
                <w:t>[32]</w:t>
              </w:r>
            </w:hyperlink>
            <w:r>
              <w:rPr>
                <w:rFonts w:ascii="Times New Roman" w:eastAsia="Times New Roman" w:hAnsi="Times New Roman" w:cs="Times New Roman"/>
                <w:color w:val="000000"/>
                <w:sz w:val="22"/>
                <w:szCs w:val="22"/>
              </w:rPr>
              <w:t> phải tuân theo quy hoạch, bảo đảm tiêu chuẩn kỹ thuật, điều kiện an toàn giao thông ch</w:t>
            </w:r>
            <w:r>
              <w:rPr>
                <w:rFonts w:ascii="Times New Roman" w:eastAsia="Times New Roman" w:hAnsi="Times New Roman" w:cs="Times New Roman"/>
                <w:color w:val="000000"/>
                <w:sz w:val="22"/>
                <w:szCs w:val="22"/>
              </w:rPr>
              <w:t>o mọi đối tượng tham gia giao thông và tuân theo quy định của pháp luật về đầu tư, xây dựng, đê điều và phòng, chống thiên tai</w:t>
            </w:r>
            <w:hyperlink r:id="rId15" w:anchor="_ftn33">
              <w:r>
                <w:rPr>
                  <w:rFonts w:ascii="Times New Roman" w:eastAsia="Times New Roman" w:hAnsi="Times New Roman" w:cs="Times New Roman"/>
                  <w:color w:val="000000"/>
                  <w:sz w:val="22"/>
                  <w:szCs w:val="22"/>
                </w:rPr>
                <w:t>[33]</w:t>
              </w:r>
            </w:hyperlink>
            <w:r>
              <w:rPr>
                <w:rFonts w:ascii="Times New Roman" w:eastAsia="Times New Roman" w:hAnsi="Times New Roman" w:cs="Times New Roman"/>
                <w:color w:val="000000"/>
                <w:sz w:val="22"/>
                <w:szCs w:val="22"/>
              </w:rPr>
              <w:t>.</w:t>
            </w:r>
          </w:p>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1</w:t>
            </w:r>
            <w:r>
              <w:rPr>
                <w:rFonts w:ascii="Times New Roman" w:eastAsia="Times New Roman" w:hAnsi="Times New Roman" w:cs="Times New Roman"/>
                <w:b/>
                <w:bCs/>
                <w:sz w:val="22"/>
                <w:szCs w:val="22"/>
              </w:rPr>
              <w:t>9</w:t>
            </w:r>
            <w:r>
              <w:rPr>
                <w:rFonts w:ascii="Times New Roman" w:eastAsia="Times New Roman" w:hAnsi="Times New Roman" w:cs="Times New Roman"/>
                <w:b/>
                <w:bCs/>
                <w:color w:val="000000"/>
                <w:sz w:val="22"/>
                <w:szCs w:val="22"/>
              </w:rPr>
              <w:t>. Nguyên tắc đầu tư kết cấu hạ tầng hàng hải và đường thủy, cảng cạn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 chức, cá nhân trong nước và nước ngoài được đầu tư xây dựng kết cấu hạ tầng hàng hải, đường thủy nội địa và cảng cạn theo quy định</w:t>
            </w:r>
            <w:r>
              <w:rPr>
                <w:rFonts w:ascii="Times New Roman" w:eastAsia="Times New Roman" w:hAnsi="Times New Roman" w:cs="Times New Roman"/>
                <w:sz w:val="22"/>
                <w:szCs w:val="22"/>
              </w:rPr>
              <w:t xml:space="preserve"> của pháp luật, phục vụ phát triển kinh tế - xã hội, gắn với yêu cầu bảo đảm quốc phòng, an ninh, chủ quyền và lợi ích quốc gia.</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đầu tư xây dựng kết cấu hạ tầng hàng hải, đường thủy nội địa và cảng cạn phải tuân thủ quy định của pháp luật về đầu tư</w:t>
            </w:r>
            <w:r>
              <w:rPr>
                <w:rFonts w:ascii="Times New Roman" w:eastAsia="Times New Roman" w:hAnsi="Times New Roman" w:cs="Times New Roman"/>
                <w:sz w:val="22"/>
                <w:szCs w:val="22"/>
              </w:rPr>
              <w:t>, đầu tư công, ngân sách nhà nước, xây dựng, đất đai, môi trường, khoáng sản, quy hoạch và pháp luật có liên quan; bảo đảm phù hợp với quy hoạch đã được cấp có thẩm quyền phê duyệt..</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Đối với kết cấu hạ tầng công cộng, Nhà nước ưu tiên đầu tư các công tr</w:t>
            </w:r>
            <w:r>
              <w:rPr>
                <w:rFonts w:ascii="Times New Roman" w:eastAsia="Times New Roman" w:hAnsi="Times New Roman" w:cs="Times New Roman"/>
                <w:sz w:val="22"/>
                <w:szCs w:val="22"/>
              </w:rPr>
              <w:t xml:space="preserve">ình thiết yếu, có tính </w:t>
            </w:r>
            <w:r>
              <w:rPr>
                <w:rFonts w:ascii="Times New Roman" w:eastAsia="Times New Roman" w:hAnsi="Times New Roman" w:cs="Times New Roman"/>
                <w:sz w:val="22"/>
                <w:szCs w:val="22"/>
              </w:rPr>
              <w:lastRenderedPageBreak/>
              <w:t xml:space="preserve">kết nối, dẫn dắt phát triển, phục vụ lợi ích quốc gia, quốc phòng, an ninh, phòng, chống thiên tai và ứng phó với biến đổi khí hậu. Khuyến khích tổ chức, cá nhân tự nguyện bỏ kinh phí đầu tư xây dựng kết cấu hạ tầng công cộng và bàn </w:t>
            </w:r>
            <w:r>
              <w:rPr>
                <w:rFonts w:ascii="Times New Roman" w:eastAsia="Times New Roman" w:hAnsi="Times New Roman" w:cs="Times New Roman"/>
                <w:sz w:val="22"/>
                <w:szCs w:val="22"/>
              </w:rPr>
              <w:t>giao cho Nhà nước quản lý, khai thác; việc đầu tư, bàn giao không làm phát sinh nghĩa vụ hoàn trả kinh phí của Nhà nước, trừ trường hợp pháp luật có quy định khác.</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Đối với dự án thuộc thẩm quyền chấp thuận chủ trương đầu tư của Ủy ban nhân dân cấp tỉnh,</w:t>
            </w:r>
            <w:r>
              <w:rPr>
                <w:rFonts w:ascii="Times New Roman" w:eastAsia="Times New Roman" w:hAnsi="Times New Roman" w:cs="Times New Roman"/>
                <w:sz w:val="22"/>
                <w:szCs w:val="22"/>
              </w:rPr>
              <w:t xml:space="preserve"> cơ quan có thẩm quyền quyết định chủ trương đầu tư phải lấy ý kiến bằng văn bản của Bộ quản lý chuyên ngành về sự phù hợp với quy hoạch và yêu cầu quản lý chuyên ngành trước khi quyết định chủ trương đầu tư.</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Tổ chức, cá nhân đầu tư xây dựng bến cảng bi</w:t>
            </w:r>
            <w:r>
              <w:rPr>
                <w:rFonts w:ascii="Times New Roman" w:eastAsia="Times New Roman" w:hAnsi="Times New Roman" w:cs="Times New Roman"/>
                <w:sz w:val="22"/>
                <w:szCs w:val="22"/>
              </w:rPr>
              <w:t>ển, cảng thủy nội địa, bến phao, khu neo đậu, chuyển tải chuyên dùng có trách nhiệm đầu tư xây dựng, thiết lập kết cấu hạ tầng, luồng chuyên dùng, khu nước, vùng nước phục vụ hoạt động của công trình, trừ trường hợp luồng hàng hải công cộng, luồng đường th</w:t>
            </w:r>
            <w:r>
              <w:rPr>
                <w:rFonts w:ascii="Times New Roman" w:eastAsia="Times New Roman" w:hAnsi="Times New Roman" w:cs="Times New Roman"/>
                <w:sz w:val="22"/>
                <w:szCs w:val="22"/>
              </w:rPr>
              <w:t>ủy nội địa, vùng đón trả hoa tiêu, vùng kiểm dịch, vùng quay trở hiện có tại khu vực đáp ứng nhu cầu hoạt động của tàu thuyền.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Nhà nước quyết định quy hoạch, định hướng đầu tư và kiểm soát các công trình kết cấu hạ tầng trọng yếu, chiến lược; quyết định việc nắm giữ, chi phối hoặc trực tiếp quản lý đối với công trình, khu vực có vị trí chiến lược, quan trọng đối với quốc phòng,</w:t>
            </w:r>
            <w:r>
              <w:rPr>
                <w:rFonts w:ascii="Times New Roman" w:eastAsia="Times New Roman" w:hAnsi="Times New Roman" w:cs="Times New Roman"/>
                <w:sz w:val="22"/>
                <w:szCs w:val="22"/>
              </w:rPr>
              <w:t xml:space="preserve"> an ninh, chủ quyền quốc gia. Bộ quản lý chuyên ngành tổ chức kiểm tra, giám sát việc đầu tư xây dựng, quản lý, khai thác kết cấu hạ tầng hàng hải, đường thủy nội địa theo quy hoạch và quy định của pháp luật.</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Việc đầu tư xây dựng kết cấu hạ tầng hàng hả</w:t>
            </w:r>
            <w:r>
              <w:rPr>
                <w:rFonts w:ascii="Times New Roman" w:eastAsia="Times New Roman" w:hAnsi="Times New Roman" w:cs="Times New Roman"/>
                <w:sz w:val="22"/>
                <w:szCs w:val="22"/>
              </w:rPr>
              <w:t xml:space="preserve">i, </w:t>
            </w:r>
            <w:r>
              <w:rPr>
                <w:rFonts w:ascii="Times New Roman" w:eastAsia="Times New Roman" w:hAnsi="Times New Roman" w:cs="Times New Roman"/>
                <w:sz w:val="22"/>
                <w:szCs w:val="22"/>
              </w:rPr>
              <w:lastRenderedPageBreak/>
              <w:t>đường thủy nội địa và cảng cạn phải bảo đảm tính hiện đại, đồng bộ, kết nối; gắn với chuyển đổi số, ứng dụng khoa học, công nghệ, phát triển hạ tầng xanh, hạ tầng số; thích ứng với biến đổi khí hậu, phòng, chống thiên tai, sử dụng hiệu quả tài nguyên và</w:t>
            </w:r>
            <w:r>
              <w:rPr>
                <w:rFonts w:ascii="Times New Roman" w:eastAsia="Times New Roman" w:hAnsi="Times New Roman" w:cs="Times New Roman"/>
                <w:sz w:val="22"/>
                <w:szCs w:val="22"/>
              </w:rPr>
              <w:t xml:space="preserve"> bảo vệ môi trường.</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Quy định tại dự thảo đã sửa đổi, bổ sung và hoàn thiện so với Điều 83, 103 Bộ luật Hàng hải Việt Nam 2015, Điều 11 Luật GT ĐTNĐ theo hướng tích hợp đầy đủ yêu cầu về đầu tư xây dựng kết cấu hạ tầng hàng hải, đường thủy nội địa và cảng c</w:t>
            </w:r>
            <w:r>
              <w:rPr>
                <w:rFonts w:ascii="Times New Roman" w:eastAsia="Times New Roman" w:hAnsi="Times New Roman" w:cs="Times New Roman"/>
                <w:color w:val="000000"/>
                <w:sz w:val="22"/>
                <w:szCs w:val="22"/>
              </w:rPr>
              <w:t xml:space="preserve">ạn trong một điều thống nhất, thay vì quy định riêng lẻ như hiện hành. Dự thảo bổ sung các nguyên tắc về bảo đảm quốc phòng, an ninh, lợi ích quốc gia; yêu cầu hiện </w:t>
            </w:r>
            <w:r>
              <w:rPr>
                <w:rFonts w:ascii="Times New Roman" w:eastAsia="Times New Roman" w:hAnsi="Times New Roman" w:cs="Times New Roman"/>
                <w:color w:val="000000"/>
                <w:sz w:val="22"/>
                <w:szCs w:val="22"/>
              </w:rPr>
              <w:lastRenderedPageBreak/>
              <w:t>đại hóa, chuyển đổi số, phát triển hạ tầng xanh, thích ứng biến đổi khí hậu và sử dụng hiệu</w:t>
            </w:r>
            <w:r>
              <w:rPr>
                <w:rFonts w:ascii="Times New Roman" w:eastAsia="Times New Roman" w:hAnsi="Times New Roman" w:cs="Times New Roman"/>
                <w:color w:val="000000"/>
                <w:sz w:val="22"/>
                <w:szCs w:val="22"/>
              </w:rPr>
              <w:t xml:space="preserve"> quả tài nguyên.</w:t>
            </w: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Đồng thời, quy định làm rõ hơn trách nhiệm quản lý thống nhất của Nhà nước và nguyên tắc phối hợp giữa các cấp, các ngành, phù hợp với định hướng phân cấp, phân quyền theo Nghị định số 140/2025/NĐ-CP và Nghị định số 144/2025/NĐ-CP, cũng như bảo đảm thống n</w:t>
            </w:r>
            <w:r>
              <w:rPr>
                <w:rFonts w:ascii="Times New Roman" w:eastAsia="Times New Roman" w:hAnsi="Times New Roman" w:cs="Times New Roman"/>
                <w:color w:val="000000"/>
                <w:sz w:val="22"/>
                <w:szCs w:val="22"/>
              </w:rPr>
              <w:t>hất với pháp luật về đầu tư, xây dựng.</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20. Lựa chọn nhà đầu tư bến cảng biển, cảng thuỷ nội địa</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Việc lựa chọn nhà đầu tư thực hiện dự án đầu tư xây dựng bến cảng biển, cảng thủy nội địa được thực hiện theo quy định của pháp luật về đầu tư, đấu thầu, đất đai, đầu tư theo phương thức đối tác công tư.  </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Đối với dự án thuộc danh mục dự án thu hút n</w:t>
            </w:r>
            <w:r>
              <w:rPr>
                <w:rFonts w:ascii="Times New Roman" w:eastAsia="Times New Roman" w:hAnsi="Times New Roman" w:cs="Times New Roman"/>
                <w:sz w:val="22"/>
                <w:szCs w:val="22"/>
              </w:rPr>
              <w:t>hà đầu tư chiến lược quy định tại khoản 2 Điều 21 của Bộ luật này, việc lựa chọn nhà đầu tư được thực hiện theo quy định của pháp luật về đấu thầu và tiêu chí lựa chọn nhà đầu tư chiến lược do Chính phủ quy định.</w:t>
            </w:r>
          </w:p>
        </w:tc>
        <w:tc>
          <w:tcPr>
            <w:tcW w:w="241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Bổ sung nhằm hoàn thiện cơ chế lựa chọn nhà</w:t>
            </w:r>
            <w:r>
              <w:rPr>
                <w:rFonts w:ascii="Times New Roman" w:eastAsia="Times New Roman" w:hAnsi="Times New Roman" w:cs="Times New Roman"/>
                <w:sz w:val="22"/>
                <w:szCs w:val="22"/>
              </w:rPr>
              <w:t xml:space="preserve"> đầu tư đối với các dự án cảng biển, cảng thủy nội địa có tính chất quan trọng, bảo đảm vừa tuân thủ pháp luật chung về đầu tư, đấu thầu, vừa có cơ chế kiểm soát đặc thù đối với các dự án có quy mô lớn, ảnh hưởng đến kết cấu hạ tầng quốc gia và quốc phòng,</w:t>
            </w:r>
            <w:r>
              <w:rPr>
                <w:rFonts w:ascii="Times New Roman" w:eastAsia="Times New Roman" w:hAnsi="Times New Roman" w:cs="Times New Roman"/>
                <w:sz w:val="22"/>
                <w:szCs w:val="22"/>
              </w:rPr>
              <w:t xml:space="preserve"> an ninh.</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21. Thu hút nhà đầu tư chiến lược</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Nhà nước ưu tiên thu hút nhà đầu tư chiến lược thực hiện các dự án đầu tư có quy mô lớn, tính chất quan trọng, yêu cầu cao về năng lực tài chính, công nghệ, quản trị, kinh nghiệm và khả năng tổ chức thực hiện, có tác động lan tỏa đối với phát triển kết </w:t>
            </w:r>
            <w:r>
              <w:rPr>
                <w:rFonts w:ascii="Times New Roman" w:eastAsia="Times New Roman" w:hAnsi="Times New Roman" w:cs="Times New Roman"/>
                <w:sz w:val="22"/>
                <w:szCs w:val="22"/>
              </w:rPr>
              <w:t>cấu hạ tầng hàng hải, đường thủy, vận tải, logistics, công nghiệp tàu thủy, chuyển đổi năng lượng, chuyển đổi số và phát triển kinh tế - xã hội.</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Danh mục dự án ưu tiên thu hút nhà đầu tư chiến lược bao gồm:</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Bến cảng biển có vai trò quan trọng trong h</w:t>
            </w:r>
            <w:r>
              <w:rPr>
                <w:rFonts w:ascii="Times New Roman" w:eastAsia="Times New Roman" w:hAnsi="Times New Roman" w:cs="Times New Roman"/>
                <w:sz w:val="22"/>
                <w:szCs w:val="22"/>
              </w:rPr>
              <w:t>ệ thống cảng biển quốc gia hoặc hình thành đầu mối vận tải, logistics của quốc gia, khu vực;</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Cảng thủy nội địa đầu mối có vai trò quan trọng trong kết nối vận tải, logistics và phát triển kinh tế - xã hội của vùng;</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 Khu liên hợp, trung tâm công nghiệp tàu thủy có quy mô lớn, công nghệ tiên tiến, công nghệ xanh hoặc có khả năng hình thành trung tâm công nghiệp có tính cạnh tranh khu vực, quốc tế;</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Cảng cạn, trung tâm logistics, khu logistics tích hợp có vai trò qu</w:t>
            </w:r>
            <w:r>
              <w:rPr>
                <w:rFonts w:ascii="Times New Roman" w:eastAsia="Times New Roman" w:hAnsi="Times New Roman" w:cs="Times New Roman"/>
                <w:sz w:val="22"/>
                <w:szCs w:val="22"/>
              </w:rPr>
              <w:t>an trọng trong kết nối vận tải đa phương thức và chuỗi cung ứng;</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Dự án tổng thể hoặc kết hợp từ hai hoặc nhiều dự án quy định tại các điểm a, b, c và d khoản này, có quy mô lớn, tính chất quan trọng và tác động lan tỏa;</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Kết cấu hạ tầng hàng hải, đườn</w:t>
            </w:r>
            <w:r>
              <w:rPr>
                <w:rFonts w:ascii="Times New Roman" w:eastAsia="Times New Roman" w:hAnsi="Times New Roman" w:cs="Times New Roman"/>
                <w:sz w:val="22"/>
                <w:szCs w:val="22"/>
              </w:rPr>
              <w:t>g thủy có yêu cầu cao về công nghệ, đổi mới sáng tạo, chuyển đổi số, chuyển đổi năng lượng hoặc phát triển xanh, trong đó công nghệ, hệ thống, giải pháp là bộ phận cấu thành của dự án kết cấu hạ tầng.</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Dự án quy định tại khoản 2 Điều này được đưa vào Dan</w:t>
            </w:r>
            <w:r>
              <w:rPr>
                <w:rFonts w:ascii="Times New Roman" w:eastAsia="Times New Roman" w:hAnsi="Times New Roman" w:cs="Times New Roman"/>
                <w:sz w:val="22"/>
                <w:szCs w:val="22"/>
              </w:rPr>
              <w:t>h mục dự án ưu tiên thu hút nhà đầu tư chiến lược khi đáp ứng các tiêu chí về quy mô vốn đầu tư, quy mô công suất, năng lực khai thác, vị trí, vai trò kết nối, công nghệ, mức độ đổi mới sáng tạo, chuyển đổi số, chuyển đổi năng lượng, tác động lan tỏa và cá</w:t>
            </w:r>
            <w:r>
              <w:rPr>
                <w:rFonts w:ascii="Times New Roman" w:eastAsia="Times New Roman" w:hAnsi="Times New Roman" w:cs="Times New Roman"/>
                <w:sz w:val="22"/>
                <w:szCs w:val="22"/>
              </w:rPr>
              <w:t>c tiêu chí khác phù hợp với từng loại dự án.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Nhà đầu tư chiến lược phải đáp ứng các điều kiện sau đây:</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Có năng lực tài chính, vốn chủ sở hữu và khả năng huy động vốn phù hợp với quy mô, tính chất và tiến độ thực hiện dự án;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Có kinh nghiệm đầu tư, xây dựng, quản lý, khai thác hoặc vận hành công trình, dự án có quy mô, tính chất tương tự hoặc có năng lực đáp ứng yêu cầu đặc thù của dự án;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Có năng lực về công nghệ, quản trị, đổi mới sáng tạo, chuyển đổi số, chuyển đổi năng</w:t>
            </w:r>
            <w:r>
              <w:rPr>
                <w:rFonts w:ascii="Times New Roman" w:eastAsia="Times New Roman" w:hAnsi="Times New Roman" w:cs="Times New Roman"/>
                <w:sz w:val="22"/>
                <w:szCs w:val="22"/>
              </w:rPr>
              <w:t xml:space="preserve"> lượng hoặc phát triển xanh phù hợp với mục tiêu và yêu cầu của dự án;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 Có phương án và cam kết cụ thể về tiến độ thực hiện dự án, công nghệ, chuyển giao công nghệ, phát triển nguồn nhân lực, phát triển doanh nghiệp trong nước và tham gia chuỗi cung ứng,</w:t>
            </w:r>
            <w:r>
              <w:rPr>
                <w:rFonts w:ascii="Times New Roman" w:eastAsia="Times New Roman" w:hAnsi="Times New Roman" w:cs="Times New Roman"/>
                <w:sz w:val="22"/>
                <w:szCs w:val="22"/>
              </w:rPr>
              <w:t xml:space="preserve"> nếu dự án có yêu cầu;</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Có cam kết thực hiện dự án đúng mục tiêu, quy mô, tiến độ và các yêu cầu về quốc phòng, an ninh, bảo vệ môi trường, an toàn hàng hải, an toàn đường thủy và các yêu cầu khác theo quy định của pháp luật.</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Đối với dự án có nhiều dự</w:t>
            </w:r>
            <w:r>
              <w:rPr>
                <w:rFonts w:ascii="Times New Roman" w:eastAsia="Times New Roman" w:hAnsi="Times New Roman" w:cs="Times New Roman"/>
                <w:sz w:val="22"/>
                <w:szCs w:val="22"/>
              </w:rPr>
              <w:t xml:space="preserve"> án thành phần hoặc nhiều phân kỳ đầu tư, năng lực tài chính và vốn chủ sở hữu của nhà đầu tư được xác định phù hợp với tổng vốn đầu tư, tiến độ và từng dự án thành phần, phân kỳ đầu tư đã được cấp có thẩm quyền chấp thuận; bảo đảm nhà đầu tư có đủ năng lự</w:t>
            </w:r>
            <w:r>
              <w:rPr>
                <w:rFonts w:ascii="Times New Roman" w:eastAsia="Times New Roman" w:hAnsi="Times New Roman" w:cs="Times New Roman"/>
                <w:sz w:val="22"/>
                <w:szCs w:val="22"/>
              </w:rPr>
              <w:t>c thực hiện dự án theo cam kết.</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Việc lựa chọn nhà đầu tư chiến lược được thực hiện theo quy định của pháp luật về đầu tư, đầu tư theo phương thức đối tác công tư và pháp luật có liên quan; trường hợp có từ hai nhà đầu tư trở lên đáp ứng điều kiện thì vi</w:t>
            </w:r>
            <w:r>
              <w:rPr>
                <w:rFonts w:ascii="Times New Roman" w:eastAsia="Times New Roman" w:hAnsi="Times New Roman" w:cs="Times New Roman"/>
                <w:sz w:val="22"/>
                <w:szCs w:val="22"/>
              </w:rPr>
              <w:t>ệc lựa chọn nhà đầu tư phải căn cứ vào năng lực tài chính, kinh nghiệm, công nghệ, tiến độ thực hiện, hiệu quả đầu tư, mức độ đóng góp cho phát triển kết cấu hạ tầng, logistics, công nghiệp hỗ trợ, chuyển giao công nghệ, phát triển nguồn nhân lực và các ti</w:t>
            </w:r>
            <w:r>
              <w:rPr>
                <w:rFonts w:ascii="Times New Roman" w:eastAsia="Times New Roman" w:hAnsi="Times New Roman" w:cs="Times New Roman"/>
                <w:sz w:val="22"/>
                <w:szCs w:val="22"/>
              </w:rPr>
              <w:t>êu chí khác phù hợp với yêu cầu của dự án.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Nhà đầu tư chiến lược thực hiện dự án quy định tại khoản 2 Điều này được hưởng các ưu đãi, hỗ trợ theo quy định tại Điều 11 và Điều 14 của Bộ luật này :</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Nhà đầu tư chiến lược có nghĩa vụ:</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Thực hiện dự án </w:t>
            </w:r>
            <w:r>
              <w:rPr>
                <w:rFonts w:ascii="Times New Roman" w:eastAsia="Times New Roman" w:hAnsi="Times New Roman" w:cs="Times New Roman"/>
                <w:sz w:val="22"/>
                <w:szCs w:val="22"/>
              </w:rPr>
              <w:t>đúng mục tiêu, quy mô, tiến độ và các nội dung đã cam kết;</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Góp đủ vốn chủ sở hữu và huy động đủ nguồn vốn để thực hiện dự án theo tiến độ được cấp có </w:t>
            </w:r>
            <w:r>
              <w:rPr>
                <w:rFonts w:ascii="Times New Roman" w:eastAsia="Times New Roman" w:hAnsi="Times New Roman" w:cs="Times New Roman"/>
                <w:sz w:val="22"/>
                <w:szCs w:val="22"/>
              </w:rPr>
              <w:lastRenderedPageBreak/>
              <w:t>thẩm quyền chấp thuận;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Thực hiện các cam kết về công nghệ, chuyển giao công nghệ, phát triển nguồn n</w:t>
            </w:r>
            <w:r>
              <w:rPr>
                <w:rFonts w:ascii="Times New Roman" w:eastAsia="Times New Roman" w:hAnsi="Times New Roman" w:cs="Times New Roman"/>
                <w:sz w:val="22"/>
                <w:szCs w:val="22"/>
              </w:rPr>
              <w:t>hân lực, phát triển doanh nghiệp trong nước, chuyển đổi số, chuyển đổi năng lượng, bảo vệ môi trường và các cam kết khác làm cơ sở để được hưởng ưu đãi, hỗ trợ;</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Không chuyển nhượng toàn bộ hoặc một phần dự án trong thời gian thực hiện các cam kết về vốn</w:t>
            </w:r>
            <w:r>
              <w:rPr>
                <w:rFonts w:ascii="Times New Roman" w:eastAsia="Times New Roman" w:hAnsi="Times New Roman" w:cs="Times New Roman"/>
                <w:sz w:val="22"/>
                <w:szCs w:val="22"/>
              </w:rPr>
              <w:t>, tiến độ và các nghĩa vụ khác làm cơ sở để được hưởng ưu đãi, hỗ trợ.</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Chính phủ quy định:</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Tiêu chí cụ thể về quy mô vốn đầu tư, quy mô, công suất, năng lực khai thác, vị trí, vai trò kết nối, công nghệ, đổi mới sáng tạo, chuyển đổi số, chuyển đổi năng lượng, tác động lan tỏa và các tiêu chí khác để xác định dự án thuộc Danh mục dự án ưu tiên</w:t>
            </w:r>
            <w:r>
              <w:rPr>
                <w:rFonts w:ascii="Times New Roman" w:eastAsia="Times New Roman" w:hAnsi="Times New Roman" w:cs="Times New Roman"/>
                <w:sz w:val="22"/>
                <w:szCs w:val="22"/>
              </w:rPr>
              <w:t xml:space="preserve"> thu hút nhà đầu tư chiến lược;</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Tiêu chí, điều kiện cụ thể đối với nhà đầu tư chiến lược về năng lực tài chính, vốn chủ sở hữu, kinh nghiệm, công nghệ, quản trị, tiến độ thực hiện dự án, chuyển giao công nghệ và phát triển nguồn nhân lực;</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Trình tự, t</w:t>
            </w:r>
            <w:r>
              <w:rPr>
                <w:rFonts w:ascii="Times New Roman" w:eastAsia="Times New Roman" w:hAnsi="Times New Roman" w:cs="Times New Roman"/>
                <w:sz w:val="22"/>
                <w:szCs w:val="22"/>
              </w:rPr>
              <w:t>hủ tục lập, công bố Danh mục dự án ưu tiên thu hút nhà đầu tư chiến lược và lựa chọn nhà đầu tư;</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Cơ chế kiểm tra, giám sát việc thực hiện dự án và xử lý trường hợp nhà đầu tư không đáp ứng điều kiện hoặc không thực hiện đúng cam kết.</w:t>
            </w:r>
          </w:p>
        </w:tc>
        <w:tc>
          <w:tcPr>
            <w:tcW w:w="2415" w:type="dxa"/>
            <w:vMerge/>
            <w:tcBorders>
              <w:top w:val="single" w:sz="4" w:space="0" w:color="000000"/>
              <w:left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c>
      </w:tr>
      <w:tr w:rsidR="00C56484">
        <w:tc>
          <w:tcPr>
            <w:tcW w:w="495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 Thời hạn hoạt động và xử lý dự án đầu tư xây dựng bến cảng biển khi chấm dứt hoạt động</w:t>
            </w:r>
          </w:p>
        </w:tc>
        <w:tc>
          <w:tcPr>
            <w:tcW w:w="241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Điều 18 của dự thảo có ưu điểm là đã bổ sung cơ chế quản lý đặc thù đối với kết </w:t>
            </w:r>
            <w:r>
              <w:rPr>
                <w:rFonts w:ascii="Times New Roman" w:eastAsia="Times New Roman" w:hAnsi="Times New Roman" w:cs="Times New Roman"/>
                <w:sz w:val="22"/>
                <w:szCs w:val="22"/>
              </w:rPr>
              <w:lastRenderedPageBreak/>
              <w:t>cấu hạ tầng bến cảng biển là công trình có tính chiến lược, liên quan đến quốc p</w:t>
            </w:r>
            <w:r>
              <w:rPr>
                <w:rFonts w:ascii="Times New Roman" w:eastAsia="Times New Roman" w:hAnsi="Times New Roman" w:cs="Times New Roman"/>
                <w:sz w:val="22"/>
                <w:szCs w:val="22"/>
              </w:rPr>
              <w:t>hòng, an ninh và chủ quyền quốc gia. Dự thảo không chỉ quy định về thời hạn hoạt động của dự án mà còn làm rõ cơ chế thu hồi, chuyển giao và tiếp nhận kết cấu hạ tầng sau khi dự án kết thúc, qua đó khắc phục khoảng trống pháp lý của Luật Đầu tư hiện hành v</w:t>
            </w:r>
            <w:r>
              <w:rPr>
                <w:rFonts w:ascii="Times New Roman" w:eastAsia="Times New Roman" w:hAnsi="Times New Roman" w:cs="Times New Roman"/>
                <w:sz w:val="22"/>
                <w:szCs w:val="22"/>
              </w:rPr>
              <w:t>ốn chưa có quy định cụ thể đối với tài sản hạ tầng cảng biển sau đầu tư. Đồng thời, quy định này giúp tăng cường vai trò quản lý của Nhà nước đối với đất, vùng nước và kết cấu hạ tầng cảng biển; bảo đảm việc bàn giao tài sản, hồ sơ, nghĩa vụ tài chính và h</w:t>
            </w:r>
            <w:r>
              <w:rPr>
                <w:rFonts w:ascii="Times New Roman" w:eastAsia="Times New Roman" w:hAnsi="Times New Roman" w:cs="Times New Roman"/>
                <w:sz w:val="22"/>
                <w:szCs w:val="22"/>
              </w:rPr>
              <w:t xml:space="preserve">oàn nguyên môi trường được thực hiện đầy đủ, minh bạch. Bên cạnh đó, dự thảo còn tạo cơ sở pháp lý cho việc tổ chức khai thác hoặc lựa chọn lại nhà đầu tư sau khi dự án hết thời hạn hoạt động, góp phần bảo đảm tính liên tục, ổn định và hiệu quả trong khai </w:t>
            </w:r>
            <w:r>
              <w:rPr>
                <w:rFonts w:ascii="Times New Roman" w:eastAsia="Times New Roman" w:hAnsi="Times New Roman" w:cs="Times New Roman"/>
                <w:sz w:val="22"/>
                <w:szCs w:val="22"/>
              </w:rPr>
              <w:t>thác hệ thống cảng biển quốc gia.</w:t>
            </w:r>
          </w:p>
        </w:tc>
      </w:tr>
      <w:tr w:rsidR="00C56484">
        <w:trPr>
          <w:trHeight w:val="1833"/>
        </w:trPr>
        <w:tc>
          <w:tcPr>
            <w:tcW w:w="4950" w:type="dxa"/>
            <w:vMerge/>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c>
          <w:tcPr>
            <w:tcW w:w="3600" w:type="dxa"/>
            <w:vMerge/>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c>
          <w:tcPr>
            <w:tcW w:w="4425" w:type="dxa"/>
            <w:tcBorders>
              <w:top w:val="single" w:sz="4" w:space="0" w:color="000000"/>
              <w:left w:val="single" w:sz="4" w:space="0" w:color="000000"/>
              <w:right w:val="single" w:sz="4" w:space="0" w:color="000000"/>
            </w:tcBorders>
          </w:tcPr>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w:t>
            </w:r>
            <w:r>
              <w:rPr>
                <w:rFonts w:ascii="Times New Roman" w:eastAsia="Times New Roman" w:hAnsi="Times New Roman" w:cs="Times New Roman"/>
                <w:sz w:val="22"/>
                <w:szCs w:val="22"/>
              </w:rPr>
              <w:t>. Đối với dự án đầu tư xây dựng bến cảng biển không thuộc trường hợp quy định tại khoản 2 Điều này, thời hạn hoạt động của dự án được thực hiện theo quy định của pháp luật về đầu tư.</w:t>
            </w:r>
          </w:p>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Đối với dự án đầu tư xây dựng bến cảng biển được phân kỳ đầu tư thành nhiều giai đoạn, mỗi giai đoạn tương ứng với một dự án thành phần, thời hạn hoạt động của từng dự án thành phần được xác định riêng và không vượt quá thời hạn theo quy định của pháp l</w:t>
            </w:r>
            <w:r>
              <w:rPr>
                <w:rFonts w:ascii="Times New Roman" w:eastAsia="Times New Roman" w:hAnsi="Times New Roman" w:cs="Times New Roman"/>
                <w:sz w:val="22"/>
                <w:szCs w:val="22"/>
              </w:rPr>
              <w:t>uật về đầu tư.</w:t>
            </w:r>
          </w:p>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Đối với dự án đầu tư xây dựng bến cảng biển quy định tại khoản 1 và khoản 2 Điều này, khi hết thời hạn hoạt động, dự án, dự án thành phần chấm dứt hoạt động và không được gia hạn.</w:t>
            </w:r>
          </w:p>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 chấm dứt hoạt động, việc xử lý dự án, dự án thành phần đầu tư xây dựng bến cảng biển được thực hiện như sau:</w:t>
            </w:r>
          </w:p>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Trường hợp bến cảng biển vẫn phù hợp với quy hoạch kết cấu hạ tầng hàng hải, nhà đầu tư có trách nhiệm bàn giao cho Nhà nước tài sản thuộ</w:t>
            </w:r>
            <w:r>
              <w:rPr>
                <w:rFonts w:ascii="Times New Roman" w:eastAsia="Times New Roman" w:hAnsi="Times New Roman" w:cs="Times New Roman"/>
                <w:sz w:val="22"/>
                <w:szCs w:val="22"/>
              </w:rPr>
              <w:t>c kết cấu hạ tầng bến cảng biển gắn liền với đất; đối với tài sản không thuộc kết cấu hạ tầng bến cảng biển gắn liền với đất, nhà đầu tư có trách nhiệm tự thanh lý, xử lý theo quy định của pháp luật;</w:t>
            </w:r>
          </w:p>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Trường hợp bến cảng biển không còn phù hợp với quy ho</w:t>
            </w:r>
            <w:r>
              <w:rPr>
                <w:rFonts w:ascii="Times New Roman" w:eastAsia="Times New Roman" w:hAnsi="Times New Roman" w:cs="Times New Roman"/>
                <w:sz w:val="22"/>
                <w:szCs w:val="22"/>
              </w:rPr>
              <w:t>ạch kết cấu hạ tầng hàng hải, nhà đầu tư có trách nhiệm thanh lý, xử lý tài sản và hoàn trả mặt bằng theo quy định của pháp luật.</w:t>
            </w:r>
          </w:p>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chấm dứt hoạt động dự án theo quy định tại khoản này không làm phát sinh nghĩa vụ của Nhà nước trong việc bồi hoàn phần v</w:t>
            </w:r>
            <w:r>
              <w:rPr>
                <w:rFonts w:ascii="Times New Roman" w:eastAsia="Times New Roman" w:hAnsi="Times New Roman" w:cs="Times New Roman"/>
                <w:sz w:val="22"/>
                <w:szCs w:val="22"/>
              </w:rPr>
              <w:t>ốn đầu tư mà nhà đầu tư đã thực hiện để xây dựng, cải tạo, nâng cấp, mở rộng bến cảng biển.</w:t>
            </w:r>
          </w:p>
          <w:p w:rsidR="00C56484" w:rsidRDefault="001F467D">
            <w:pPr>
              <w:widowControl w:val="0"/>
              <w:pBdr>
                <w:top w:val="nil"/>
                <w:left w:val="nil"/>
                <w:bottom w:val="nil"/>
                <w:right w:val="nil"/>
                <w:between w:val="nil"/>
              </w:pBdr>
              <w:tabs>
                <w:tab w:val="left" w:pos="993"/>
                <w:tab w:val="left" w:pos="7005"/>
              </w:tabs>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Trình tự, thủ tục chấm dứt hoạt động của dự án đầu tư xây dựng bến cảng biển thực hiện theo quy định của pháp luật về đầu tư.</w:t>
            </w:r>
          </w:p>
        </w:tc>
        <w:tc>
          <w:tcPr>
            <w:tcW w:w="2415" w:type="dxa"/>
            <w:vMerge/>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KHAI THÁC VÀ XỬ LÝ KẾT CẤU HẠ TẦNG HÀNG HẢI, ĐƯỜNG THỦY, CẢNG CẠN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rPr>
          <w:trHeight w:val="2261"/>
        </w:trPr>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86. Quản lý khai thác kết cấu hạ tầng cảng biển được đầu tư bằng nguồn vốn nhà nước</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Kết cấu hạ tầng cảng biển đầu tư bằng nguồn vốn nhà nước được cho thuê khai thác từng phần hoặc toàn bộ theo quy định của pháp luật.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Việc cho thuê khai thác kết cấu hạ tầng cảng biển được thực hiện theo quy định của pháp luật về đấu thầu và quy định </w:t>
            </w:r>
            <w:r>
              <w:rPr>
                <w:rFonts w:ascii="Times New Roman" w:eastAsia="Times New Roman" w:hAnsi="Times New Roman" w:cs="Times New Roman"/>
                <w:color w:val="000000"/>
                <w:sz w:val="22"/>
                <w:szCs w:val="22"/>
              </w:rPr>
              <w:t>khác của pháp luật có liên quan.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Cơ quan quyết định đầu tư kết cấu hạ tầng cảng biển quyết định việc cho thuê khai thác khác kết cấu hạ tầng cảng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Bên nhận thuê khai thác phải đáp ứng đầy đủ các điều kiện sau đây: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Có tư cách pháp nhân;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Có phương án tổ chức, khai thác hiệu quả, đúng mục đích;</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Có năng lực về tài chính.</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Chính phủ quy định chi tiết việc cho thuê khai thác kết cấu hạ tầng cảng biển và việc sử dụng nguồn thu từ cho thuê khai thác kết cấu hạ tầng cảng biển.</w:t>
            </w:r>
          </w:p>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right w:val="single" w:sz="4" w:space="0" w:color="000000"/>
            </w:tcBorders>
          </w:tcPr>
          <w:p w:rsidR="00C56484" w:rsidRDefault="001F467D">
            <w:pPr>
              <w:tabs>
                <w:tab w:val="left" w:pos="993"/>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23. </w:t>
            </w:r>
            <w:r>
              <w:rPr>
                <w:rFonts w:ascii="Times New Roman" w:eastAsia="Times New Roman" w:hAnsi="Times New Roman" w:cs="Times New Roman"/>
                <w:b/>
                <w:bCs/>
                <w:sz w:val="22"/>
                <w:szCs w:val="22"/>
              </w:rPr>
              <w:t>Khai thác kết cấu hạ tầng hàng hải, đường thủy, cảng cạn</w:t>
            </w:r>
          </w:p>
          <w:p w:rsidR="00C56484" w:rsidRDefault="001F467D">
            <w:pPr>
              <w:tabs>
                <w:tab w:val="left" w:pos="993"/>
              </w:tabs>
              <w:ind w:left="48" w:right="109"/>
              <w:jc w:val="both"/>
              <w:rPr>
                <w:rFonts w:ascii="Times New Roman" w:eastAsia="Times New Roman" w:hAnsi="Times New Roman" w:cs="Times New Roman"/>
                <w:sz w:val="22"/>
                <w:szCs w:val="22"/>
              </w:rPr>
            </w:pPr>
            <w:bookmarkStart w:id="18" w:name="_basr2cwyu4w9" w:colFirst="0" w:colLast="0"/>
            <w:bookmarkEnd w:id="18"/>
            <w:r>
              <w:rPr>
                <w:rFonts w:ascii="Times New Roman" w:eastAsia="Times New Roman" w:hAnsi="Times New Roman" w:cs="Times New Roman"/>
                <w:sz w:val="22"/>
                <w:szCs w:val="22"/>
              </w:rPr>
              <w:t>1. Việc khai thác toàn bộ hoặc một phần kết cấu hạ tầng hàng hải, đường thủy được đầu tư bằng ngân sách nhà nước, tài sản thuộc kết cấu hạ tầng bến cảng biển gắn liền với đất quy định tại điểm a khoản 4 Điều 22 của Bộ luật này thực hiện theo quy định của p</w:t>
            </w:r>
            <w:r>
              <w:rPr>
                <w:rFonts w:ascii="Times New Roman" w:eastAsia="Times New Roman" w:hAnsi="Times New Roman" w:cs="Times New Roman"/>
                <w:sz w:val="22"/>
                <w:szCs w:val="22"/>
              </w:rPr>
              <w:t>háp luật về quản lý, sử dụng tài sản công.</w:t>
            </w:r>
          </w:p>
          <w:p w:rsidR="00C56484" w:rsidRDefault="001F467D">
            <w:pPr>
              <w:tabs>
                <w:tab w:val="left" w:pos="993"/>
              </w:tabs>
              <w:ind w:left="48" w:right="109"/>
              <w:jc w:val="both"/>
              <w:rPr>
                <w:rFonts w:ascii="Times New Roman" w:eastAsia="Times New Roman" w:hAnsi="Times New Roman" w:cs="Times New Roman"/>
                <w:sz w:val="22"/>
                <w:szCs w:val="22"/>
              </w:rPr>
            </w:pPr>
            <w:bookmarkStart w:id="19" w:name="_y80dye3dbexq" w:colFirst="0" w:colLast="0"/>
            <w:bookmarkEnd w:id="19"/>
            <w:r>
              <w:rPr>
                <w:rFonts w:ascii="Times New Roman" w:eastAsia="Times New Roman" w:hAnsi="Times New Roman" w:cs="Times New Roman"/>
                <w:sz w:val="22"/>
                <w:szCs w:val="22"/>
              </w:rPr>
              <w:t xml:space="preserve">2. Kết cấu hạ tầng hàng hải, đường thủy do tổ chức, cá nhân đầu tư bằng nguồn vốn ngoài ngân sách được quyết định hình thức quản lý, khai thác theo quy định của pháp luật. </w:t>
            </w:r>
          </w:p>
          <w:p w:rsidR="00C56484" w:rsidRDefault="001F467D">
            <w:pPr>
              <w:tabs>
                <w:tab w:val="left" w:pos="993"/>
              </w:tabs>
              <w:ind w:left="48" w:right="109"/>
              <w:jc w:val="both"/>
              <w:rPr>
                <w:rFonts w:ascii="Times New Roman" w:eastAsia="Times New Roman" w:hAnsi="Times New Roman" w:cs="Times New Roman"/>
                <w:sz w:val="22"/>
                <w:szCs w:val="22"/>
              </w:rPr>
            </w:pPr>
            <w:bookmarkStart w:id="20" w:name="_3siaaksro7yz" w:colFirst="0" w:colLast="0"/>
            <w:bookmarkEnd w:id="20"/>
            <w:r>
              <w:rPr>
                <w:rFonts w:ascii="Times New Roman" w:eastAsia="Times New Roman" w:hAnsi="Times New Roman" w:cs="Times New Roman"/>
                <w:sz w:val="22"/>
                <w:szCs w:val="22"/>
              </w:rPr>
              <w:t xml:space="preserve">3. Kết cấu hạ tầng hàng hải, đường thủy </w:t>
            </w:r>
            <w:r>
              <w:rPr>
                <w:rFonts w:ascii="Times New Roman" w:eastAsia="Times New Roman" w:hAnsi="Times New Roman" w:cs="Times New Roman"/>
                <w:sz w:val="22"/>
                <w:szCs w:val="22"/>
              </w:rPr>
              <w:t>khai thác, sử dụng đúng công năng, mục đích. Kết cấu hạ tầng hàng hải, đường thủy được xem xét để chuyển đổi công năng, mục đích sử dụng phù hợp với quy hoạch được phê duyệt.</w:t>
            </w:r>
          </w:p>
          <w:p w:rsidR="00C56484" w:rsidRDefault="001F467D">
            <w:pPr>
              <w:tabs>
                <w:tab w:val="left" w:pos="993"/>
              </w:tabs>
              <w:ind w:left="48" w:right="109"/>
              <w:jc w:val="both"/>
              <w:rPr>
                <w:rFonts w:ascii="Times New Roman" w:eastAsia="Times New Roman" w:hAnsi="Times New Roman" w:cs="Times New Roman"/>
                <w:sz w:val="22"/>
                <w:szCs w:val="22"/>
              </w:rPr>
            </w:pPr>
            <w:bookmarkStart w:id="21" w:name="_f0bz0fb0uwbf" w:colFirst="0" w:colLast="0"/>
            <w:bookmarkEnd w:id="21"/>
            <w:r>
              <w:rPr>
                <w:rFonts w:ascii="Times New Roman" w:eastAsia="Times New Roman" w:hAnsi="Times New Roman" w:cs="Times New Roman"/>
                <w:sz w:val="22"/>
                <w:szCs w:val="22"/>
              </w:rPr>
              <w:t>4. Bến cảng, cầu cảng được tiếp nhận tàu thuyền có thông số kỹ thuật lớn hơn thôn</w:t>
            </w:r>
            <w:r>
              <w:rPr>
                <w:rFonts w:ascii="Times New Roman" w:eastAsia="Times New Roman" w:hAnsi="Times New Roman" w:cs="Times New Roman"/>
                <w:sz w:val="22"/>
                <w:szCs w:val="22"/>
              </w:rPr>
              <w:t>g số của tàu thuyền theo hồ sơ thiết kế được phê duyệt hoặc quyết định công bố khi đáp ứng các yêu cầu về an toàn kết cấu hạ tầng và an toàn hàng hải theo quy định pháp luật.</w:t>
            </w:r>
          </w:p>
          <w:p w:rsidR="00C56484" w:rsidRDefault="001F467D">
            <w:pPr>
              <w:tabs>
                <w:tab w:val="left" w:pos="993"/>
              </w:tabs>
              <w:ind w:left="48" w:right="109"/>
              <w:jc w:val="both"/>
              <w:rPr>
                <w:rFonts w:ascii="Times New Roman" w:eastAsia="Times New Roman" w:hAnsi="Times New Roman" w:cs="Times New Roman"/>
                <w:sz w:val="22"/>
                <w:szCs w:val="22"/>
              </w:rPr>
            </w:pPr>
            <w:bookmarkStart w:id="22" w:name="_ilm49k472ry3" w:colFirst="0" w:colLast="0"/>
            <w:bookmarkEnd w:id="22"/>
            <w:r>
              <w:rPr>
                <w:rFonts w:ascii="Times New Roman" w:eastAsia="Times New Roman" w:hAnsi="Times New Roman" w:cs="Times New Roman"/>
                <w:sz w:val="22"/>
                <w:szCs w:val="22"/>
              </w:rPr>
              <w:t>5. Kết cấu hạ tầng hàng hải, đường thủy được khuyến khích sử dụng chung trong kha</w:t>
            </w:r>
            <w:r>
              <w:rPr>
                <w:rFonts w:ascii="Times New Roman" w:eastAsia="Times New Roman" w:hAnsi="Times New Roman" w:cs="Times New Roman"/>
                <w:sz w:val="22"/>
                <w:szCs w:val="22"/>
              </w:rPr>
              <w:t>i thác nhằm nâng cao năng lực, hiệu quả khai thác và tận dụng tối đa kết cấu hạ tầng hàng hải, đường thuỷ nội địa hiện có.</w:t>
            </w:r>
          </w:p>
        </w:tc>
        <w:tc>
          <w:tcPr>
            <w:tcW w:w="2415" w:type="dxa"/>
            <w:tcBorders>
              <w:top w:val="single" w:sz="4" w:space="0" w:color="000000"/>
              <w:left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Bổ sung nhằm xác lập các nguyên tắc chung về quản lý, khai thác kết cấu hạ tầng hàng hải, đường thủy nội địa, làm cơ sở định hướng ch</w:t>
            </w:r>
            <w:r>
              <w:rPr>
                <w:rFonts w:ascii="Times New Roman" w:eastAsia="Times New Roman" w:hAnsi="Times New Roman" w:cs="Times New Roman"/>
                <w:sz w:val="22"/>
                <w:szCs w:val="22"/>
              </w:rPr>
              <w:t>o việc xây dựng và áp dụng các quy định cụ thể trong toàn Bộ luật. So với các quy định hiện hành còn phân tán, dự thảo đã</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hệ thống hóa và chuẩn hóa các nguyên tắc quản lý</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bao gồm quản lý thống nhất của Nhà nước; gắn với chiến lược, quy hoạch; bảo đảm quốc</w:t>
            </w:r>
            <w:r>
              <w:rPr>
                <w:rFonts w:ascii="Times New Roman" w:eastAsia="Times New Roman" w:hAnsi="Times New Roman" w:cs="Times New Roman"/>
                <w:sz w:val="22"/>
                <w:szCs w:val="22"/>
              </w:rPr>
              <w:t xml:space="preserve"> phòng, an ninh, an toàn và bảo vệ môi trường</w:t>
            </w:r>
            <w:r>
              <w:rPr>
                <w:rFonts w:ascii="Times New Roman" w:eastAsia="Times New Roman" w:hAnsi="Times New Roman" w:cs="Times New Roman"/>
                <w:b/>
                <w:bCs/>
                <w:sz w:val="22"/>
                <w:szCs w:val="22"/>
              </w:rPr>
              <w:t>.</w:t>
            </w:r>
          </w:p>
        </w:tc>
      </w:tr>
      <w:tr w:rsidR="00C56484">
        <w:trPr>
          <w:trHeight w:val="2400"/>
        </w:trPr>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Điều 108. Bảo đảm an toàn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Bảo đảm an toàn hàng hải gồm các hoạt động sau đây: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Tổ chức và quản lý bảo đảm an toàn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Cung cấp dịch vụ bảo đảm an toàn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hyperlink r:id="rId16" w:anchor="_ftn36">
              <w:r>
                <w:rPr>
                  <w:rFonts w:ascii="Times New Roman" w:eastAsia="Times New Roman" w:hAnsi="Times New Roman" w:cs="Times New Roman"/>
                  <w:color w:val="000000"/>
                  <w:sz w:val="22"/>
                  <w:szCs w:val="22"/>
                  <w:u w:val="single"/>
                  <w:vertAlign w:val="superscript"/>
                </w:rPr>
                <w:t>[36]</w:t>
              </w:r>
            </w:hyperlink>
            <w:r>
              <w:rPr>
                <w:rFonts w:ascii="Times New Roman" w:eastAsia="Times New Roman" w:hAnsi="Times New Roman" w:cs="Times New Roman"/>
                <w:color w:val="000000"/>
                <w:sz w:val="22"/>
                <w:szCs w:val="22"/>
              </w:rPr>
              <w:t> Tổ chức và quản lý bảo đảm an toàn hàng hải là việc thiết lập và vận hành hệ thống bảo đảm an t</w:t>
            </w:r>
            <w:r>
              <w:rPr>
                <w:rFonts w:ascii="Times New Roman" w:eastAsia="Times New Roman" w:hAnsi="Times New Roman" w:cs="Times New Roman"/>
                <w:color w:val="000000"/>
                <w:sz w:val="22"/>
                <w:szCs w:val="22"/>
              </w:rPr>
              <w:t>oàn hàng hải, bao gồm việc tổ chức thực hiện quy hoạch, quản lý đầu tư xây dựng cơ sở hạ tầng, tổ chức khai thác hệ thống bảo đảm an toàn hàng hải; tiêu chuẩn hóa, đánh giá, giám sát bảo đảm chất lượng cung cấp dịch vụ bảo đảm an toàn hàng hải.</w:t>
            </w:r>
          </w:p>
          <w:p w:rsidR="00C56484" w:rsidRDefault="00C56484">
            <w:pPr>
              <w:pBdr>
                <w:top w:val="nil"/>
                <w:left w:val="nil"/>
                <w:bottom w:val="nil"/>
                <w:right w:val="nil"/>
                <w:between w:val="nil"/>
              </w:pBdr>
              <w:shd w:val="clear" w:color="auto" w:fill="FFFFFF"/>
              <w:ind w:right="128"/>
              <w:jc w:val="both"/>
              <w:rPr>
                <w:rFonts w:ascii="Times New Roman" w:eastAsia="Times New Roman" w:hAnsi="Times New Roman" w:cs="Times New Roman"/>
                <w:color w:val="000000"/>
                <w:sz w:val="22"/>
                <w:szCs w:val="22"/>
              </w:rPr>
            </w:pP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Dịch vụ</w:t>
            </w:r>
            <w:r>
              <w:rPr>
                <w:rFonts w:ascii="Times New Roman" w:eastAsia="Times New Roman" w:hAnsi="Times New Roman" w:cs="Times New Roman"/>
                <w:color w:val="000000"/>
                <w:sz w:val="22"/>
                <w:szCs w:val="22"/>
              </w:rPr>
              <w:t xml:space="preserve"> bảo đảm an toàn hàng hải bao gồm:</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Thiết lập, vận hành, duy trì, bảo trì báo hiệu hàng hải, luồng hàng hải và tuyến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Khảo sát, xây dựng và phát hành hải đồ vùng nước cảng biển, luồng hàng hải và tuyến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Thông báo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Điều</w:t>
            </w:r>
            <w:r>
              <w:rPr>
                <w:rFonts w:ascii="Times New Roman" w:eastAsia="Times New Roman" w:hAnsi="Times New Roman" w:cs="Times New Roman"/>
                <w:color w:val="000000"/>
                <w:sz w:val="22"/>
                <w:szCs w:val="22"/>
              </w:rPr>
              <w:t xml:space="preserve"> tiết bảo đảm an toàn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 Xây dựng và phát hành tài liệu, ấn phẩm an toàn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Thông tin điện tử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 Hoa tiêu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Tìm kiếm, cứu nạn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Thanh thải chướng ngại vật ảnh hưởng đến an toàn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 Các dịch vụ bảo đảm an toàn hàng hải khác theo quy định của pháp luật.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Tổ chức cung cấp dịch vụ bảo đảm an toàn hàng hải phải đáp ứng đầy đủ điều kiện về trang thiết bị, nguồn tài chính, nhân lực theo quy định của pháp luật.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Chính phủ quy định điề</w:t>
            </w:r>
            <w:r>
              <w:rPr>
                <w:rFonts w:ascii="Times New Roman" w:eastAsia="Times New Roman" w:hAnsi="Times New Roman" w:cs="Times New Roman"/>
                <w:color w:val="000000"/>
                <w:sz w:val="22"/>
                <w:szCs w:val="22"/>
              </w:rPr>
              <w:t>u kiện cung cấp dịch vụ bảo đảm an toàn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Bộ trưởng Bộ Giao thông vận tải tổ chức và quản lý công tác bảo đảm an toàn hàng hải.</w:t>
            </w:r>
          </w:p>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tabs>
                <w:tab w:val="left" w:pos="993"/>
              </w:tabs>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Sửa đổi, bổ sung toàn diện so với Điều 108 Bộ luật Hàng hải Việt Nam 2015 theo hướng làm rõ phạm vi, nội dung và cơ chế thực hiện hoạt động bảo đảm an toàn hàng hải. B</w:t>
            </w:r>
            <w:r>
              <w:rPr>
                <w:rFonts w:ascii="Times New Roman" w:eastAsia="Times New Roman" w:hAnsi="Times New Roman" w:cs="Times New Roman"/>
                <w:sz w:val="22"/>
                <w:szCs w:val="22"/>
              </w:rPr>
              <w:t>ổ sung và hoàn thiện nhằm thiết lập khuôn khổ pháp lý đầy đủ cho hoạt động bảo đảm an toà</w:t>
            </w:r>
            <w:r>
              <w:rPr>
                <w:rFonts w:ascii="Times New Roman" w:eastAsia="Times New Roman" w:hAnsi="Times New Roman" w:cs="Times New Roman"/>
                <w:sz w:val="22"/>
                <w:szCs w:val="22"/>
              </w:rPr>
              <w:t>n đường thủy nội địa</w:t>
            </w:r>
            <w:r>
              <w:rPr>
                <w:rFonts w:ascii="Times New Roman" w:eastAsia="Times New Roman" w:hAnsi="Times New Roman" w:cs="Times New Roman"/>
                <w:sz w:val="22"/>
                <w:szCs w:val="22"/>
              </w:rPr>
              <w:t>, tương đồng với cách tiếp cận trong lĩnh vực hàng hải, đáp ứng yêu cầu quản lý trong bối cảnh hoạt động vận tải thủy ngày càng phát triển.</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24. Kết cấu hạ tầng hàng hải, đường thủy tạm thời </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Kết cấu hạ tầng hàng hải, đường thuỷ nội địa tạm thời được thiết lập để phục vụ xây dựng các công trình, dự án hoặc đáp ứng nhu cầu cấp thiết phát triển kinh tế - xã hội tại khu vực trong thời gian nhất định.</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Việc thiết lập, công bố đưa vào sử dụng, </w:t>
            </w:r>
            <w:r>
              <w:rPr>
                <w:rFonts w:ascii="Times New Roman" w:eastAsia="Times New Roman" w:hAnsi="Times New Roman" w:cs="Times New Roman"/>
                <w:sz w:val="22"/>
                <w:szCs w:val="22"/>
              </w:rPr>
              <w:t>khai thác, chấm dứt hoạt động, chuyển đổi kết cấu hạ tầng hàng hải, đường thuỷ nội địa tạm thời thực hiện theo quy định của Chính phủ.</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Bổ sung nhằm thiết lập cơ chế pháp lý cho việc xây dựng, thiết lập công trình hàng hải, đường thủy nội địa tạm thời.</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25. Xử lý kết cấu hạ tầng hàng hải, đường thủy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xử lý kết cấu hạ tầng hàng hải, đường thủy đầu tư bằng ngân sách nhà nước được thực hiện bằng các hình thức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Các hình thức xử lý tài sản công theo quy định của pháp luật về quản lý, sử dụng tài sản công;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Bồi hoàn giá trị đầu tư còn lại theo quy định của Chính phủ.</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Việc xử lý kết cấu hạ tầng hàng hải, đường thủy đầu tư bằng nguồn vốn ngoài ngân sách được </w:t>
            </w:r>
            <w:r>
              <w:rPr>
                <w:rFonts w:ascii="Times New Roman" w:eastAsia="Times New Roman" w:hAnsi="Times New Roman" w:cs="Times New Roman"/>
                <w:sz w:val="22"/>
                <w:szCs w:val="22"/>
              </w:rPr>
              <w:t>thực hiện theo quy định pháp luật.</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Thực tiễn phát sinh nhiều hình thức xử lý tài sản hạ tầng như thu hồi, điều chuyển, chuyển giao, bán, thanh lý hoặc xử lý trong trường hợp hư hỏng, mất mát, nhưng hiện còn thiếu quy định mang tính tổng thể trong lĩnh vực </w:t>
            </w:r>
            <w:r>
              <w:rPr>
                <w:rFonts w:ascii="Times New Roman" w:eastAsia="Times New Roman" w:hAnsi="Times New Roman" w:cs="Times New Roman"/>
                <w:color w:val="000000"/>
                <w:sz w:val="22"/>
                <w:szCs w:val="22"/>
              </w:rPr>
              <w:t>chuyên ngành. Việc bổ sung quy định này góp phần nâng cao hiệu lực quản lý, sử dụng tài sản kết cấu hạ tầng, đồng thời tạo cơ sở pháp lý rõ ràng cho việc xử lý các tình huống phát sinh.</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4.</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BẢO TRÌ, BẢO VỆ CÔNG TRÌNH HÀNG HẢI, ĐƯỜNG THUỶ </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23" w:name="1x2d5zwsft6e" w:colFirst="0" w:colLast="0"/>
            <w:bookmarkEnd w:id="23"/>
            <w:r>
              <w:rPr>
                <w:rFonts w:ascii="Times New Roman" w:eastAsia="Times New Roman" w:hAnsi="Times New Roman" w:cs="Times New Roman"/>
                <w:b/>
                <w:bCs/>
                <w:color w:val="000000"/>
                <w:sz w:val="22"/>
                <w:szCs w:val="22"/>
              </w:rPr>
              <w:t>Điều 22. Quản lý, bảo trì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Nội dung quản lý, bảo trì đường thủy nội địa bao gồm:</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24" w:name="_lsi2osmjbbv6" w:colFirst="0" w:colLast="0"/>
            <w:bookmarkEnd w:id="24"/>
            <w:r>
              <w:rPr>
                <w:rFonts w:ascii="Times New Roman" w:eastAsia="Times New Roman" w:hAnsi="Times New Roman" w:cs="Times New Roman"/>
                <w:color w:val="000000"/>
                <w:sz w:val="22"/>
                <w:szCs w:val="22"/>
              </w:rPr>
              <w:lastRenderedPageBreak/>
              <w:t>1. Khảo sát, theo dõi, thông báo tình trạng thực tế của luồng; tổ chức giao thông; thanh tra, kiểm tra việc bảo vệ công trình thuộc kết cấu hạ tầng đường thủy nội địa</w:t>
            </w:r>
            <w:hyperlink r:id="rId17" w:anchor="_ftn46">
              <w:r>
                <w:rPr>
                  <w:rFonts w:ascii="Times New Roman" w:eastAsia="Times New Roman" w:hAnsi="Times New Roman" w:cs="Times New Roman"/>
                  <w:color w:val="0000FF"/>
                  <w:sz w:val="22"/>
                  <w:szCs w:val="22"/>
                  <w:u w:val="single"/>
                </w:rPr>
                <w:t>[46]</w:t>
              </w:r>
            </w:hyperlink>
            <w:r>
              <w:rPr>
                <w:rFonts w:ascii="Times New Roman" w:eastAsia="Times New Roman" w:hAnsi="Times New Roman" w:cs="Times New Roman"/>
                <w:color w:val="000000"/>
                <w:sz w:val="22"/>
                <w:szCs w:val="22"/>
              </w:rPr>
              <w:t>;</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25" w:name="_jarcdsa45blt" w:colFirst="0" w:colLast="0"/>
            <w:bookmarkEnd w:id="25"/>
            <w:r>
              <w:rPr>
                <w:rFonts w:ascii="Times New Roman" w:eastAsia="Times New Roman" w:hAnsi="Times New Roman" w:cs="Times New Roman"/>
                <w:color w:val="000000"/>
                <w:sz w:val="22"/>
                <w:szCs w:val="22"/>
              </w:rPr>
              <w:t>2. Sửa chữa, bảo trì định kỳ hoặc đột xuất luồng, báo hiệu, thiết bị, công trình phục vụ trên tuyến giao thông đường thủy nội địa, phương tiện dùng để quản lý, bảo trì đường</w:t>
            </w:r>
            <w:r>
              <w:rPr>
                <w:rFonts w:ascii="Times New Roman" w:eastAsia="Times New Roman" w:hAnsi="Times New Roman" w:cs="Times New Roman"/>
                <w:color w:val="000000"/>
                <w:sz w:val="22"/>
                <w:szCs w:val="22"/>
              </w:rPr>
              <w:t xml:space="preserve"> thủy nội địa; thanh thải vật chướng ngại; phòng, chống và khắc phục hậu quả thiên tai</w:t>
            </w:r>
            <w:hyperlink r:id="rId18" w:anchor="_ftn47">
              <w:r>
                <w:rPr>
                  <w:rFonts w:ascii="Times New Roman" w:eastAsia="Times New Roman" w:hAnsi="Times New Roman" w:cs="Times New Roman"/>
                  <w:color w:val="0000FF"/>
                  <w:sz w:val="22"/>
                  <w:szCs w:val="22"/>
                  <w:u w:val="single"/>
                </w:rPr>
                <w:t>[47</w:t>
              </w:r>
              <w:r>
                <w:rPr>
                  <w:rFonts w:ascii="Times New Roman" w:eastAsia="Times New Roman" w:hAnsi="Times New Roman" w:cs="Times New Roman"/>
                  <w:color w:val="0000FF"/>
                  <w:sz w:val="22"/>
                  <w:szCs w:val="22"/>
                  <w:u w:val="single"/>
                </w:rPr>
                <w:t>]</w:t>
              </w:r>
            </w:hyperlink>
            <w:r>
              <w:rPr>
                <w:rFonts w:ascii="Times New Roman" w:eastAsia="Times New Roman" w:hAnsi="Times New Roman" w:cs="Times New Roman"/>
                <w:color w:val="000000"/>
                <w:sz w:val="22"/>
                <w:szCs w:val="22"/>
              </w:rPr>
              <w:t>.</w:t>
            </w:r>
          </w:p>
          <w:p w:rsidR="00C56484" w:rsidRDefault="00C56484">
            <w:pPr>
              <w:widowControl w:val="0"/>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851"/>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26. Bảo trì kết cấu hạ tầng hàng hải và đường thủy, cảng cạn</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Kết cấu hạ tầng hàng hải và đường thủy, cảng cạn được bảo trì nhằm duy trì tình trạng kỹ thuật, </w:t>
            </w:r>
            <w:r>
              <w:rPr>
                <w:rFonts w:ascii="Times New Roman" w:eastAsia="Times New Roman" w:hAnsi="Times New Roman" w:cs="Times New Roman"/>
                <w:sz w:val="22"/>
                <w:szCs w:val="22"/>
              </w:rPr>
              <w:lastRenderedPageBreak/>
              <w:t>an toàn theo thiết kế, tiêu chuẩn, quy chuẩn kỹ thuật trong quá trình khai thác, sử dụn</w:t>
            </w:r>
            <w:r>
              <w:rPr>
                <w:rFonts w:ascii="Times New Roman" w:eastAsia="Times New Roman" w:hAnsi="Times New Roman" w:cs="Times New Roman"/>
                <w:sz w:val="22"/>
                <w:szCs w:val="22"/>
              </w:rPr>
              <w:t xml:space="preserve">g. </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bảo trì kết cấu hạ tầng tuân thủ quy định của pháp luật về xây dựng, pháp luật về hàng hải và đường thuỷ nội địa, cảng cạn và quy định khác của pháp luật có liên quan.</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Hoạt động bảo trì công trình hàng hải, đường thủy, cảng cạn và hoạt động nạo vét trong vùng nước cảng biển, tuyến đường thủy thực hiện theo quy định của Chính phủ.</w:t>
            </w:r>
          </w:p>
        </w:tc>
        <w:tc>
          <w:tcPr>
            <w:tcW w:w="2415" w:type="dxa"/>
            <w:vMerge w:val="restart"/>
            <w:tcBorders>
              <w:top w:val="single" w:sz="4" w:space="0" w:color="000000"/>
              <w:left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Bổ sung và hoàn thiện trên cơ sở kế thừa, phát triển các quy định về quản lý, bảo trì kết</w:t>
            </w:r>
            <w:r>
              <w:rPr>
                <w:rFonts w:ascii="Times New Roman" w:eastAsia="Times New Roman" w:hAnsi="Times New Roman" w:cs="Times New Roman"/>
                <w:sz w:val="22"/>
                <w:szCs w:val="22"/>
              </w:rPr>
              <w:t xml:space="preserve"> cấu hạ tầng </w:t>
            </w:r>
            <w:r>
              <w:rPr>
                <w:rFonts w:ascii="Times New Roman" w:eastAsia="Times New Roman" w:hAnsi="Times New Roman" w:cs="Times New Roman"/>
                <w:sz w:val="22"/>
                <w:szCs w:val="22"/>
              </w:rPr>
              <w:lastRenderedPageBreak/>
              <w:t>đường thủy nội địa, đồng thời mở rộng áp dụng cho cả lĩnh vực hàng hải nhằm bảo đảm thống nhất trong quản lý. So với quy định hiện hành còn phân tán, dự thảo đã làm rõ trách nhiệm của các chủ thể, bao gồm chủ sở hữu, tổ chức được giao quản lý,</w:t>
            </w:r>
            <w:r>
              <w:rPr>
                <w:rFonts w:ascii="Times New Roman" w:eastAsia="Times New Roman" w:hAnsi="Times New Roman" w:cs="Times New Roman"/>
                <w:sz w:val="22"/>
                <w:szCs w:val="22"/>
              </w:rPr>
              <w:t xml:space="preserve"> khai thác và cơ quan quản lý nhà nước chuyên ngành.</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23. Nguồn tài chính để quản lý, bảo trì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Nguồn tài chính bảo đảm cho việc quản lý, bảo trì đường thủy nội địa bao gồm:</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Ngân sách nhà nước;</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Nguồn thu khác theo quy định của pháp luật.</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2. Chính phủ quy định cụ thể việc quản lý, sử dụng nguồn tài chính để quản lý, bảo trì đường thủy nội địa.</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851"/>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 Nguồn kinh phí thực hiện bảo trì kết cấu hạ tầng hàng hải và đường thủy nội địa</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Nguồn kinh</w:t>
            </w:r>
            <w:r>
              <w:rPr>
                <w:rFonts w:ascii="Times New Roman" w:eastAsia="Times New Roman" w:hAnsi="Times New Roman" w:cs="Times New Roman"/>
                <w:sz w:val="22"/>
                <w:szCs w:val="22"/>
              </w:rPr>
              <w:t xml:space="preserve"> phí thực hiện bảo trì kết cấu hạ tầng hàng hải và đường thủy bao gồm:</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Ngân sách nhà nước;</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Do tổ chức, cá nhân tự bảo đảm;</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Các nguồn kinh phí hợp pháp khác theo quy định của pháp luật.</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Ngân sách trung ương bảo đảm kinh phí quản lý, khai thác và bảo trì kết cấu hạ tầng hàng hải thuộc phạm vi quản lý của trung ương. Ngân sách địa phương bảo đảm kinh phí quản lý, khai thác và bảo trì kết cấu hạ tầng đường thủy được giao địa phương quản l</w:t>
            </w:r>
            <w:r>
              <w:rPr>
                <w:rFonts w:ascii="Times New Roman" w:eastAsia="Times New Roman" w:hAnsi="Times New Roman" w:cs="Times New Roman"/>
                <w:sz w:val="22"/>
                <w:szCs w:val="22"/>
              </w:rPr>
              <w:t>ý theo quy định của pháp luật về ngân sách nhà nước.</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Ngân sách trung ương hỗ trợ ngân sách địa phương thực hiện nhiệm vụ quản lý, khai thác, bảo trì tuyến đường thủy quốc gia được phân cấp theo quy định của pháp luật về ngân sách nhà nước trong trường h</w:t>
            </w:r>
            <w:r>
              <w:rPr>
                <w:rFonts w:ascii="Times New Roman" w:eastAsia="Times New Roman" w:hAnsi="Times New Roman" w:cs="Times New Roman"/>
                <w:sz w:val="22"/>
                <w:szCs w:val="22"/>
              </w:rPr>
              <w:t>ợp địa phương chưa có khả năng cân đối ngân sách.</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Việc quản lý, sử dụng nguồn kinh phí để thực hiện bảo trì kết cấu hạ tầng hàng hải, đường thủy, cảng cạn thực hiện theo quy định của pháp luật.</w:t>
            </w:r>
          </w:p>
        </w:tc>
        <w:tc>
          <w:tcPr>
            <w:tcW w:w="2415" w:type="dxa"/>
            <w:vMerge/>
            <w:tcBorders>
              <w:top w:val="single" w:sz="4" w:space="0" w:color="000000"/>
              <w:left w:val="single" w:sz="4" w:space="0" w:color="000000"/>
              <w:right w:val="single" w:sz="4" w:space="0" w:color="000000"/>
            </w:tcBorders>
            <w:shd w:val="clear" w:color="auto" w:fill="FFFFFF"/>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r w:rsidR="00C56484">
        <w:trPr>
          <w:trHeight w:val="50"/>
        </w:trPr>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6" w:name="p80hc1ty3x" w:colFirst="0" w:colLast="0"/>
            <w:bookmarkEnd w:id="26"/>
            <w:r>
              <w:rPr>
                <w:rFonts w:ascii="Times New Roman" w:eastAsia="Times New Roman" w:hAnsi="Times New Roman" w:cs="Times New Roman"/>
                <w:b/>
                <w:bCs/>
                <w:color w:val="000000"/>
                <w:sz w:val="22"/>
                <w:szCs w:val="22"/>
              </w:rPr>
              <w:lastRenderedPageBreak/>
              <w:t>Điều 124.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Bảo vệ công trình hàng hải bao gồm hoạt động bảo đảm an toàn, chất lượng của công trình hàng hải; biện pháp phòng ngừa, ngăn chặn và xử lý hành vi xâm phạm công trình gây nguy hiểm đến tính mạng, gây thiệt hại tài sản của Nhà nước và của Nhân dân.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Ph</w:t>
            </w:r>
            <w:r>
              <w:rPr>
                <w:rFonts w:ascii="Times New Roman" w:eastAsia="Times New Roman" w:hAnsi="Times New Roman" w:cs="Times New Roman"/>
                <w:color w:val="000000"/>
                <w:sz w:val="22"/>
                <w:szCs w:val="22"/>
              </w:rPr>
              <w:t>ạm vi bảo vệ công trình hàng hải bao gồm công trình, hành lang bảo vệ công trình, phần trên không, phần dưới mặt nước, phần dưới mặt đất có liên quan đến an toàn công trình và bảo đảm an toàn cho hoạt động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Ngoài phạm vi bảo vệ công trình cảng </w:t>
            </w:r>
            <w:r>
              <w:rPr>
                <w:rFonts w:ascii="Times New Roman" w:eastAsia="Times New Roman" w:hAnsi="Times New Roman" w:cs="Times New Roman"/>
                <w:color w:val="000000"/>
                <w:sz w:val="22"/>
                <w:szCs w:val="22"/>
              </w:rPr>
              <w:t>biển và luồng hàng hải, việc xây dựng và mọi hoạt động khác không được gây ảnh hưởng đến an toàn sử dụng công trình cảng biển và luồng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7" w:name="lubddbsust00" w:colFirst="0" w:colLast="0"/>
            <w:bookmarkEnd w:id="27"/>
            <w:r>
              <w:rPr>
                <w:rFonts w:ascii="Times New Roman" w:eastAsia="Times New Roman" w:hAnsi="Times New Roman" w:cs="Times New Roman"/>
                <w:b/>
                <w:bCs/>
                <w:color w:val="000000"/>
                <w:sz w:val="22"/>
                <w:szCs w:val="22"/>
              </w:rPr>
              <w:t>Điều 125. Nguyên tắc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Việc đầu tư xây dựng, quản lý khai thác, sửa chữa và bảo vệ </w:t>
            </w:r>
            <w:r>
              <w:rPr>
                <w:rFonts w:ascii="Times New Roman" w:eastAsia="Times New Roman" w:hAnsi="Times New Roman" w:cs="Times New Roman"/>
                <w:color w:val="000000"/>
                <w:sz w:val="22"/>
                <w:szCs w:val="22"/>
              </w:rPr>
              <w:t>công trình hàng hải phải tuân theo quy định có liên quan của pháp luật và các quy chuẩn kỹ thuật đã được cơ quan nhà nước có thẩm quyền ban hành, công bố.</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Bộ, Ủy ban nhân dân cấp tỉnh khi lập quy hoạch có ảnh hưởng đến công trình hàng hải phải gửi văn b</w:t>
            </w:r>
            <w:r>
              <w:rPr>
                <w:rFonts w:ascii="Times New Roman" w:eastAsia="Times New Roman" w:hAnsi="Times New Roman" w:cs="Times New Roman"/>
                <w:color w:val="000000"/>
                <w:sz w:val="22"/>
                <w:szCs w:val="22"/>
              </w:rPr>
              <w:t>ản lấy ý kiến của Bộ Giao thông vận tải.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Tổ chức, cá nhân đầu tư xây dựng, quản lý khai thác công trình hàng hải phải có phương án bảo vệ công trình bao gồm các nội dung cơ bản sau đây: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Xác định phạm vi bảo vệ công trình hàng hải theo quy định của Bộ</w:t>
            </w:r>
            <w:r>
              <w:rPr>
                <w:rFonts w:ascii="Times New Roman" w:eastAsia="Times New Roman" w:hAnsi="Times New Roman" w:cs="Times New Roman"/>
                <w:color w:val="000000"/>
                <w:sz w:val="22"/>
                <w:szCs w:val="22"/>
              </w:rPr>
              <w:t xml:space="preserve"> luật này;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Thiết lập báo hiệu hàng hải đối với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Nhân lực; địa chỉ, số điện thoại liên hệ trong thực hiện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d) Phương tiện, công cụ phục vụ việc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 Kế hoạch thực hiện bảo vệ côn</w:t>
            </w:r>
            <w:r>
              <w:rPr>
                <w:rFonts w:ascii="Times New Roman" w:eastAsia="Times New Roman" w:hAnsi="Times New Roman" w:cs="Times New Roman"/>
                <w:color w:val="000000"/>
                <w:sz w:val="22"/>
                <w:szCs w:val="22"/>
              </w:rPr>
              <w:t>g trình hàng hải và biện pháp kiểm tra, giám sát của chủ đầu tư hoặc người quản lý khai thác công trình;</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Biện pháp xử lý khi xảy ra hư hỏng, tai nạn hàng hải, sự cố hoặc hành vi vi phạm ảnh hưởng đến an toàn trong khai thác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 Đề xu</w:t>
            </w:r>
            <w:r>
              <w:rPr>
                <w:rFonts w:ascii="Times New Roman" w:eastAsia="Times New Roman" w:hAnsi="Times New Roman" w:cs="Times New Roman"/>
                <w:color w:val="000000"/>
                <w:sz w:val="22"/>
                <w:szCs w:val="22"/>
              </w:rPr>
              <w:t>ất nguyên tắc, cơ chế, cách thức phối hợp giữa chủ đầu tư hoặc người quản lý khai thác công trình với Cảng vụ hàng hải và cơ quan có thẩm quyền tại khu vực có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8" w:name="nccev7joun0t" w:colFirst="0" w:colLast="0"/>
            <w:bookmarkEnd w:id="28"/>
            <w:r>
              <w:rPr>
                <w:rFonts w:ascii="Times New Roman" w:eastAsia="Times New Roman" w:hAnsi="Times New Roman" w:cs="Times New Roman"/>
                <w:b/>
                <w:bCs/>
                <w:color w:val="000000"/>
                <w:sz w:val="22"/>
                <w:szCs w:val="22"/>
              </w:rPr>
              <w:t>Điều 126. Phạm vi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Phạm vi bảo vệ công trình hà</w:t>
            </w:r>
            <w:r>
              <w:rPr>
                <w:rFonts w:ascii="Times New Roman" w:eastAsia="Times New Roman" w:hAnsi="Times New Roman" w:cs="Times New Roman"/>
                <w:color w:val="000000"/>
                <w:sz w:val="22"/>
                <w:szCs w:val="22"/>
              </w:rPr>
              <w:t>ng hải bao gồm:</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Đối với công trình bến cảng, cầu cảng được tính từ rìa ngoài cùng của công trình đến hết giới hạn phía ngoài của vùng nước trước bến cảng, cầu cảng;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Đối với công trình cảng dầu khí ngoài khơi được giới hạn bởi vành đai an toàn của côn</w:t>
            </w:r>
            <w:r>
              <w:rPr>
                <w:rFonts w:ascii="Times New Roman" w:eastAsia="Times New Roman" w:hAnsi="Times New Roman" w:cs="Times New Roman"/>
                <w:color w:val="000000"/>
                <w:sz w:val="22"/>
                <w:szCs w:val="22"/>
              </w:rPr>
              <w:t>g </w:t>
            </w:r>
            <w:r>
              <w:rPr>
                <w:rFonts w:ascii="Times New Roman" w:eastAsia="Times New Roman" w:hAnsi="Times New Roman" w:cs="Times New Roman"/>
                <w:color w:val="000000"/>
                <w:sz w:val="22"/>
                <w:szCs w:val="22"/>
                <w:highlight w:val="white"/>
              </w:rPr>
              <w:t>trình</w:t>
            </w:r>
            <w:r>
              <w:rPr>
                <w:rFonts w:ascii="Times New Roman" w:eastAsia="Times New Roman" w:hAnsi="Times New Roman" w:cs="Times New Roman"/>
                <w:color w:val="000000"/>
                <w:sz w:val="22"/>
                <w:szCs w:val="22"/>
              </w:rPr>
              <w:t> cảng dầu khí ngoài khơi và vùng cấm hành hải, thả neo tại khu vực công trình cảng dầu khí ngoài khơi;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Đối với luồng hàng hải được tính từ vị trí của tâm rùa neo phao báo hiệu luồng hàng hải ra hai bên luồng được xác định theo quy chuẩn kỹ thuật luồng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 Đối với công trình báo hiệu hàng hải được tính từ tâm của báo hiệu hàng hải ra phía ngoài, </w:t>
            </w:r>
            <w:r>
              <w:rPr>
                <w:rFonts w:ascii="Times New Roman" w:eastAsia="Times New Roman" w:hAnsi="Times New Roman" w:cs="Times New Roman"/>
                <w:color w:val="000000"/>
                <w:sz w:val="22"/>
                <w:szCs w:val="22"/>
              </w:rPr>
              <w:t>được xác định theo quy chuẩn kỹ thuật báo hiệu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w:t>
            </w:r>
            <w:hyperlink r:id="rId19" w:anchor="_ftn37">
              <w:r>
                <w:rPr>
                  <w:rFonts w:ascii="Times New Roman" w:eastAsia="Times New Roman" w:hAnsi="Times New Roman" w:cs="Times New Roman"/>
                  <w:color w:val="000000"/>
                  <w:sz w:val="22"/>
                  <w:szCs w:val="22"/>
                  <w:u w:val="single"/>
                  <w:vertAlign w:val="superscript"/>
                </w:rPr>
                <w:t>[37]</w:t>
              </w:r>
            </w:hyperlink>
            <w:r>
              <w:rPr>
                <w:rFonts w:ascii="Times New Roman" w:eastAsia="Times New Roman" w:hAnsi="Times New Roman" w:cs="Times New Roman"/>
                <w:color w:val="000000"/>
                <w:sz w:val="22"/>
                <w:szCs w:val="22"/>
              </w:rPr>
              <w:t> Đối với công trình hàng hải phần trên không, phần dưới mặt đất, phạm vi bảo vệ được xác định cụ thể đối với từng công trình trên cơ sở quy hoạch tổng thể kết cấu hạ tầng hàng hải, quy hoạch chi tiết kết cấu hạ tầng hàng hải</w:t>
            </w:r>
            <w:hyperlink r:id="rId20" w:anchor="_ftn38">
              <w:r>
                <w:rPr>
                  <w:rFonts w:ascii="Times New Roman" w:eastAsia="Times New Roman" w:hAnsi="Times New Roman" w:cs="Times New Roman"/>
                  <w:color w:val="000000"/>
                  <w:sz w:val="22"/>
                  <w:szCs w:val="22"/>
                  <w:u w:val="single"/>
                  <w:vertAlign w:val="superscript"/>
                </w:rPr>
                <w:t>[38]</w:t>
              </w:r>
            </w:hyperlink>
            <w:r>
              <w:rPr>
                <w:rFonts w:ascii="Times New Roman" w:eastAsia="Times New Roman" w:hAnsi="Times New Roman" w:cs="Times New Roman"/>
                <w:color w:val="000000"/>
                <w:sz w:val="22"/>
                <w:szCs w:val="22"/>
              </w:rPr>
              <w:t>, quy chuẩn kỹ thuật và quy định có liên quan của pháp luật.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Cơ quan có thẩm quyền khi công bố đưa công trình hàng hải vào </w:t>
            </w:r>
            <w:r>
              <w:rPr>
                <w:rFonts w:ascii="Times New Roman" w:eastAsia="Times New Roman" w:hAnsi="Times New Roman" w:cs="Times New Roman"/>
                <w:color w:val="000000"/>
                <w:sz w:val="22"/>
                <w:szCs w:val="22"/>
              </w:rPr>
              <w:t>sử dụng phải bao gồm cả nội dung về phạm vi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3. Chính phủ quy định chi tiết khoảng cách, phạm vi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9" w:name="a1bgo9z37uex" w:colFirst="0" w:colLast="0"/>
            <w:bookmarkEnd w:id="29"/>
            <w:r>
              <w:rPr>
                <w:rFonts w:ascii="Times New Roman" w:eastAsia="Times New Roman" w:hAnsi="Times New Roman" w:cs="Times New Roman"/>
                <w:b/>
                <w:bCs/>
                <w:color w:val="000000"/>
                <w:sz w:val="22"/>
                <w:szCs w:val="22"/>
              </w:rPr>
              <w:t>Điều 127. Giải quyết sự cố trong bảo vệ công trình hàng hải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Khi phát hiện công trình hàng hải bị xâm </w:t>
            </w:r>
            <w:r>
              <w:rPr>
                <w:rFonts w:ascii="Times New Roman" w:eastAsia="Times New Roman" w:hAnsi="Times New Roman" w:cs="Times New Roman"/>
                <w:color w:val="000000"/>
                <w:sz w:val="22"/>
                <w:szCs w:val="22"/>
              </w:rPr>
              <w:t>phạm hoặc có nguy cơ mất an toàn, chủ </w:t>
            </w:r>
            <w:r>
              <w:rPr>
                <w:rFonts w:ascii="Times New Roman" w:eastAsia="Times New Roman" w:hAnsi="Times New Roman" w:cs="Times New Roman"/>
                <w:color w:val="000000"/>
                <w:sz w:val="22"/>
                <w:szCs w:val="22"/>
                <w:highlight w:val="white"/>
              </w:rPr>
              <w:t>đầu tư</w:t>
            </w:r>
            <w:r>
              <w:rPr>
                <w:rFonts w:ascii="Times New Roman" w:eastAsia="Times New Roman" w:hAnsi="Times New Roman" w:cs="Times New Roman"/>
                <w:color w:val="000000"/>
                <w:sz w:val="22"/>
                <w:szCs w:val="22"/>
              </w:rPr>
              <w:t>, người quản lý khai thác công trình hàng hải hoặc người phát hiện có trách nhiệm báo ngay cho Cảng vụ hàng hải tại khu vực để có biện pháp xử lý kịp thời.</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Khi nhận được thông tin, Giám đốc Cảng vụ hàng hải ph</w:t>
            </w:r>
            <w:r>
              <w:rPr>
                <w:rFonts w:ascii="Times New Roman" w:eastAsia="Times New Roman" w:hAnsi="Times New Roman" w:cs="Times New Roman"/>
                <w:color w:val="000000"/>
                <w:sz w:val="22"/>
                <w:szCs w:val="22"/>
              </w:rPr>
              <w:t>ải chỉ đạo chủ đầu tư người quản lý khai thác công trình áp dụng ngay biện pháp cần thiết để bảo vệ công trình hàng hải, giảm thiểu tổn hại xảy ra đối với công trình; đồng thời, thông báo cho cơ quan có thẩm quyền, chính quyền địa phương tại khu vực có côn</w:t>
            </w:r>
            <w:r>
              <w:rPr>
                <w:rFonts w:ascii="Times New Roman" w:eastAsia="Times New Roman" w:hAnsi="Times New Roman" w:cs="Times New Roman"/>
                <w:color w:val="000000"/>
                <w:sz w:val="22"/>
                <w:szCs w:val="22"/>
              </w:rPr>
              <w:t>g trình hàng hải để hỗ trợ, áp dụng biện pháp cần thiết ứng cứu, khắc phục sự cố, xử lý vi phạm, bảo đảm an toàn công trình.</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Chủ đầu tư hoặc người quản lý khai thác công trình hàng hải có trách nhiệm thực hiện nghiêm chỉ đạo của Cảng vụ hàng hải, cơ qua</w:t>
            </w:r>
            <w:r>
              <w:rPr>
                <w:rFonts w:ascii="Times New Roman" w:eastAsia="Times New Roman" w:hAnsi="Times New Roman" w:cs="Times New Roman"/>
                <w:color w:val="000000"/>
                <w:sz w:val="22"/>
                <w:szCs w:val="22"/>
              </w:rPr>
              <w:t>n có thẩm quyền; áp dụng các biện pháp ứng cứu, khắc phục sự cố, ngăn chặn hành vi vi phạm theo phương án bảo vệ công trình; thiết lập cảnh báo cần thiết để bảo đảm an toàn xung quanh công trình; kịp thời khắc phục hậu quả để sớm đưa công trình vào khai th</w:t>
            </w:r>
            <w:r>
              <w:rPr>
                <w:rFonts w:ascii="Times New Roman" w:eastAsia="Times New Roman" w:hAnsi="Times New Roman" w:cs="Times New Roman"/>
                <w:color w:val="000000"/>
                <w:sz w:val="22"/>
                <w:szCs w:val="22"/>
              </w:rPr>
              <w:t>ác an toàn.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Cơ quan có thẩm quyền, chính quyền địa phương tại khu vực có công trình hàng hải khi phát hiện hành vi vi phạm hoặc nhận được thông tin về công trình hàng hải bị xâm phạm hoặc có nguy cơ mất an toàn phải khẩn trương phối hợp với Cảng vụ hàng</w:t>
            </w:r>
            <w:r>
              <w:rPr>
                <w:rFonts w:ascii="Times New Roman" w:eastAsia="Times New Roman" w:hAnsi="Times New Roman" w:cs="Times New Roman"/>
                <w:color w:val="000000"/>
                <w:sz w:val="22"/>
                <w:szCs w:val="22"/>
              </w:rPr>
              <w:t xml:space="preserve"> hải tại khu vực, chủ đầu tư hoặc người quản lý khai thác công trình hàng hải để xử lý vi phạm, ứng cứu, khắc phục sự cố theo quy định của pháp luật.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30" w:name="_nyx4un12mtn2" w:colFirst="0" w:colLast="0"/>
            <w:bookmarkEnd w:id="30"/>
            <w:r>
              <w:rPr>
                <w:rFonts w:ascii="Times New Roman" w:eastAsia="Times New Roman" w:hAnsi="Times New Roman" w:cs="Times New Roman"/>
                <w:b/>
                <w:bCs/>
                <w:color w:val="000000"/>
                <w:sz w:val="22"/>
                <w:szCs w:val="22"/>
              </w:rPr>
              <w:lastRenderedPageBreak/>
              <w:t>Điều 14. Nội dung và phạm vi bảo vệ công trình thuộc kết cấu hạ tầng đường thủy nội địa</w:t>
            </w:r>
            <w:hyperlink r:id="rId21" w:anchor="_ftn37">
              <w:r>
                <w:rPr>
                  <w:rFonts w:ascii="Times New Roman" w:eastAsia="Times New Roman" w:hAnsi="Times New Roman" w:cs="Times New Roman"/>
                  <w:b/>
                  <w:bCs/>
                  <w:color w:val="000000"/>
                  <w:sz w:val="22"/>
                  <w:szCs w:val="22"/>
                  <w:u w:val="single"/>
                </w:rPr>
                <w:t>[37]</w:t>
              </w:r>
            </w:hyperlink>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31" w:name="_f7gecxrxfdne" w:colFirst="0" w:colLast="0"/>
            <w:bookmarkEnd w:id="31"/>
            <w:r>
              <w:rPr>
                <w:rFonts w:ascii="Times New Roman" w:eastAsia="Times New Roman" w:hAnsi="Times New Roman" w:cs="Times New Roman"/>
                <w:color w:val="000000"/>
                <w:sz w:val="22"/>
                <w:szCs w:val="22"/>
              </w:rPr>
              <w:t>1. Bảo vệ công trình thuộc kết cấu hạ tầng đường thủy nội địa</w:t>
            </w:r>
            <w:hyperlink r:id="rId22" w:anchor="_ftn38">
              <w:r>
                <w:rPr>
                  <w:rFonts w:ascii="Times New Roman" w:eastAsia="Times New Roman" w:hAnsi="Times New Roman" w:cs="Times New Roman"/>
                  <w:color w:val="000000"/>
                  <w:sz w:val="22"/>
                  <w:szCs w:val="22"/>
                  <w:u w:val="single"/>
                </w:rPr>
                <w:t>[38]</w:t>
              </w:r>
            </w:hyperlink>
            <w:r>
              <w:rPr>
                <w:rFonts w:ascii="Times New Roman" w:eastAsia="Times New Roman" w:hAnsi="Times New Roman" w:cs="Times New Roman"/>
                <w:color w:val="000000"/>
                <w:sz w:val="22"/>
                <w:szCs w:val="22"/>
              </w:rPr>
              <w:t> là hoạt động bảo đảm an toàn và tuổi thọ của công trình thuộc kết cấu hạ tầng, biện pháp phòng ngừa, ngăn chặ</w:t>
            </w:r>
            <w:r>
              <w:rPr>
                <w:rFonts w:ascii="Times New Roman" w:eastAsia="Times New Roman" w:hAnsi="Times New Roman" w:cs="Times New Roman"/>
                <w:color w:val="000000"/>
                <w:sz w:val="22"/>
                <w:szCs w:val="22"/>
              </w:rPr>
              <w:t>n và xử lý hành vi xâm phạm công trình.</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32" w:name="_u71kvyagd3ao" w:colFirst="0" w:colLast="0"/>
            <w:bookmarkEnd w:id="32"/>
            <w:r>
              <w:rPr>
                <w:rFonts w:ascii="Times New Roman" w:eastAsia="Times New Roman" w:hAnsi="Times New Roman" w:cs="Times New Roman"/>
                <w:color w:val="000000"/>
                <w:sz w:val="22"/>
                <w:szCs w:val="22"/>
              </w:rPr>
              <w:t>2. Phạm vi bảo vệ công trình thuộc kết cấu hạ tầng đường thủy nội địa</w:t>
            </w:r>
            <w:hyperlink r:id="rId23" w:anchor="_ftn39">
              <w:r>
                <w:rPr>
                  <w:rFonts w:ascii="Times New Roman" w:eastAsia="Times New Roman" w:hAnsi="Times New Roman" w:cs="Times New Roman"/>
                  <w:color w:val="000000"/>
                  <w:sz w:val="22"/>
                  <w:szCs w:val="22"/>
                  <w:u w:val="single"/>
                </w:rPr>
                <w:t>[39]</w:t>
              </w:r>
            </w:hyperlink>
            <w:r>
              <w:rPr>
                <w:rFonts w:ascii="Times New Roman" w:eastAsia="Times New Roman" w:hAnsi="Times New Roman" w:cs="Times New Roman"/>
                <w:color w:val="000000"/>
                <w:sz w:val="22"/>
                <w:szCs w:val="22"/>
              </w:rPr>
              <w:t> bao gồm công trình và hành lang bảo vệ công trình, phần trên không, phần dưới mặt đất có liên quan đến an toàn công trình và an toàn giao thông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15. Bảo vệ luồng</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Phạm vi bảo vệ luồng bao gồm luồng, hành lang bảo vệ luồng và phần trên không, phần đất liên quan đến an toàn của luồng và an toàn giao thông vận tải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Mọi vật chướng ngại trong phạm vi bảo vệ luồng phải được thanh thải hoặc xử lý t</w:t>
            </w:r>
            <w:r>
              <w:rPr>
                <w:rFonts w:ascii="Times New Roman" w:eastAsia="Times New Roman" w:hAnsi="Times New Roman" w:cs="Times New Roman"/>
                <w:color w:val="000000"/>
                <w:sz w:val="22"/>
                <w:szCs w:val="22"/>
              </w:rPr>
              <w:t>heo quy định tại </w:t>
            </w:r>
            <w:bookmarkStart w:id="33" w:name="2bff73rklak0" w:colFirst="0" w:colLast="0"/>
            <w:bookmarkEnd w:id="33"/>
            <w:r>
              <w:rPr>
                <w:rFonts w:ascii="Times New Roman" w:eastAsia="Times New Roman" w:hAnsi="Times New Roman" w:cs="Times New Roman"/>
                <w:color w:val="0000FF"/>
                <w:sz w:val="22"/>
                <w:szCs w:val="22"/>
              </w:rPr>
              <w:t>Điều 16 và Điều 20 của Luật này</w:t>
            </w:r>
            <w:r>
              <w:rPr>
                <w:rFonts w:ascii="Times New Roman" w:eastAsia="Times New Roman" w:hAnsi="Times New Roman" w:cs="Times New Roman"/>
                <w:color w:val="000000"/>
                <w:sz w:val="22"/>
                <w:szCs w:val="22"/>
              </w:rPr>
              <w:t>.</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Chủ đầu tư công trình hoặc tổ chức, cá nhân thi công công trình, khai thác khoáng sản trong phạm vi bảo vệ luồng phải tuân theo các quy định sau đây:</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Khi lập dự án xây dựng công trình, khai thác khoáng sản phải có ý kiến bằng văn bản của cơ quan quản lý nhà </w:t>
            </w:r>
            <w:r>
              <w:rPr>
                <w:rFonts w:ascii="Times New Roman" w:eastAsia="Times New Roman" w:hAnsi="Times New Roman" w:cs="Times New Roman"/>
                <w:color w:val="000000"/>
                <w:sz w:val="22"/>
                <w:szCs w:val="22"/>
              </w:rPr>
              <w:lastRenderedPageBreak/>
              <w:t>nước có thẩm quyền về giao thông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Khi xây dựng mới, cải tạo, nâng cấp công trình cầu đường bộ, cầu đường sắt hoặc công trìn</w:t>
            </w:r>
            <w:r>
              <w:rPr>
                <w:rFonts w:ascii="Times New Roman" w:eastAsia="Times New Roman" w:hAnsi="Times New Roman" w:cs="Times New Roman"/>
                <w:color w:val="000000"/>
                <w:sz w:val="22"/>
                <w:szCs w:val="22"/>
              </w:rPr>
              <w:t>h khác qua luồng phải bảo đảm chiều cao, chiều rộng khoang thông thuyền, độ sâu an toàn của đáy luồng theo tiêu chuẩn cấp kỹ thuật tuyến đường thủy nội địa được xác định trong quy hoạch đã công bố;</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Trước khi thi công công trình hoặc khai thác khoáng sản</w:t>
            </w:r>
            <w:r>
              <w:rPr>
                <w:rFonts w:ascii="Times New Roman" w:eastAsia="Times New Roman" w:hAnsi="Times New Roman" w:cs="Times New Roman"/>
                <w:color w:val="000000"/>
                <w:sz w:val="22"/>
                <w:szCs w:val="22"/>
              </w:rPr>
              <w:t xml:space="preserve"> phải có phương án bảo đảm giao thông thông suốt, an toàn được cơ quan quản lý nhà nước có thẩm quyền về giao thông đường thủy nội địa chấp thuận bằng văn bản;</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 Khi hoàn thành công trình hoặc kết thúc việc khai thác khoáng sản phải thanh thải vật chướng </w:t>
            </w:r>
            <w:r>
              <w:rPr>
                <w:rFonts w:ascii="Times New Roman" w:eastAsia="Times New Roman" w:hAnsi="Times New Roman" w:cs="Times New Roman"/>
                <w:color w:val="000000"/>
                <w:sz w:val="22"/>
                <w:szCs w:val="22"/>
              </w:rPr>
              <w:t>ngại do xây dựng công trình, khai thác khóang sản gây ra và được đơn vị quản lý đường thủy nội địa phụ trách khu vực xác nhận giao thông trên luồng được bảo đảm như trước khi thi công công trình, khai thác khoáng sản; bàn giao hồ sơ công trình liên quan đế</w:t>
            </w:r>
            <w:r>
              <w:rPr>
                <w:rFonts w:ascii="Times New Roman" w:eastAsia="Times New Roman" w:hAnsi="Times New Roman" w:cs="Times New Roman"/>
                <w:color w:val="000000"/>
                <w:sz w:val="22"/>
                <w:szCs w:val="22"/>
              </w:rPr>
              <w:t>n phạm vi bảo vệ luồng cho đơn vị quản lý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 Bồi thường thiệt hại phát sinh liên quan đến phạm vi bảo vệ luồng do thi công công trình hoặc khai thác khoáng sản gây ra;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34" w:name="_hrhu4mqgkcho" w:colFirst="0" w:colLast="0"/>
            <w:bookmarkEnd w:id="34"/>
            <w:r>
              <w:rPr>
                <w:rFonts w:ascii="Times New Roman" w:eastAsia="Times New Roman" w:hAnsi="Times New Roman" w:cs="Times New Roman"/>
                <w:color w:val="000000"/>
                <w:sz w:val="22"/>
                <w:szCs w:val="22"/>
              </w:rPr>
              <w:t>e)</w:t>
            </w:r>
            <w:hyperlink r:id="rId24" w:anchor="_ftn40">
              <w:r>
                <w:rPr>
                  <w:rFonts w:ascii="Times New Roman" w:eastAsia="Times New Roman" w:hAnsi="Times New Roman" w:cs="Times New Roman"/>
                  <w:color w:val="000000"/>
                  <w:sz w:val="22"/>
                  <w:szCs w:val="22"/>
                  <w:u w:val="single"/>
                </w:rPr>
                <w:t>[40]</w:t>
              </w:r>
            </w:hyperlink>
            <w:r>
              <w:rPr>
                <w:rFonts w:ascii="Times New Roman" w:eastAsia="Times New Roman" w:hAnsi="Times New Roman" w:cs="Times New Roman"/>
                <w:color w:val="000000"/>
                <w:sz w:val="22"/>
                <w:szCs w:val="22"/>
              </w:rPr>
              <w:t> Chủ công trình thủy lợi, thủy điện hoặc đại diện chủ công trình thủy lợi, thủy điện khi vận hành công trình phải thông báo với cơ quan quản lý nhà nướ</w:t>
            </w:r>
            <w:r>
              <w:rPr>
                <w:rFonts w:ascii="Times New Roman" w:eastAsia="Times New Roman" w:hAnsi="Times New Roman" w:cs="Times New Roman"/>
                <w:color w:val="000000"/>
                <w:sz w:val="22"/>
                <w:szCs w:val="22"/>
              </w:rPr>
              <w:t xml:space="preserve">c có thẩm quyền về giao thông </w:t>
            </w:r>
            <w:r>
              <w:rPr>
                <w:rFonts w:ascii="Times New Roman" w:eastAsia="Times New Roman" w:hAnsi="Times New Roman" w:cs="Times New Roman"/>
                <w:color w:val="000000"/>
                <w:sz w:val="22"/>
                <w:szCs w:val="22"/>
              </w:rPr>
              <w:lastRenderedPageBreak/>
              <w:t>đường thủy nội địa theo quy định của pháp luật.</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16. Hành lang bảo vệ luồng</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Trong phạm vi hành lang bảo vệ luồng, hoạt động thủy sản và các hoạt động khác không được làm che khuất báo hiệu, ảnh hưởng đến tầm nhìn của ng</w:t>
            </w:r>
            <w:r>
              <w:rPr>
                <w:rFonts w:ascii="Times New Roman" w:eastAsia="Times New Roman" w:hAnsi="Times New Roman" w:cs="Times New Roman"/>
                <w:color w:val="000000"/>
                <w:sz w:val="22"/>
                <w:szCs w:val="22"/>
              </w:rPr>
              <w:t>ười trực tiếp điều khiển phương tiện và phải theo hướng dẫn của đơn vị quản lý đường thủy nội địa.</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Khi hành lang luồng thay đổi, đơn vị quản lý đường thủy nội địa phải thông báo và yêu cầu tổ chức, cá nhân có hoạt động thủy sản hoặc các hoạt động khác phải</w:t>
            </w:r>
            <w:r>
              <w:rPr>
                <w:rFonts w:ascii="Times New Roman" w:eastAsia="Times New Roman" w:hAnsi="Times New Roman" w:cs="Times New Roman"/>
                <w:color w:val="000000"/>
                <w:sz w:val="22"/>
                <w:szCs w:val="22"/>
              </w:rPr>
              <w:t xml:space="preserve"> di chuyển, thu hẹp hoặc thanh thải vật chướng ngại do họ gây ra trên luồng mới.</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Trong phạm vi hành lang bảo vệ luồng không được xây dựng nhà, các công trình khác, khai thác khoáng sản trái phép.</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Ủy ban nhân dân cấp tỉnh quy định cụ thể việc họp chợ,</w:t>
            </w:r>
            <w:r>
              <w:rPr>
                <w:rFonts w:ascii="Times New Roman" w:eastAsia="Times New Roman" w:hAnsi="Times New Roman" w:cs="Times New Roman"/>
                <w:color w:val="000000"/>
                <w:sz w:val="22"/>
                <w:szCs w:val="22"/>
              </w:rPr>
              <w:t xml:space="preserve"> làng chài, làng nghề và các hoạt động khác trên hành lang bảo vệ luồng, bảo đảm giao thông đường thủy nội địa thông suốt, trật tự, an toàn và bảo vệ môi trường.</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Chính phủ quy định phạm vi hành lang bảo vệ luồng.</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Điều 17. Bảo vệ kè, đập giao thông</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Phạm vi bảo vệ kè giao thông được quy định như sau:</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Đối với kè ốp bờ được tính từ đầu kè và từ cuối kè trở về hai phía thượng lưu và hạ lưu, mỗi phía 50 mét; từ đỉnh kè trở vào phía bờ tối thiểu 10 mét; từ chân kè trở ra phía luồng 20 mét;</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b) Đối với</w:t>
            </w:r>
            <w:r>
              <w:rPr>
                <w:rFonts w:ascii="Times New Roman" w:eastAsia="Times New Roman" w:hAnsi="Times New Roman" w:cs="Times New Roman"/>
                <w:color w:val="000000"/>
                <w:sz w:val="22"/>
                <w:szCs w:val="22"/>
              </w:rPr>
              <w:t xml:space="preserve"> kè mỏ hàn, bao gồm cụm kè, kè đơn được tính từ chân kè về hai phía thượng lưu và hạ lưu, mỗi phía 50 mét; từ gốc kè trở vào phía bờ 50 mét; từ chân đầu kè trở ra phía luồng 20 mét.</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Phạm vi bảo vệ đập giao thông được tính từ hai đầu đập theo trục dọc về</w:t>
            </w:r>
            <w:r>
              <w:rPr>
                <w:rFonts w:ascii="Times New Roman" w:eastAsia="Times New Roman" w:hAnsi="Times New Roman" w:cs="Times New Roman"/>
                <w:color w:val="000000"/>
                <w:sz w:val="22"/>
                <w:szCs w:val="22"/>
              </w:rPr>
              <w:t xml:space="preserve"> mỗi phía 50 mét, từ chân đập phía thượng lưu trở về phía thượng lưu và từ chân đập phía hạ lưu trở về phía hạ lưu, mỗi phía 100 mét.</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Trong phạm vi bảo vệ kè, đập giao thông không được thực hiện các hành vi sau đây:</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Để vật liệu, phương tiện, thiết bị gây sạt lở kè, đập;</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Neo, buộc phương tiện;</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Sử dụng chất nổ, khai thác khoáng sản hoặc có hành vi khác gây ảnh hưởng đến kè, đập.</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35" w:name="ggjf1khdu00h" w:colFirst="0" w:colLast="0"/>
            <w:bookmarkStart w:id="36" w:name="_74tvl0yrxbao" w:colFirst="0" w:colLast="0"/>
            <w:bookmarkEnd w:id="35"/>
            <w:bookmarkEnd w:id="36"/>
            <w:r>
              <w:rPr>
                <w:rFonts w:ascii="Times New Roman" w:eastAsia="Times New Roman" w:hAnsi="Times New Roman" w:cs="Times New Roman"/>
                <w:b/>
                <w:bCs/>
                <w:color w:val="000000"/>
                <w:sz w:val="22"/>
                <w:szCs w:val="22"/>
              </w:rPr>
              <w:t>Điều 18. Bảo vệ các công trình khác thuộc kết cấu hạ tầng đường thủy nội địa</w:t>
            </w:r>
            <w:hyperlink r:id="rId25" w:anchor="_ftn41">
              <w:r>
                <w:rPr>
                  <w:rFonts w:ascii="Times New Roman" w:eastAsia="Times New Roman" w:hAnsi="Times New Roman" w:cs="Times New Roman"/>
                  <w:b/>
                  <w:bCs/>
                  <w:color w:val="000000"/>
                  <w:sz w:val="22"/>
                  <w:szCs w:val="22"/>
                  <w:u w:val="single"/>
                </w:rPr>
                <w:t>[41]</w:t>
              </w:r>
            </w:hyperlink>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Đối với cảng, bến thủy nội địa, âu tàu, công trình đưa phương tiện qua đập, thác, phạm v</w:t>
            </w:r>
            <w:r>
              <w:rPr>
                <w:rFonts w:ascii="Times New Roman" w:eastAsia="Times New Roman" w:hAnsi="Times New Roman" w:cs="Times New Roman"/>
                <w:color w:val="000000"/>
                <w:sz w:val="22"/>
                <w:szCs w:val="22"/>
              </w:rPr>
              <w:t>i bảo vệ bao gồm vùng đất, vùng nước theo quyết định của cơ quan nhà nước có thẩm quyền.</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Đối với báo hiệu đường thủy nội địa, trụ neo, cọc neo, mốc thủy chí, mốc đo đạc, phạm vi bảo vệ là 5 mét, kể từ điểm ngoài cùng trở ra mỗi phía của trụ neo, cọc neo</w:t>
            </w:r>
            <w:r>
              <w:rPr>
                <w:rFonts w:ascii="Times New Roman" w:eastAsia="Times New Roman" w:hAnsi="Times New Roman" w:cs="Times New Roman"/>
                <w:color w:val="000000"/>
                <w:sz w:val="22"/>
                <w:szCs w:val="22"/>
              </w:rPr>
              <w:t>, mốc thủy chí, mốc đo đạc.</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Trong phạm vi bảo vệ các công trình quy định tại khoản 1 và khoản 2 Điều </w:t>
            </w:r>
            <w:r>
              <w:rPr>
                <w:rFonts w:ascii="Times New Roman" w:eastAsia="Times New Roman" w:hAnsi="Times New Roman" w:cs="Times New Roman"/>
                <w:color w:val="000000"/>
                <w:sz w:val="22"/>
                <w:szCs w:val="22"/>
              </w:rPr>
              <w:lastRenderedPageBreak/>
              <w:t>này, không được thực hiện các hành vi sau đây:</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Neo, buộc phương tiện, súc vật vào phao, cột báo hiệu, mốc thủy chí, mốc đo đạc;</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Làm hư hỏng, tự ý </w:t>
            </w:r>
            <w:r>
              <w:rPr>
                <w:rFonts w:ascii="Times New Roman" w:eastAsia="Times New Roman" w:hAnsi="Times New Roman" w:cs="Times New Roman"/>
                <w:color w:val="000000"/>
                <w:sz w:val="22"/>
                <w:szCs w:val="22"/>
              </w:rPr>
              <w:t>di chuyển hoặc làm giảm hiệu lực của báo hiệu;</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Thải các chất độc hại ảnh hưởng đến độ bền và tuổi thọ của công trình.</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851"/>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28. Bảo vệ kết cấu hạ tầng hàng hải, đường thủy, cảng cạn</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Bảo vệ kết cấu hạ tầng hàng hải, đường thủy, cảng cạn bao gồm hoạt động bảo đảm an toàn, chất lượng của kết cấu hạ tầng hàng hải, đường thuỷ nội địa, cảng cạn; biện pháp phòng ngừa, ngăn chặn và xử lý hành vi xâm phạm kết cấu hạ tầng hàng hải, đường thủ</w:t>
            </w:r>
            <w:r>
              <w:rPr>
                <w:rFonts w:ascii="Times New Roman" w:eastAsia="Times New Roman" w:hAnsi="Times New Roman" w:cs="Times New Roman"/>
                <w:sz w:val="22"/>
                <w:szCs w:val="22"/>
              </w:rPr>
              <w:t>y, cảng cạn gây nguy hiểm đến tính mạng, gây thiệt hại tài sản của nhà nước và của nhân dân.</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Phạm vi bảo vệ kết cấu hạ tầng hàng hải, đường thủy bao gồm công trình, hành lang bảo vệ công trình, phần trên không, phần dưới mặt nước, phần dưới mặt đất có l</w:t>
            </w:r>
            <w:r>
              <w:rPr>
                <w:rFonts w:ascii="Times New Roman" w:eastAsia="Times New Roman" w:hAnsi="Times New Roman" w:cs="Times New Roman"/>
                <w:sz w:val="22"/>
                <w:szCs w:val="22"/>
              </w:rPr>
              <w:t>iên quan đến an toàn công trình và bảo đảm an toàn cho hoạt động hàng hải, đường thuỷ nội địa.</w:t>
            </w:r>
          </w:p>
          <w:p w:rsidR="00C56484" w:rsidRDefault="001F467D">
            <w:pPr>
              <w:tabs>
                <w:tab w:val="left" w:pos="851"/>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xây dựng và mọi hoạt động khác ngoài phạm vi bảo vệ kết cấu hạ tầng hàng hải, đường thủy không được gây ảnh hưởng đến an toàn sử dụng kết cấu hạ tầng hàn</w:t>
            </w:r>
            <w:r>
              <w:rPr>
                <w:rFonts w:ascii="Times New Roman" w:eastAsia="Times New Roman" w:hAnsi="Times New Roman" w:cs="Times New Roman"/>
                <w:sz w:val="22"/>
                <w:szCs w:val="22"/>
              </w:rPr>
              <w:t>g hải, đường thủy.</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sửa đổi, bổ sung theo hướng hoàn thiện và thống nhất giữa hai lĩnh vực</w:t>
            </w:r>
            <w:r>
              <w:rPr>
                <w:rFonts w:ascii="Times New Roman" w:eastAsia="Times New Roman" w:hAnsi="Times New Roman" w:cs="Times New Roman"/>
                <w:sz w:val="22"/>
                <w:szCs w:val="22"/>
              </w:rPr>
              <w:t xml:space="preserve">, khắc phục tình trạng quy định phân tán, chồng chéo trong pháp luật hiện hành. Dự thảo đã </w:t>
            </w:r>
            <w:r>
              <w:rPr>
                <w:rFonts w:ascii="Times New Roman" w:eastAsia="Times New Roman" w:hAnsi="Times New Roman" w:cs="Times New Roman"/>
                <w:sz w:val="22"/>
                <w:szCs w:val="22"/>
              </w:rPr>
              <w:t>làm rõ phạm vi bảo vệ công trình, hành lang bảo vệ, các hoạt động bị hạn chế hoặc phải xin phép</w:t>
            </w:r>
            <w:r>
              <w:rPr>
                <w:rFonts w:ascii="Times New Roman" w:eastAsia="Times New Roman" w:hAnsi="Times New Roman" w:cs="Times New Roman"/>
                <w:sz w:val="22"/>
                <w:szCs w:val="22"/>
              </w:rPr>
              <w:t>, đồng thời cụ thể hóa trách nhiệm của tổ chức, cá nhân trong việc bảo vệ công trình và bảo đảm an toàn giao thông.</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37" w:name="5gal7sruzlzs" w:colFirst="0" w:colLast="0"/>
            <w:bookmarkStart w:id="38" w:name="_tt56prws83rf" w:colFirst="0" w:colLast="0"/>
            <w:bookmarkEnd w:id="37"/>
            <w:bookmarkEnd w:id="38"/>
            <w:r>
              <w:rPr>
                <w:rFonts w:ascii="Times New Roman" w:eastAsia="Times New Roman" w:hAnsi="Times New Roman" w:cs="Times New Roman"/>
                <w:b/>
                <w:bCs/>
                <w:color w:val="000000"/>
                <w:sz w:val="22"/>
                <w:szCs w:val="22"/>
              </w:rPr>
              <w:t>Điều 19. Trách nhiệm bảo vệ công trình thuộ</w:t>
            </w:r>
            <w:r>
              <w:rPr>
                <w:rFonts w:ascii="Times New Roman" w:eastAsia="Times New Roman" w:hAnsi="Times New Roman" w:cs="Times New Roman"/>
                <w:b/>
                <w:bCs/>
                <w:color w:val="000000"/>
                <w:sz w:val="22"/>
                <w:szCs w:val="22"/>
              </w:rPr>
              <w:t>c kết cấu hạ tầng đường thủy nội địa</w:t>
            </w:r>
            <w:hyperlink r:id="rId26" w:anchor="_ftn42">
              <w:r>
                <w:rPr>
                  <w:rFonts w:ascii="Times New Roman" w:eastAsia="Times New Roman" w:hAnsi="Times New Roman" w:cs="Times New Roman"/>
                  <w:b/>
                  <w:bCs/>
                  <w:color w:val="000000"/>
                  <w:sz w:val="22"/>
                  <w:szCs w:val="22"/>
                  <w:u w:val="single"/>
                </w:rPr>
                <w:t>[42]</w:t>
              </w:r>
            </w:hyperlink>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39" w:name="_jaoywrpzwvod" w:colFirst="0" w:colLast="0"/>
            <w:bookmarkEnd w:id="39"/>
            <w:r>
              <w:rPr>
                <w:rFonts w:ascii="Times New Roman" w:eastAsia="Times New Roman" w:hAnsi="Times New Roman" w:cs="Times New Roman"/>
                <w:color w:val="000000"/>
                <w:sz w:val="22"/>
                <w:szCs w:val="22"/>
              </w:rPr>
              <w:t xml:space="preserve">1. Ủy ban nhân dân các cấp, tổ chức, cá nhân có </w:t>
            </w:r>
            <w:r>
              <w:rPr>
                <w:rFonts w:ascii="Times New Roman" w:eastAsia="Times New Roman" w:hAnsi="Times New Roman" w:cs="Times New Roman"/>
                <w:color w:val="000000"/>
                <w:sz w:val="22"/>
                <w:szCs w:val="22"/>
              </w:rPr>
              <w:t>trách nhiệm bảo vệ công trình thuộc kết cấu hạ tầng đường thủy nội địa</w:t>
            </w:r>
            <w:hyperlink r:id="rId27" w:anchor="_ftn43">
              <w:r>
                <w:rPr>
                  <w:rFonts w:ascii="Times New Roman" w:eastAsia="Times New Roman" w:hAnsi="Times New Roman" w:cs="Times New Roman"/>
                  <w:color w:val="000000"/>
                  <w:sz w:val="22"/>
                  <w:szCs w:val="22"/>
                  <w:u w:val="single"/>
                </w:rPr>
                <w:t>[43]</w:t>
              </w:r>
            </w:hyperlink>
            <w:r>
              <w:rPr>
                <w:rFonts w:ascii="Times New Roman" w:eastAsia="Times New Roman" w:hAnsi="Times New Roman" w:cs="Times New Roman"/>
                <w:color w:val="000000"/>
                <w:sz w:val="22"/>
                <w:szCs w:val="22"/>
              </w:rPr>
              <w:t>.</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40" w:name="_n73uzekgutmh" w:colFirst="0" w:colLast="0"/>
            <w:bookmarkEnd w:id="40"/>
            <w:r>
              <w:rPr>
                <w:rFonts w:ascii="Times New Roman" w:eastAsia="Times New Roman" w:hAnsi="Times New Roman" w:cs="Times New Roman"/>
                <w:color w:val="000000"/>
                <w:sz w:val="22"/>
                <w:szCs w:val="22"/>
              </w:rPr>
              <w:t>2. Tổ chức, cá nhân khi phát hiện công trình thuộc kết cấu hạ tầng đường thủy nội địa</w:t>
            </w:r>
            <w:hyperlink r:id="rId28" w:anchor="_ftn44">
              <w:r>
                <w:rPr>
                  <w:rFonts w:ascii="Times New Roman" w:eastAsia="Times New Roman" w:hAnsi="Times New Roman" w:cs="Times New Roman"/>
                  <w:color w:val="000000"/>
                  <w:sz w:val="22"/>
                  <w:szCs w:val="22"/>
                  <w:u w:val="single"/>
                </w:rPr>
                <w:t>[44]</w:t>
              </w:r>
            </w:hyperlink>
            <w:r>
              <w:rPr>
                <w:rFonts w:ascii="Times New Roman" w:eastAsia="Times New Roman" w:hAnsi="Times New Roman" w:cs="Times New Roman"/>
                <w:color w:val="000000"/>
                <w:sz w:val="22"/>
                <w:szCs w:val="22"/>
              </w:rPr>
              <w:t> bị hư hỏng hoặc bị xâm hại phải kịp thời báo cho Ủy ban nhân dân, đơn vị quản lý đường thủy nội địa hoặc cơ quan công an nơi gần nhất. Cơ quan, đơn vị nhận được tin báo phải kịp thời thực hiện các biện pháp khắc phục để bảo đảm giao thông thông suốt, an t</w:t>
            </w:r>
            <w:r>
              <w:rPr>
                <w:rFonts w:ascii="Times New Roman" w:eastAsia="Times New Roman" w:hAnsi="Times New Roman" w:cs="Times New Roman"/>
                <w:color w:val="000000"/>
                <w:sz w:val="22"/>
                <w:szCs w:val="22"/>
              </w:rPr>
              <w:t>oàn.</w:t>
            </w: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Chương </w:t>
            </w:r>
            <w:bookmarkStart w:id="41" w:name="b73y957pol2z" w:colFirst="0" w:colLast="0"/>
            <w:bookmarkEnd w:id="41"/>
            <w:r>
              <w:rPr>
                <w:rFonts w:ascii="Times New Roman" w:eastAsia="Times New Roman" w:hAnsi="Times New Roman" w:cs="Times New Roman"/>
                <w:b/>
                <w:bCs/>
                <w:sz w:val="22"/>
                <w:szCs w:val="22"/>
              </w:rPr>
              <w:t>II</w:t>
            </w:r>
          </w:p>
          <w:p w:rsidR="00C56484" w:rsidRDefault="001F467D">
            <w:pPr>
              <w:widowControl w:val="0"/>
              <w:ind w:left="76" w:right="128"/>
              <w:jc w:val="center"/>
              <w:rPr>
                <w:rFonts w:ascii="Times New Roman" w:eastAsia="Times New Roman" w:hAnsi="Times New Roman" w:cs="Times New Roman"/>
                <w:b/>
                <w:bCs/>
                <w:sz w:val="22"/>
                <w:szCs w:val="22"/>
              </w:rPr>
            </w:pPr>
            <w:bookmarkStart w:id="42" w:name="awaxdd1oeztn" w:colFirst="0" w:colLast="0"/>
            <w:bookmarkEnd w:id="42"/>
            <w:r>
              <w:rPr>
                <w:rFonts w:ascii="Times New Roman" w:eastAsia="Times New Roman" w:hAnsi="Times New Roman" w:cs="Times New Roman"/>
                <w:b/>
                <w:bCs/>
                <w:sz w:val="22"/>
                <w:szCs w:val="22"/>
              </w:rPr>
              <w:t>TÀU BIỂN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122" w:right="11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Chương III</w:t>
            </w:r>
          </w:p>
          <w:p w:rsidR="00C56484" w:rsidRDefault="001F467D">
            <w:pPr>
              <w:widowControl w:val="0"/>
              <w:ind w:left="122" w:right="11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PHƯƠNG TIỆN THỦY NỘI ĐỊA</w:t>
            </w: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IV.</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TÀU THUYỀN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 QUY ĐỊNH CHUNG</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 QUY ĐỊNH CHUNG</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ind w:left="76" w:right="128"/>
              <w:jc w:val="both"/>
              <w:rPr>
                <w:rFonts w:ascii="Times New Roman" w:eastAsia="Times New Roman" w:hAnsi="Times New Roman" w:cs="Times New Roman"/>
                <w:color w:val="000000"/>
                <w:sz w:val="22"/>
                <w:szCs w:val="22"/>
              </w:rPr>
            </w:pPr>
            <w:bookmarkStart w:id="43" w:name="pr39i26ee1q8" w:colFirst="0" w:colLast="0"/>
            <w:bookmarkEnd w:id="43"/>
            <w:r>
              <w:rPr>
                <w:rFonts w:ascii="Times New Roman" w:eastAsia="Times New Roman" w:hAnsi="Times New Roman" w:cs="Times New Roman"/>
                <w:b/>
                <w:bCs/>
                <w:color w:val="000000"/>
                <w:sz w:val="22"/>
                <w:szCs w:val="22"/>
              </w:rPr>
              <w:t>Điều 13. Tàu biển</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Tàu biển là phương tiện nổi di động chuyên dùng hoạt động trên biển.</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Tàu biển quy định trong Bộ luật này không bao gồm tàu quân sự, tàu công vụ, tàu cá, phương tiện thủy nội địa, tàu ngầm, tàu lặn, thủy phi cơ, kho chứa nổi, giàn di động, ụ nổi.</w:t>
            </w:r>
          </w:p>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122" w:right="11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3. Giải thích từ ngữ</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7. Phương tiện thủy nội địa (sau đây gọi là phương tiện) là tàu, thuyền và các cấu trúc nổi khác, có động cơ hoặc không có động cơ, chuyên hoạt động trên đường thủy nội địa.</w:t>
            </w: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 xml:space="preserve">Điều 29. Tàu biển, tàu sông  </w:t>
            </w:r>
          </w:p>
          <w:p w:rsidR="00C56484" w:rsidRDefault="001F467D">
            <w:pPr>
              <w:ind w:left="48" w:right="1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Tàu biển là tàu thuyền chuyên hoạt động trên biển</w:t>
            </w:r>
            <w:r>
              <w:rPr>
                <w:rFonts w:ascii="Times New Roman" w:eastAsia="Times New Roman" w:hAnsi="Times New Roman" w:cs="Times New Roman"/>
                <w:color w:val="000000"/>
                <w:sz w:val="22"/>
                <w:szCs w:val="22"/>
              </w:rPr>
              <w: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2. Tàu sông là tàu thuyền chuyên hoạt động trên tuyến đường thuỷ.</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Sửa đổi, bổ sung khái niệm tàu biển và tàu sông cho rõ nghĩa</w:t>
            </w:r>
          </w:p>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ind w:left="76" w:right="128"/>
              <w:jc w:val="both"/>
              <w:rPr>
                <w:rFonts w:ascii="Times New Roman" w:eastAsia="Times New Roman" w:hAnsi="Times New Roman" w:cs="Times New Roman"/>
                <w:color w:val="000000"/>
                <w:sz w:val="22"/>
                <w:szCs w:val="22"/>
              </w:rPr>
            </w:pPr>
            <w:bookmarkStart w:id="44" w:name="ois81rhtdl1i" w:colFirst="0" w:colLast="0"/>
            <w:bookmarkEnd w:id="44"/>
            <w:r>
              <w:rPr>
                <w:rFonts w:ascii="Times New Roman" w:eastAsia="Times New Roman" w:hAnsi="Times New Roman" w:cs="Times New Roman"/>
                <w:b/>
                <w:bCs/>
                <w:color w:val="000000"/>
                <w:sz w:val="22"/>
                <w:szCs w:val="22"/>
              </w:rPr>
              <w:lastRenderedPageBreak/>
              <w:t>Điều 14. Tàu biển Việt Nam</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Tàu biển Việt Nam là tàu biển đã được đăng ký vào Sổ đăng ký tàu biển quốc gia Việt Nam hoặc đã được cơ quan đại diện của Việt Nam ở nước ngoài cấp giấy phép tạm thời mang cờ quốc tịch Việt Nam.</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Tàu biển Việt Nam có quyền và nghĩa vụ mang cờ quốc tịc</w:t>
            </w:r>
            <w:r>
              <w:rPr>
                <w:rFonts w:ascii="Times New Roman" w:eastAsia="Times New Roman" w:hAnsi="Times New Roman" w:cs="Times New Roman"/>
                <w:color w:val="000000"/>
                <w:sz w:val="22"/>
                <w:szCs w:val="22"/>
              </w:rPr>
              <w:t>h Việt Nam.</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3. Chỉ có tàu biển Việt Nam mới được mang cờ quốc tịch Việt Nam.</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30. Tàu biển Việt Nam, tàu sông Việt Nam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biển Việt Nam bao gồm: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biển đã được đăng ký vào Sổ đăng ký tàu biển quốc gia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Tàu biển chưa được đăng ký</w:t>
            </w:r>
            <w:r>
              <w:rPr>
                <w:rFonts w:ascii="Times New Roman" w:eastAsia="Times New Roman" w:hAnsi="Times New Roman" w:cs="Times New Roman"/>
                <w:sz w:val="22"/>
                <w:szCs w:val="22"/>
              </w:rPr>
              <w:t xml:space="preserve"> vào Sổ đăng ký tàu biển quốc gia Việt Nam nhưng được cơ quan có thẩm quyền của Việt Nam cấp giấy phép tạm thời mang cờ quốc tịch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biển Việt Nam có quyền và nghĩa vụ mang cờ quốc tịch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sông Việt Nam là tàu sông đã được cơ qu</w:t>
            </w:r>
            <w:r>
              <w:rPr>
                <w:rFonts w:ascii="Times New Roman" w:eastAsia="Times New Roman" w:hAnsi="Times New Roman" w:cs="Times New Roman"/>
                <w:sz w:val="22"/>
                <w:szCs w:val="22"/>
              </w:rPr>
              <w:t>an nhà nước có thẩm quyền của Việt Nam đăng ký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sông Việt Nam là tàu sông đã được cơ quan nhà nước có thẩm quyền của Việt Nam đăng ký theo quy định.</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 xml:space="preserve"> Bổ sung khái niệm tàu sông Việt Nam.</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ind w:left="76" w:right="128"/>
              <w:jc w:val="both"/>
              <w:rPr>
                <w:rFonts w:ascii="Times New Roman" w:eastAsia="Times New Roman" w:hAnsi="Times New Roman" w:cs="Times New Roman"/>
                <w:sz w:val="22"/>
                <w:szCs w:val="22"/>
              </w:rPr>
            </w:pPr>
            <w:bookmarkStart w:id="45" w:name="tqiztxa3rj53" w:colFirst="0" w:colLast="0"/>
            <w:bookmarkEnd w:id="45"/>
            <w:r>
              <w:rPr>
                <w:rFonts w:ascii="Times New Roman" w:eastAsia="Times New Roman" w:hAnsi="Times New Roman" w:cs="Times New Roman"/>
                <w:b/>
                <w:bCs/>
                <w:sz w:val="22"/>
                <w:szCs w:val="22"/>
              </w:rPr>
              <w:t>Điều 15. Chủ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Chủ tàu là </w:t>
            </w:r>
            <w:r>
              <w:rPr>
                <w:rFonts w:ascii="Times New Roman" w:eastAsia="Times New Roman" w:hAnsi="Times New Roman" w:cs="Times New Roman"/>
                <w:strike/>
                <w:sz w:val="22"/>
                <w:szCs w:val="22"/>
              </w:rPr>
              <w:t>người</w:t>
            </w:r>
            <w:r>
              <w:rPr>
                <w:rFonts w:ascii="Times New Roman" w:eastAsia="Times New Roman" w:hAnsi="Times New Roman" w:cs="Times New Roman"/>
                <w:sz w:val="22"/>
                <w:szCs w:val="22"/>
              </w:rPr>
              <w:t xml:space="preserve"> sở hữu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Times New Roman" w:eastAsia="Times New Roman" w:hAnsi="Times New Roman" w:cs="Times New Roman"/>
                <w:strike/>
                <w:sz w:val="22"/>
                <w:szCs w:val="22"/>
              </w:rPr>
              <w:t>Người</w:t>
            </w:r>
            <w:r>
              <w:rPr>
                <w:rFonts w:ascii="Times New Roman" w:eastAsia="Times New Roman" w:hAnsi="Times New Roman" w:cs="Times New Roman"/>
                <w:sz w:val="22"/>
                <w:szCs w:val="22"/>
              </w:rPr>
              <w:t xml:space="preserve"> quản lý, </w:t>
            </w:r>
            <w:r>
              <w:rPr>
                <w:rFonts w:ascii="Times New Roman" w:eastAsia="Times New Roman" w:hAnsi="Times New Roman" w:cs="Times New Roman"/>
                <w:strike/>
                <w:sz w:val="22"/>
                <w:szCs w:val="22"/>
              </w:rPr>
              <w:t>người</w:t>
            </w:r>
            <w:r>
              <w:rPr>
                <w:rFonts w:ascii="Times New Roman" w:eastAsia="Times New Roman" w:hAnsi="Times New Roman" w:cs="Times New Roman"/>
                <w:sz w:val="22"/>
                <w:szCs w:val="22"/>
              </w:rPr>
              <w:t xml:space="preserve"> khai thác và </w:t>
            </w:r>
            <w:r>
              <w:rPr>
                <w:rFonts w:ascii="Times New Roman" w:eastAsia="Times New Roman" w:hAnsi="Times New Roman" w:cs="Times New Roman"/>
                <w:strike/>
                <w:sz w:val="22"/>
                <w:szCs w:val="22"/>
              </w:rPr>
              <w:t>người</w:t>
            </w:r>
            <w:r>
              <w:rPr>
                <w:rFonts w:ascii="Times New Roman" w:eastAsia="Times New Roman" w:hAnsi="Times New Roman" w:cs="Times New Roman"/>
                <w:sz w:val="22"/>
                <w:szCs w:val="22"/>
              </w:rPr>
              <w:t xml:space="preserve"> thuê tàu trần được thực hiện các quyền, nghĩa vụ của chủ tàu quy định tại Bộ luật này theo hợp đồng ký kết với chủ tàu.</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Tổ chức được Nhà nước giao quản lý, khai thác tàu biển cũng được áp dụng</w:t>
            </w:r>
            <w:r>
              <w:rPr>
                <w:rFonts w:ascii="Times New Roman" w:eastAsia="Times New Roman" w:hAnsi="Times New Roman" w:cs="Times New Roman"/>
                <w:sz w:val="22"/>
                <w:szCs w:val="22"/>
              </w:rPr>
              <w:t xml:space="preserve"> các quy định của Bộ luật này và quy định khác của pháp luật có liên quan như đối với chủ tàu.</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122" w:right="11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3. Giải thích từ ngữ</w:t>
            </w:r>
          </w:p>
          <w:p w:rsidR="00C56484" w:rsidRDefault="00C56484">
            <w:pPr>
              <w:ind w:left="122" w:right="110"/>
              <w:jc w:val="both"/>
              <w:rPr>
                <w:rFonts w:ascii="Times New Roman" w:eastAsia="Times New Roman" w:hAnsi="Times New Roman" w:cs="Times New Roman"/>
                <w:b/>
                <w:bCs/>
                <w:sz w:val="22"/>
                <w:szCs w:val="22"/>
              </w:rPr>
            </w:pPr>
          </w:p>
          <w:p w:rsidR="00C56484" w:rsidRDefault="001F467D">
            <w:pPr>
              <w:ind w:left="122" w:right="110"/>
              <w:jc w:val="both"/>
              <w:rPr>
                <w:rFonts w:ascii="Times New Roman" w:eastAsia="Times New Roman" w:hAnsi="Times New Roman" w:cs="Times New Roman"/>
                <w:strike/>
                <w:sz w:val="22"/>
                <w:szCs w:val="22"/>
              </w:rPr>
            </w:pPr>
            <w:r>
              <w:rPr>
                <w:rFonts w:ascii="Times New Roman" w:eastAsia="Times New Roman" w:hAnsi="Times New Roman" w:cs="Times New Roman"/>
                <w:sz w:val="22"/>
                <w:szCs w:val="22"/>
              </w:rPr>
              <w:t>28.</w:t>
            </w:r>
            <w:hyperlink w:anchor="_2nrkxi60dq62">
              <w:r>
                <w:rPr>
                  <w:rFonts w:ascii="Times New Roman" w:eastAsia="Times New Roman" w:hAnsi="Times New Roman" w:cs="Times New Roman"/>
                  <w:color w:val="0000FF"/>
                  <w:sz w:val="22"/>
                  <w:szCs w:val="22"/>
                  <w:u w:val="single"/>
                </w:rPr>
                <w:t>[6]</w:t>
              </w:r>
            </w:hyperlink>
            <w:r>
              <w:rPr>
                <w:rFonts w:ascii="Times New Roman" w:eastAsia="Times New Roman" w:hAnsi="Times New Roman" w:cs="Times New Roman"/>
                <w:sz w:val="22"/>
                <w:szCs w:val="22"/>
              </w:rPr>
              <w:t xml:space="preserve"> </w:t>
            </w:r>
            <w:r>
              <w:rPr>
                <w:rFonts w:ascii="Times New Roman" w:eastAsia="Times New Roman" w:hAnsi="Times New Roman" w:cs="Times New Roman"/>
                <w:i/>
                <w:iCs/>
                <w:strike/>
                <w:sz w:val="22"/>
                <w:szCs w:val="22"/>
              </w:rPr>
              <w:t>Chủ phương tiện</w:t>
            </w:r>
            <w:r>
              <w:rPr>
                <w:rFonts w:ascii="Times New Roman" w:eastAsia="Times New Roman" w:hAnsi="Times New Roman" w:cs="Times New Roman"/>
                <w:strike/>
                <w:sz w:val="22"/>
                <w:szCs w:val="22"/>
              </w:rPr>
              <w:t xml:space="preserve"> là tổ chức, cá nhân sở hữu phương tiện.</w:t>
            </w:r>
          </w:p>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31. Chủ tàu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là tổ chức, cá nhân sở hữu tàu biển,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Tổ chức, cá nhân quản lý tàu, khai thác tàu và thuê tàu trần được thực hiện các quyền và nghĩa vụ của chủ tàu theo hợp đồng ký kết với chủ tàu, trừ trường hợp Bộ luật này có quy định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Tổ </w:t>
            </w:r>
            <w:r>
              <w:rPr>
                <w:rFonts w:ascii="Times New Roman" w:eastAsia="Times New Roman" w:hAnsi="Times New Roman" w:cs="Times New Roman"/>
                <w:sz w:val="22"/>
                <w:szCs w:val="22"/>
              </w:rPr>
              <w:t>chức được Nhà nước giao quản lý, khai thác tàu biển, tàu sông cũng được áp dụng các quy định của Bộ luật này và quy định khác của pháp luật có liên quan như đối với chủ tàu.</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 xml:space="preserve">- Bỏ khái niệm chủ phương tiện tại Luật GT ĐTNĐ; bổ sung định nghĩa chủ tàu sông </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ind w:left="76" w:right="128"/>
              <w:jc w:val="both"/>
              <w:rPr>
                <w:rFonts w:ascii="Times New Roman" w:eastAsia="Times New Roman" w:hAnsi="Times New Roman" w:cs="Times New Roman"/>
                <w:sz w:val="22"/>
                <w:szCs w:val="22"/>
              </w:rPr>
            </w:pPr>
            <w:bookmarkStart w:id="46" w:name="ttyam7c34dzp" w:colFirst="0" w:colLast="0"/>
            <w:bookmarkEnd w:id="46"/>
            <w:r>
              <w:rPr>
                <w:rFonts w:ascii="Times New Roman" w:eastAsia="Times New Roman" w:hAnsi="Times New Roman" w:cs="Times New Roman"/>
                <w:b/>
                <w:bCs/>
                <w:sz w:val="22"/>
                <w:szCs w:val="22"/>
              </w:rPr>
              <w:t>Điều 16. Treo cờ đối với tàu thuyền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phải treo Quốc kỳ nước Cộng hòa xã hội chủ nghĩa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thuyền khác khi hoạt động tại cảng biển Việt Nam phải treo Quốc kỳ nước Cộng hòa xã hội chủ nghĩa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thuyền mang cờ quốc tịch nước ngoài hoạt động tại cảng biển Việt Nam khi muốn treo cờ hoặc kéo còi </w:t>
            </w:r>
            <w:r>
              <w:rPr>
                <w:rFonts w:ascii="Times New Roman" w:eastAsia="Times New Roman" w:hAnsi="Times New Roman" w:cs="Times New Roman"/>
                <w:sz w:val="22"/>
                <w:szCs w:val="22"/>
              </w:rPr>
              <w:lastRenderedPageBreak/>
              <w:t>trong các dịp nghi lễ của quốc gia tàu mang cờ phải thực hiện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phủ quy định chi tiết Điều này.</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32. Treo cờ với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phải treo Quốc kỳ nước Cộng hòa xã hội chủ nghĩa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thuyền khác khi hoạt động tại vùng nước cảng biển, đường thuỷ nội địa Việt Nam phải treo Quốc kỳ nước Cộng hoà xã hội chủ nghĩa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thuyền mang cờ quốc tịch n</w:t>
            </w:r>
            <w:r>
              <w:rPr>
                <w:rFonts w:ascii="Times New Roman" w:eastAsia="Times New Roman" w:hAnsi="Times New Roman" w:cs="Times New Roman"/>
                <w:sz w:val="22"/>
                <w:szCs w:val="22"/>
              </w:rPr>
              <w:t xml:space="preserve">ước ngoài khi hoạt động tại cảng biển, cảng thuỷ nội địa Việt </w:t>
            </w:r>
            <w:r>
              <w:rPr>
                <w:rFonts w:ascii="Times New Roman" w:eastAsia="Times New Roman" w:hAnsi="Times New Roman" w:cs="Times New Roman"/>
                <w:sz w:val="22"/>
                <w:szCs w:val="22"/>
              </w:rPr>
              <w:lastRenderedPageBreak/>
              <w:t>Nam khi muốn treo cờ nước ngoài hoặc kéo còi trong các dịp nghi lễ của quốc gia tàu mang cờ phải được sự chấp thuận của cơ quan nhà nước có thẩm quyền của Việt Nam.</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lastRenderedPageBreak/>
              <w:t>Kế thừa Điều 16 BLHH và bổ su</w:t>
            </w:r>
            <w:r>
              <w:rPr>
                <w:rFonts w:ascii="Times New Roman" w:eastAsia="Times New Roman" w:hAnsi="Times New Roman" w:cs="Times New Roman"/>
                <w:color w:val="000000"/>
                <w:sz w:val="22"/>
                <w:szCs w:val="22"/>
              </w:rPr>
              <w:t xml:space="preserve">ng phần tàu sông </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122" w:right="11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24. Điều kiện hoạt động của phương tiện</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Phương tiện phải bảo đảm còn niên hạn sử dụng theo quy định của Chính phủ.</w:t>
            </w:r>
          </w:p>
          <w:p w:rsidR="00C56484" w:rsidRDefault="001F467D">
            <w:pPr>
              <w:ind w:left="122" w:right="11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28. Phương tiện nhập khẩu</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Phương tiện nhập khẩu phải bảo đảm tiêu chuẩn về chất lượng, an toàn kỹ thuật, bảo vệ môi trường theo quy định của pháp luật và bảo đảm niên hạn sử dụng của phương tiện được phép nhập khẩu theo quy định của Chính phủ.</w:t>
            </w: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33. Niên hạn sử dụng và tuổi tàu </w:t>
            </w:r>
            <w:r>
              <w:rPr>
                <w:rFonts w:ascii="Times New Roman" w:eastAsia="Times New Roman" w:hAnsi="Times New Roman" w:cs="Times New Roman"/>
                <w:b/>
                <w:bCs/>
                <w:sz w:val="22"/>
                <w:szCs w:val="22"/>
              </w:rPr>
              <w:t>sông nhập khẩu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sông phải bảo đảm niên hạn sử dụng theo quy định của Chính phủ.</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sông đã qua sử dụng nhập khẩu phải bảo đảm tuổi tàu được phép nhập khẩu theo quy định của Chính phủ, trừ trường hợp nhập khẩu với mục đích đào tạo, huấn luyện, triển lãm, nghiên cứu khoa học và sử dụng cá nhân.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Sửa đổi, bổ sung theo hướng giao Chính</w:t>
            </w:r>
            <w:r>
              <w:rPr>
                <w:rFonts w:ascii="Times New Roman" w:eastAsia="Times New Roman" w:hAnsi="Times New Roman" w:cs="Times New Roman"/>
                <w:color w:val="000000"/>
                <w:sz w:val="22"/>
                <w:szCs w:val="22"/>
              </w:rPr>
              <w:t xml:space="preserve"> phủ quy định chi tiết</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ĐĂNG KÝ TÀU BIỂN, TÀU SÔNG</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47" w:name="1o1watlocqwd" w:colFirst="0" w:colLast="0"/>
            <w:bookmarkEnd w:id="47"/>
            <w:r>
              <w:rPr>
                <w:rFonts w:ascii="Times New Roman" w:eastAsia="Times New Roman" w:hAnsi="Times New Roman" w:cs="Times New Roman"/>
                <w:b/>
                <w:bCs/>
                <w:sz w:val="22"/>
                <w:szCs w:val="22"/>
              </w:rPr>
              <w:t>Điều 17. Đăng ký tàu biển Việt Nam và hình thức đăng ký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Đăng ký tàu biển là việc ghi, lưu trữ các thông tin về tàu biển vào Sổ đăng ký tàu biển quốc gia Việt Nam và cấp Giấy chứng nhận đăng ký tàu biển Việt Nam theo quy định của Bộ luật này và quy định khác của pháp luật có liên quan.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Đăng ký tàu biển Việ</w:t>
            </w:r>
            <w:r>
              <w:rPr>
                <w:rFonts w:ascii="Times New Roman" w:eastAsia="Times New Roman" w:hAnsi="Times New Roman" w:cs="Times New Roman"/>
                <w:sz w:val="22"/>
                <w:szCs w:val="22"/>
              </w:rPr>
              <w:t>t Nam bao gồm các hình thức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Đăng ký tàu biển không thời hạn;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Đăng ký tàu biển có thời hạn;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Đăng ký thay đổi;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Đăng ký tàu biển tạm thời;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Đăng ký tàu biển đang đóng;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Đăng ký tàu biển loại nhỏ.</w:t>
            </w:r>
          </w:p>
          <w:p w:rsidR="00C56484" w:rsidRDefault="00C56484">
            <w:pPr>
              <w:ind w:left="76" w:right="128"/>
              <w:jc w:val="both"/>
              <w:rPr>
                <w:rFonts w:ascii="Times New Roman" w:eastAsia="Times New Roman" w:hAnsi="Times New Roman" w:cs="Times New Roman"/>
                <w:sz w:val="22"/>
                <w:szCs w:val="22"/>
              </w:rPr>
            </w:pPr>
          </w:p>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 xml:space="preserve">Điều 25. Đăng ký phương tiện </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Phương tiện có nguồn gốc hợp pháp, đạt tiêu chuẩn chất lượng, an toàn kỹ thuật và bảo vệ môi trường theo quy định của pháp luật thì được cơ quan nhà nước có thẩm quyền cấp đăng ký.</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Phương tiện của tổ chức, cá nhân được đăng ký tại nơi chủ phương tiện</w:t>
            </w:r>
            <w:r>
              <w:rPr>
                <w:rFonts w:ascii="Times New Roman" w:eastAsia="Times New Roman" w:hAnsi="Times New Roman" w:cs="Times New Roman"/>
                <w:color w:val="000000"/>
                <w:sz w:val="22"/>
                <w:szCs w:val="22"/>
              </w:rPr>
              <w:t xml:space="preserve"> đặt trụ sở hoặc nơi đăng ký hộ khẩu thường trú.</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Phương tiện phải đăng ký lại trong các trường hợp sau:</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Chuyển quyền sở hữu;</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Thay đổi tên, tính năng kỹ thuật;</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Trụ sở hoặc nơi đăng ký thường trú của chủ phương tiện chuyển sang đơn vị hành chính cấp</w:t>
            </w:r>
            <w:r>
              <w:rPr>
                <w:rFonts w:ascii="Times New Roman" w:eastAsia="Times New Roman" w:hAnsi="Times New Roman" w:cs="Times New Roman"/>
                <w:color w:val="000000"/>
                <w:sz w:val="22"/>
                <w:szCs w:val="22"/>
              </w:rPr>
              <w:t xml:space="preserve"> tỉnh khác;</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d) Chuyển đăng ký từ cơ quan đăng ký khác sang cơ quan đăng ký phương tiện thủy nội địa.</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Chủ phương tiện phải khai báo để xóa tên và nộp lại giấy chứng nhận đăng ký phương tiện cho cơ quan đã đăng ký phương tiện trong các trường hợp sau đây:</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Phương tiện bị mất tích;</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Phương tiện bị phá hủy;</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Phương tiện không còn khả năng phục hồi;</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Phương tiện được chuyển nhượng ra nước ngoài.</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Bộ trưởng Bộ Giao thông vận tải quy định việc đăng ký phương tiện, trừ các phương tiện quy định tại khoả</w:t>
            </w:r>
            <w:r>
              <w:rPr>
                <w:rFonts w:ascii="Times New Roman" w:eastAsia="Times New Roman" w:hAnsi="Times New Roman" w:cs="Times New Roman"/>
                <w:color w:val="000000"/>
                <w:sz w:val="22"/>
                <w:szCs w:val="22"/>
              </w:rPr>
              <w:t xml:space="preserve">n 6 Điều này. </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Bộ trưởng Bộ Quốc phòng, Bộ trưởng Bộ Công an, trong phạm vi nhiệm vụ, quyền hạn của mình quy định và tổ chức đăng ký phương tiện làm nhiệm vụ quốc phòng, an ninh.</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7. Miễn đăng ký đối với phương tiện quy định tại khoản 4 Điều 24 của Luật </w:t>
            </w:r>
            <w:r>
              <w:rPr>
                <w:rFonts w:ascii="Times New Roman" w:eastAsia="Times New Roman" w:hAnsi="Times New Roman" w:cs="Times New Roman"/>
                <w:color w:val="000000"/>
                <w:sz w:val="22"/>
                <w:szCs w:val="22"/>
              </w:rPr>
              <w:t>này.</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8. Ủy ban nhân dân các cấp tổ chức đăng ký phương tiện theo quy định của Bộ trưởng Bộ Giao thông vận tải và tổ chức quản lý phương tiện được miễn đăng ký.</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32. Đăng ký tàu biển Việt Nam, tàu sông Việt Nam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Đăng ký tàu biển, tàu sông là việc cơ quan đăng ký ghi, lưu trữ thông tin về tàu vào Sổ đăng ký tàu biển quốc gia Việt Nam hoặc Sổ đăng ký tàu sông và cấp giấy chứng nhận đăng ký theo quy định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biển thuộc sở hữu của tổ chức, cá nhân Việt Nam được đăng ký trong Sổ đăng ký tàu biển quốc gia Việt Nam bao gồm: đăng ký mang cờ quốc tịch Việt Nam và đăng ký quyền sở hữu tàu biển đó. Trường hợp tàu biển thuộc sở hữu của từ hai tổ chức, cá nhân tr</w:t>
            </w:r>
            <w:r>
              <w:rPr>
                <w:rFonts w:ascii="Times New Roman" w:eastAsia="Times New Roman" w:hAnsi="Times New Roman" w:cs="Times New Roman"/>
                <w:sz w:val="22"/>
                <w:szCs w:val="22"/>
              </w:rPr>
              <w:t>ở lên thì việc đăng ký phải ghi rõ các chủ sở hữu và tỷ lệ sở hữu.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biển thuộc sở hữu của tổ chức, cá nhân nước ngoài có đủ điều kiện quy định tại Điều 36 của Bộ luật này được đăng ký trong Sổ đăng ký tàu biển quốc gia Việt Nam bao gồm đăng ký mang cờ q</w:t>
            </w:r>
            <w:r>
              <w:rPr>
                <w:rFonts w:ascii="Times New Roman" w:eastAsia="Times New Roman" w:hAnsi="Times New Roman" w:cs="Times New Roman"/>
                <w:sz w:val="22"/>
                <w:szCs w:val="22"/>
              </w:rPr>
              <w:t xml:space="preserve">uốc tịch Việt Nam và đăng ký quyền sở hữu </w:t>
            </w:r>
            <w:r>
              <w:rPr>
                <w:rFonts w:ascii="Times New Roman" w:eastAsia="Times New Roman" w:hAnsi="Times New Roman" w:cs="Times New Roman"/>
                <w:sz w:val="22"/>
                <w:szCs w:val="22"/>
              </w:rPr>
              <w:lastRenderedPageBreak/>
              <w:t>tàu biển đó hoặc chỉ đăng ký mang cờ quốc tịch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biển nước ngoài do tổ chức, cá nhân Việt Nam thuê theo hình thức thuê tàu trần, thuê mua tàu được đăng ký mang cờ quốc tịch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Đăng ký tàu biển</w:t>
            </w:r>
            <w:r>
              <w:rPr>
                <w:rFonts w:ascii="Times New Roman" w:eastAsia="Times New Roman" w:hAnsi="Times New Roman" w:cs="Times New Roman"/>
                <w:sz w:val="22"/>
                <w:szCs w:val="22"/>
              </w:rPr>
              <w:t xml:space="preserve"> Việt Nam bao gồm các hình thức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Đăng ký tàu biển không thời hạn;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Đăng ký tàu biển có thời hạn;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Đăng ký thay đổi;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Đăng ký tàu biển tạm thời;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Đăng ký tàu biển đang đóng;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Đăng ký tàu biển loại nhỏ.</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Giấy chứng nhận đăng ký tàu biể</w:t>
            </w:r>
            <w:r>
              <w:rPr>
                <w:rFonts w:ascii="Times New Roman" w:eastAsia="Times New Roman" w:hAnsi="Times New Roman" w:cs="Times New Roman"/>
                <w:sz w:val="22"/>
                <w:szCs w:val="22"/>
              </w:rPr>
              <w:t>n Việt Nam là bằng chứng về việc tàu biển mang cờ quốc tịch Việt Nam và tình trạng sở hữu của tàu biển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Tàu sông thuộc sở hữu của tổ chức, cá nhân được đăng ký vào Sổ đăng ký tàu sông tại nơi chủ tàu đặt trụ sở hoặc nơi cư trú và được cấp Giấy chứng </w:t>
            </w:r>
            <w:r>
              <w:rPr>
                <w:rFonts w:ascii="Times New Roman" w:eastAsia="Times New Roman" w:hAnsi="Times New Roman" w:cs="Times New Roman"/>
                <w:sz w:val="22"/>
                <w:szCs w:val="22"/>
              </w:rPr>
              <w:t>nhận đăng ký tàu sông. Tàu sông phải đăng ký lại trong các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Chuyển quyền sở hữu;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Thay đổi tên, tính năng kỹ thuật;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Trụ sở hoặc nơi cư trú của chủ tàu chuyển sang đơn vị hành chính cấp tỉnh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Chuyển đăng ký từ cơ quan đăng</w:t>
            </w:r>
            <w:r>
              <w:rPr>
                <w:rFonts w:ascii="Times New Roman" w:eastAsia="Times New Roman" w:hAnsi="Times New Roman" w:cs="Times New Roman"/>
                <w:sz w:val="22"/>
                <w:szCs w:val="22"/>
              </w:rPr>
              <w:t xml:space="preserve"> ký khác sang cơ quan đăng ký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Việc đăng ký tàu biển, tàu sông được thực hiện công khai; tổ chức, cá nhân có quyền yêu cầu cấp trích lục hoặc bản sao từ Sổ đăng ký tàu biển quốc gia Việt Nam, Sổ đăng ký tàu sông và phải nộp phí, lệ phí theo quy</w:t>
            </w:r>
            <w:r>
              <w:rPr>
                <w:rFonts w:ascii="Times New Roman" w:eastAsia="Times New Roman" w:hAnsi="Times New Roman" w:cs="Times New Roman"/>
                <w:sz w:val="22"/>
                <w:szCs w:val="22"/>
              </w:rPr>
              <w:t xml:space="preserve">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Thẩm quyền đăng ký tàu biển,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Bộ Xây dựng tổ chức thực hiện đăng ký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Bộ Công an tổ chức đăng ký tàu sông và tổ chức quản lý tàu sông được miễn đăng ký;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 Bộ trưởng Bộ Quốc phòng, Bộ trưởng Bộ Công an, trong p</w:t>
            </w:r>
            <w:r>
              <w:rPr>
                <w:rFonts w:ascii="Times New Roman" w:eastAsia="Times New Roman" w:hAnsi="Times New Roman" w:cs="Times New Roman"/>
                <w:sz w:val="22"/>
                <w:szCs w:val="22"/>
              </w:rPr>
              <w:t>hạm vi nhiệm vụ, quyền hạn của mình, quy định và tổ chức đăng ký tàu thuyền làm nhiệm vụ quốc phòng, an ninh.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Chính phủ quy định chi tiết Điều này.</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Gộp quy định đăng ký tàu biển bà đăng ký tàu song, quy định chi tiết tại Nghị định CP</w:t>
            </w: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Điều 18. Nguyên tắc đăng ký tàu biển</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Việc đăng ký tàu biển Việt Nam được thực hiện theo nguyên tắc sau đây:</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Tàu biển thuộc sở hữu của tổ chức, cá nhân Việt Nam được đăng ký trong Sổ đăng ký tàu biển quốc gia Việt Nam, bao gồm đăng ký mang cờ quốc tịch Việt Nam và đăng ký quyền sở hữu tàu biển đó. Trường hợp tàu biển thuộc sở hữu của từ hai tổ chức, cá nhân tr</w:t>
            </w:r>
            <w:r>
              <w:rPr>
                <w:rFonts w:ascii="Times New Roman" w:eastAsia="Times New Roman" w:hAnsi="Times New Roman" w:cs="Times New Roman"/>
                <w:color w:val="000000"/>
                <w:sz w:val="22"/>
                <w:szCs w:val="22"/>
              </w:rPr>
              <w:t>ở lên thì việc đăng ký phải ghi rõ các chủ sở hữu và tỷ lệ sở hữu tàu biển đó.</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Tàu biển thuộc sở hữu của tổ chức, cá nhân nước ngoài có đủ điều kiện quy định tại Điều 20 của Bộ luật này được đăng ký trong Sổ đăng ký tàu biển quốc gia Việt Nam. Việc đăng ký</w:t>
            </w:r>
            <w:r>
              <w:rPr>
                <w:rFonts w:ascii="Times New Roman" w:eastAsia="Times New Roman" w:hAnsi="Times New Roman" w:cs="Times New Roman"/>
                <w:color w:val="000000"/>
                <w:sz w:val="22"/>
                <w:szCs w:val="22"/>
              </w:rPr>
              <w:t xml:space="preserve"> tàu biển Việt Nam thuộc sở hữu của tổ chức, cá nhân nước ngoài bao gồm đăng ký mang cờ quốc tịch Việt Nam và đăng ký quyền sở hữu tàu biển đó hoặc chỉ đăng ký mang cờ quốc tịch Việt Nam.</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Tàu biển nước ngoài do tổ chức, cá nhân Việt Nam thuê theo hình thức</w:t>
            </w:r>
            <w:r>
              <w:rPr>
                <w:rFonts w:ascii="Times New Roman" w:eastAsia="Times New Roman" w:hAnsi="Times New Roman" w:cs="Times New Roman"/>
                <w:color w:val="000000"/>
                <w:sz w:val="22"/>
                <w:szCs w:val="22"/>
              </w:rPr>
              <w:t xml:space="preserve"> thuê tàu trần, thuê mua tàu có thể được đăng ký mang cờ quốc tịch Việt Nam;</w:t>
            </w:r>
          </w:p>
          <w:p w:rsidR="00C56484" w:rsidRDefault="001F467D">
            <w:pPr>
              <w:ind w:left="76" w:right="128"/>
              <w:jc w:val="both"/>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b) Tàu biển đã đăng ký ở nước ngoài không được đăng ký mang cờ quốc tịch Việt Nam, trừ trường hợp đăng ký cũ đã được tạm ngừng hoặc đã bị xóa;</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Việc đăng ký tàu biển Việt Nam do</w:t>
            </w:r>
            <w:r>
              <w:rPr>
                <w:rFonts w:ascii="Times New Roman" w:eastAsia="Times New Roman" w:hAnsi="Times New Roman" w:cs="Times New Roman"/>
                <w:color w:val="000000"/>
                <w:sz w:val="22"/>
                <w:szCs w:val="22"/>
              </w:rPr>
              <w:t xml:space="preserve"> Cơ quan đăng ký tàu biển Việt Nam thực hiện công khai và thu lệ phí; tổ chức, cá nhân có quyền yêu cầu được cấp trích lục hoặc bản sao từ Sổ đăng ký tàu biển quốc gia Việt Nam và phải nộp lệ phí.</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2. Tàu biển thuộc sở hữu của tổ chức, cá nhân Việt Nam có t</w:t>
            </w:r>
            <w:r>
              <w:rPr>
                <w:rFonts w:ascii="Times New Roman" w:eastAsia="Times New Roman" w:hAnsi="Times New Roman" w:cs="Times New Roman"/>
                <w:color w:val="000000"/>
                <w:sz w:val="22"/>
                <w:szCs w:val="22"/>
              </w:rPr>
              <w:t>hể được đăng ký mang cờ quốc tịch nước ngoài.</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ind w:left="48" w:right="109"/>
              <w:jc w:val="both"/>
              <w:rPr>
                <w:rFonts w:ascii="Times New Roman" w:eastAsia="Times New Roman" w:hAnsi="Times New Roman" w:cs="Times New Roman"/>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Đề xuất quy định chi tiết tại Nghị định</w:t>
            </w: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ind w:left="47" w:right="82"/>
              <w:jc w:val="both"/>
              <w:rPr>
                <w:rFonts w:ascii="Times New Roman" w:eastAsia="Times New Roman" w:hAnsi="Times New Roman" w:cs="Times New Roman"/>
                <w:color w:val="000000"/>
                <w:sz w:val="22"/>
                <w:szCs w:val="22"/>
              </w:rPr>
            </w:pPr>
          </w:p>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Điều 19. Các loại tàu biển phải đăng ký</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Các loại tàu biển sau đây phải đăng ký vào Sổ đăng ký tàu biển quốc gia Việt Nam:</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Tàu biển có động cơ với tổng công suất máy chính từ 75 kilôwatt (KW) trở lên;</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Tàu biển không có động cơ, nhưng có tổng dung tích từ 50 GT trở lên hoặc có trọng tải từ 100 tấn trở lên hoặc có chiều dài đường nước thiết kế từ 20 mét (m) trở lên;</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Tàu</w:t>
            </w:r>
            <w:r>
              <w:rPr>
                <w:rFonts w:ascii="Times New Roman" w:eastAsia="Times New Roman" w:hAnsi="Times New Roman" w:cs="Times New Roman"/>
                <w:color w:val="000000"/>
                <w:sz w:val="22"/>
                <w:szCs w:val="22"/>
              </w:rPr>
              <w:t xml:space="preserve"> biển nhỏ hơn các loại tàu biển quy định tại điểm a và điểm b khoản này, nhưng hoạt động tuyến nước ngoài.</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2. Việc đăng ký các loại tàu biển không thuộc trường hợp quy định tại khoản 1 Điều này do Chính phủ quy định.</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35. Các loại tàu biển, tàu sông p</w:t>
            </w:r>
            <w:r>
              <w:rPr>
                <w:rFonts w:ascii="Times New Roman" w:eastAsia="Times New Roman" w:hAnsi="Times New Roman" w:cs="Times New Roman"/>
                <w:b/>
                <w:bCs/>
                <w:sz w:val="22"/>
                <w:szCs w:val="22"/>
              </w:rPr>
              <w:t>hải đăng ký</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loại tàu biển sau đây phải đăng ký vào Sổ đăng ký tàu biển quốc gia Việt Nam: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biển có động cơ với tổng công suất máy chính từ 75 kilôwatt (kW) trở lên;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Tàu biển không có động cơ, nhưng có tổng dung tích từ 50 GT trở lên hoặc có trọng tải từ 100 tấn trở lên hoặc có chiều dài từ 24 mét (m) trở lên theo quy định của Công ước quốc tế về mạn khô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nhỏ hơn các loại tàu biển quy định tại đ</w:t>
            </w:r>
            <w:r>
              <w:rPr>
                <w:rFonts w:ascii="Times New Roman" w:eastAsia="Times New Roman" w:hAnsi="Times New Roman" w:cs="Times New Roman"/>
                <w:sz w:val="22"/>
                <w:szCs w:val="22"/>
              </w:rPr>
              <w:t>iểm a và điểm b khoản này, nhưng hoạt động tuyến nước ngoài.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loại tàu sông sau đây phải đăng ký vào Sổ đăng ký tàu sông: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sông có động cơ công suất máy chính trên 11kW (15 sức ngựa);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Tàu sông không có động cơ có trọng tải toàn phần trên 15 </w:t>
            </w:r>
            <w:r>
              <w:rPr>
                <w:rFonts w:ascii="Times New Roman" w:eastAsia="Times New Roman" w:hAnsi="Times New Roman" w:cs="Times New Roman"/>
                <w:sz w:val="22"/>
                <w:szCs w:val="22"/>
              </w:rPr>
              <w:t>tấn;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sông có sức chở trên 5 người.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đăng ký tàu biển không thuộc trường hợp quy định tại khoản 1 Điều này do Chính phủ quy định. Tàu sông không thuộc trường hợp quy định tại khoản 2 Điều này và bè được miễn đăng ký vào Sổ đăng ký tàu sông như</w:t>
            </w:r>
            <w:r>
              <w:rPr>
                <w:rFonts w:ascii="Times New Roman" w:eastAsia="Times New Roman" w:hAnsi="Times New Roman" w:cs="Times New Roman"/>
                <w:sz w:val="22"/>
                <w:szCs w:val="22"/>
              </w:rPr>
              <w:t>ng khi hoạt động trên tuyến đường thủy phải đáp ứng các điều kiện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Bảo đảm an toàn kỹ thuật, bảo vệ môi trường và có trang thiết bị an toàn theo quy định của Chính phủ;</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Chủ tàu phải thông báo cho cơ quan có thẩm quyền tại địa phương nơi chủ t</w:t>
            </w:r>
            <w:r>
              <w:rPr>
                <w:rFonts w:ascii="Times New Roman" w:eastAsia="Times New Roman" w:hAnsi="Times New Roman" w:cs="Times New Roman"/>
                <w:sz w:val="22"/>
                <w:szCs w:val="22"/>
              </w:rPr>
              <w:t xml:space="preserve">àu cư trú hoặc nơi tàu thường xuyên hoạt động các thông tin cơ bản về chủ tàu, loại tàu, công dụng, thông số kỹ thuật chính và khu vực hoạt động; thông báo khi có thay đổi hoặc chấm dứt hoạt động để phục vụ </w:t>
            </w:r>
            <w:r>
              <w:rPr>
                <w:rFonts w:ascii="Times New Roman" w:eastAsia="Times New Roman" w:hAnsi="Times New Roman" w:cs="Times New Roman"/>
                <w:sz w:val="22"/>
                <w:szCs w:val="22"/>
              </w:rPr>
              <w:lastRenderedPageBreak/>
              <w:t>thống kê, quản lý.</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Chính phủ quy định chi tiết</w:t>
            </w:r>
            <w:r>
              <w:rPr>
                <w:rFonts w:ascii="Times New Roman" w:eastAsia="Times New Roman" w:hAnsi="Times New Roman" w:cs="Times New Roman"/>
                <w:sz w:val="22"/>
                <w:szCs w:val="22"/>
              </w:rPr>
              <w:t xml:space="preserve"> điều kiện an toàn, hoạt động, nội dung, hình thức thông báo quy định tại khoản 3 Điều này và trình tự, thủ tục đăng ký tàu biển, tàu sông.</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48" w:name="rio4brtl9q2g" w:colFirst="0" w:colLast="0"/>
            <w:bookmarkEnd w:id="48"/>
            <w:r>
              <w:rPr>
                <w:rFonts w:ascii="Times New Roman" w:eastAsia="Times New Roman" w:hAnsi="Times New Roman" w:cs="Times New Roman"/>
                <w:b/>
                <w:bCs/>
                <w:sz w:val="22"/>
                <w:szCs w:val="22"/>
              </w:rPr>
              <w:lastRenderedPageBreak/>
              <w:t>Điều 20. Điều kiện đăng ký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khi đăng ký phải có đủ các điều kiện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Giấy tờ hợp pháp chứng minh về sở hữu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Giấy chứng nhận dung tích, giấy chứng nhận phân cấp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Tên gọi riêng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Giấy chứng nhận tạm ngừng đăng ký hoặc xóa đăng ký, nếu tàu biển đó đã được đăng ký ở nước ngoài, trừ trườ</w:t>
            </w:r>
            <w:r>
              <w:rPr>
                <w:rFonts w:ascii="Times New Roman" w:eastAsia="Times New Roman" w:hAnsi="Times New Roman" w:cs="Times New Roman"/>
                <w:sz w:val="22"/>
                <w:szCs w:val="22"/>
              </w:rPr>
              <w:t>ng hợp đăng ký tạm thời;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Chủ tàu có trụ sở, chi nhánh hoặc văn phòng đại diện tại Việt Nam;</w:t>
            </w:r>
          </w:p>
          <w:p w:rsidR="00C56484" w:rsidRDefault="001F467D">
            <w:pPr>
              <w:ind w:left="76" w:right="128"/>
              <w:jc w:val="both"/>
              <w:rPr>
                <w:rFonts w:ascii="Times New Roman" w:eastAsia="Times New Roman" w:hAnsi="Times New Roman" w:cs="Times New Roman"/>
                <w:sz w:val="22"/>
                <w:szCs w:val="22"/>
              </w:rPr>
            </w:pPr>
            <w:bookmarkStart w:id="49" w:name="vcblhx3it5ox" w:colFirst="0" w:colLast="0"/>
            <w:bookmarkEnd w:id="49"/>
            <w:r>
              <w:rPr>
                <w:rFonts w:ascii="Times New Roman" w:eastAsia="Times New Roman" w:hAnsi="Times New Roman" w:cs="Times New Roman"/>
                <w:sz w:val="22"/>
                <w:szCs w:val="22"/>
              </w:rPr>
              <w:t xml:space="preserve">e) Tàu biển nước ngoài đã qua sử dụng lần đầu tiên đăng ký hoặc đăng ký lại tại Việt Nam phải có tuổi tàu phù hợp với từng loại tàu biển theo quy định của Chính </w:t>
            </w:r>
            <w:r>
              <w:rPr>
                <w:rFonts w:ascii="Times New Roman" w:eastAsia="Times New Roman" w:hAnsi="Times New Roman" w:cs="Times New Roman"/>
                <w:sz w:val="22"/>
                <w:szCs w:val="22"/>
              </w:rPr>
              <w:t>phủ;</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Đã nộp phí, lệ phí theo quy định của pháp luật.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Tàu biển nước ngoài được tổ chức, cá nhân Việt Nam thuê theo hình thức thuê tàu trần, thuê mua tàu khi đăng ký mang cờ quốc tịch Việt Nam, ngoài các điều kiện quy định tại các điểm a, b, c, d, e và</w:t>
            </w:r>
            <w:r>
              <w:rPr>
                <w:rFonts w:ascii="Times New Roman" w:eastAsia="Times New Roman" w:hAnsi="Times New Roman" w:cs="Times New Roman"/>
                <w:sz w:val="22"/>
                <w:szCs w:val="22"/>
              </w:rPr>
              <w:t xml:space="preserve"> g khoản 1 Điều này phải có hợp đồng thuê tàu trần hoặc hợp đồng thuê mua tàu.</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36. Điều kiện đăng ký tàu biển, tàu sông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khi đăng ký phải có đủ các điều kiện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Giấy tờ hợp pháp chứng minh về sở hữu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Tên gọi riêng của </w:t>
            </w:r>
            <w:r>
              <w:rPr>
                <w:rFonts w:ascii="Times New Roman" w:eastAsia="Times New Roman" w:hAnsi="Times New Roman" w:cs="Times New Roman"/>
                <w:sz w:val="22"/>
                <w:szCs w:val="22"/>
              </w:rPr>
              <w:t>tàu biển theo quy định tại Điều 37 của Bộ luật này;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Giấy chứng nhận tạm ngừng đăng ký hoặc xóa đăng ký, nếu tàu biển đó đã được đăng ký ở nước ngoài, trừ trường hợp đăng ký tạm thời;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Giấy chứng nhận an toàn kỹ thuật và phòng ngừa ô nhiễm môi trường t</w:t>
            </w:r>
            <w:r>
              <w:rPr>
                <w:rFonts w:ascii="Times New Roman" w:eastAsia="Times New Roman" w:hAnsi="Times New Roman" w:cs="Times New Roman"/>
                <w:sz w:val="22"/>
                <w:szCs w:val="22"/>
              </w:rPr>
              <w:t xml:space="preserve">heo quy định của pháp luật, điều ước quốc tế liên quan áp dụng cho tàu trừ trường hợp đăng ký lần đầu với tàu đóng mới; </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Chủ tàu có trụ sở, chi nhánh hoặc văn phòng đại diện tại Việt Nam;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Đã nộp phí, lệ phí theo quy định của pháp luật.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biển nước ngoài được tổ chức, cá nhân Việt Nam thuê theo hình thức thuê tàu trần, thuê mua tàu khi đăng ký mang cờ quốc tịch Việt Nam, ngoài các điều kiện quy định tại các điểm a, b, c, d, đ và e khoản 1 Điều này phải có hợp đồng thuê tàu trần hoặc </w:t>
            </w:r>
            <w:r>
              <w:rPr>
                <w:rFonts w:ascii="Times New Roman" w:eastAsia="Times New Roman" w:hAnsi="Times New Roman" w:cs="Times New Roman"/>
                <w:sz w:val="22"/>
                <w:szCs w:val="22"/>
              </w:rPr>
              <w:t>hợp đồng thuê mua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sông khi đăng ký phải có nguồn gốc hợp pháp theo quy định của pháp luật.</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0" w:name="qv7uz3d5o3za" w:colFirst="0" w:colLast="0"/>
            <w:bookmarkEnd w:id="50"/>
            <w:r>
              <w:rPr>
                <w:rFonts w:ascii="Times New Roman" w:eastAsia="Times New Roman" w:hAnsi="Times New Roman" w:cs="Times New Roman"/>
                <w:b/>
                <w:bCs/>
                <w:sz w:val="22"/>
                <w:szCs w:val="22"/>
              </w:rPr>
              <w:t>Điều 21. Đặt tên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biển Việt Nam phải được đặt tên và theo nguyên tắc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Tên tàu biển do chủ tàu đặt nhưng không được trùn</w:t>
            </w:r>
            <w:r>
              <w:rPr>
                <w:rFonts w:ascii="Times New Roman" w:eastAsia="Times New Roman" w:hAnsi="Times New Roman" w:cs="Times New Roman"/>
                <w:sz w:val="22"/>
                <w:szCs w:val="22"/>
              </w:rPr>
              <w:t>g với tên tàu biển đã đăng ký trong Sổ đăng ký tàu biển quốc gia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Không sử dụng tên cơ quan nhà nước, đơn vị lực lượng vũ trang, tổ chức chính trị, tổ chức chính trị - xã hội để làm toàn bộ hoặc một phần tên của tàu biển, trừ trường hợp có sự chấp thuận của cơ quan, đơn vị hoặc tổ chức đó;</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Không sử dụng từ ngữ, ký </w:t>
            </w:r>
            <w:r>
              <w:rPr>
                <w:rFonts w:ascii="Times New Roman" w:eastAsia="Times New Roman" w:hAnsi="Times New Roman" w:cs="Times New Roman"/>
                <w:sz w:val="22"/>
                <w:szCs w:val="22"/>
              </w:rPr>
              <w:t>hiệu vi phạm truyền thống lịch sử, văn hóa, đạo đức và thuần phong mỹ tục của dân tộc.</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37. Đặt tên tàu biển, tàu sông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phải được đặt tên và theo nguyên tắc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Tên tàu biển do chủ tàu đặt nhưng không được trùng với tên tàu biển đã đăng ký trong Sổ đăng ký tàu biển quốc gia Việt Nam;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Không sử dụng tên cơ quan nhà nước, đơn vị </w:t>
            </w:r>
            <w:r>
              <w:rPr>
                <w:rFonts w:ascii="Times New Roman" w:eastAsia="Times New Roman" w:hAnsi="Times New Roman" w:cs="Times New Roman"/>
                <w:sz w:val="22"/>
                <w:szCs w:val="22"/>
              </w:rPr>
              <w:lastRenderedPageBreak/>
              <w:t>lực lượng vũ trang, tổ chức chính trị, tổ chức chính trị - xã hội để làm toàn bộ ho</w:t>
            </w:r>
            <w:r>
              <w:rPr>
                <w:rFonts w:ascii="Times New Roman" w:eastAsia="Times New Roman" w:hAnsi="Times New Roman" w:cs="Times New Roman"/>
                <w:sz w:val="22"/>
                <w:szCs w:val="22"/>
              </w:rPr>
              <w:t>ặc một phần tên của tàu biển, trừ trường hợp có sự chấp thuận của cơ quan, đơn vị hoặc tổ chức đó;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sử dụng từ ngữ, ký hiệu vi phạm truyền thống lịch sử, văn hóa, đạo đức và thuần phong mỹ tục của dân tộc.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sông có thể có tên riêng do chủ tàu</w:t>
            </w:r>
            <w:r>
              <w:rPr>
                <w:rFonts w:ascii="Times New Roman" w:eastAsia="Times New Roman" w:hAnsi="Times New Roman" w:cs="Times New Roman"/>
                <w:sz w:val="22"/>
                <w:szCs w:val="22"/>
              </w:rPr>
              <w:t xml:space="preserve"> đặt nhưng không được trùng với tên tàu sông đã đăng ký trong Sổ đăng ký tàu sông; trường hợp lấy tên nhân vật lịch sử hoặc sự kiện lịch sử Việt Nam để đặt tên tàu sông, chủ tàu phải tuân theo quy định của pháp luật về văn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phủ quy định chi ti</w:t>
            </w:r>
            <w:r>
              <w:rPr>
                <w:rFonts w:ascii="Times New Roman" w:eastAsia="Times New Roman" w:hAnsi="Times New Roman" w:cs="Times New Roman"/>
                <w:sz w:val="22"/>
                <w:szCs w:val="22"/>
              </w:rPr>
              <w:t>ết Điều này.</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Điều 22. Trách nhiệm của chủ tàu về đăng ký tàu biển tại Việt Nam</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Chủ tàu có trách nhiệm cung cấp đầy đủ các giấy tờ và khai báo đầy đủ, chính xác các nội dung liên quan đến tàu biển đăng ký quy định tại Điều 20 và Điều 24 của Bộ luật này</w:t>
            </w:r>
            <w:r>
              <w:rPr>
                <w:rFonts w:ascii="Times New Roman" w:eastAsia="Times New Roman" w:hAnsi="Times New Roman" w:cs="Times New Roman"/>
                <w:color w:val="000000"/>
                <w:sz w:val="22"/>
                <w:szCs w:val="22"/>
              </w:rPr>
              <w:t xml:space="preserve"> cho Cơ quan đăng ký tàu biển Việt Nam.</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Trường hợp tàu biển do tổ chức, cá nhân Việt Nam đóng mới, mua, được tặng cho, thừa kế thì chủ tàu có trách nhiệm đăng ký tàu biển theo quy định.</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Chủ tàu có trách nhiệm nộp lệ phí đăng ký tàu biển theo quy định</w:t>
            </w:r>
            <w:r>
              <w:rPr>
                <w:rFonts w:ascii="Times New Roman" w:eastAsia="Times New Roman" w:hAnsi="Times New Roman" w:cs="Times New Roman"/>
                <w:color w:val="000000"/>
                <w:sz w:val="22"/>
                <w:szCs w:val="22"/>
              </w:rPr>
              <w:t xml:space="preserve"> của pháp luật.</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Sau khi chủ tàu hoàn thành việc đăng ký tàu biển thì được cấp Giấy chứng nhận đăng ký tàu biển Việt Nam. Giấy chứng nhận này là bằng chứng về việc tàu biển mang cờ quốc tịch Việt Nam và tình trạng sở hữu tàu biển đó.</w:t>
            </w:r>
          </w:p>
          <w:p w:rsidR="00C56484" w:rsidRDefault="001F467D">
            <w:pP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 Chủ tàu có trách </w:t>
            </w:r>
            <w:r>
              <w:rPr>
                <w:rFonts w:ascii="Times New Roman" w:eastAsia="Times New Roman" w:hAnsi="Times New Roman" w:cs="Times New Roman"/>
                <w:color w:val="000000"/>
                <w:sz w:val="22"/>
                <w:szCs w:val="22"/>
              </w:rPr>
              <w:t>nhiệm thông báo chính xác, đầy đủ và kịp thời cho Cơ quan đăng ký tàu biển Việt Nam về mọi thay đổi của tàu liên quan đến nội dung đăng ký trong Sổ đăng ký tàu biển quốc gia Việt Nam.</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6. Các quy định tại Điều này được áp dụng đối với tổ chức, cá nhân Việt Nam thuê tàu trần, thuê mua tàu.</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38. Trách nhiệm của chủ tàu về đăng ký tàu biển,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cung cấp đầy đủ các giấy tờ và khai báo đầy đủ, chính xác các</w:t>
            </w:r>
            <w:r>
              <w:rPr>
                <w:rFonts w:ascii="Times New Roman" w:eastAsia="Times New Roman" w:hAnsi="Times New Roman" w:cs="Times New Roman"/>
                <w:sz w:val="22"/>
                <w:szCs w:val="22"/>
              </w:rPr>
              <w:t xml:space="preserve"> nội dung liên quan đến tàu biển, tàu sông khi đăng ký cho cơ quan đăng ký.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tàu biển, tàu sông do tổ chức, cá nhân Việt Nam đóng mới, mua, được tặng cho, thừa kế thì chủ tàu có trách nhiệm thực hiện đăng ký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có trách nhiệm nộp lệ phí đăng ký theo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Chủ tàu có trách nhiệm thông báo chính xác, đầy đủ và kịp thời cho cơ quan đăng ký về mọi thay đổi của tàu liên quan đến nội dung đã đăng ký.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Quy định tại Điều này cũng được áp</w:t>
            </w:r>
            <w:r>
              <w:rPr>
                <w:rFonts w:ascii="Times New Roman" w:eastAsia="Times New Roman" w:hAnsi="Times New Roman" w:cs="Times New Roman"/>
                <w:sz w:val="22"/>
                <w:szCs w:val="22"/>
              </w:rPr>
              <w:t xml:space="preserve"> dụng đối với tổ chức, cá nhân Việt Nam thuê tàu trần, thuê mua tàu.</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39. Tàu biển thuộc sở hữu của tổ chức, cá nhân Việt Nam đăng ký mang cờ quốc tịch nước ngoài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được mua, đóng mới của doanh nghiệp nhà nước hoặc doanh nghiệp có vốn góp của Nhà nước phải đăng ký mang cờ quốc tịch Việt Nam, trừ trường hợp quy định tại khoản 3 Điều này.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biển thuộc sở hữu của tổ chức, cá nhân Việt Nam nhưng không có </w:t>
            </w:r>
            <w:r>
              <w:rPr>
                <w:rFonts w:ascii="Times New Roman" w:eastAsia="Times New Roman" w:hAnsi="Times New Roman" w:cs="Times New Roman"/>
                <w:sz w:val="22"/>
                <w:szCs w:val="22"/>
              </w:rPr>
              <w:t>vốn nhà nước được đăng ký mang cờ quốc tịch nước ngoài theo quyết định của chủ sở hữu tàu; chủ tàu có trách nhiệm thông báo cho cơ quan đăng ký tàu biển Việt Nam theo quy định của Chính phủ.</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biển mang cờ quốc tịch Việt Nam do tổ chức, cá nhân nước n</w:t>
            </w:r>
            <w:r>
              <w:rPr>
                <w:rFonts w:ascii="Times New Roman" w:eastAsia="Times New Roman" w:hAnsi="Times New Roman" w:cs="Times New Roman"/>
                <w:sz w:val="22"/>
                <w:szCs w:val="22"/>
              </w:rPr>
              <w:t>goài thuê mua hoặc thuê tàu trần được đăng ký mang cờ quốc tịch nước ngoài nếu chủ tàu yêu cầu.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Quy định tại Điều này cũng áp dụng đối với kho chứa nổi và giàn di động.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Chính phủ quy định chi tiết Điều này.</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1" w:name="ga967yqv6uq2" w:colFirst="0" w:colLast="0"/>
            <w:bookmarkEnd w:id="51"/>
            <w:r>
              <w:rPr>
                <w:rFonts w:ascii="Times New Roman" w:eastAsia="Times New Roman" w:hAnsi="Times New Roman" w:cs="Times New Roman"/>
                <w:b/>
                <w:bCs/>
                <w:sz w:val="22"/>
                <w:szCs w:val="22"/>
              </w:rPr>
              <w:t>Điều 23. Đăng ký tàu biển đang đóng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w:t>
            </w:r>
            <w:r>
              <w:rPr>
                <w:rFonts w:ascii="Times New Roman" w:eastAsia="Times New Roman" w:hAnsi="Times New Roman" w:cs="Times New Roman"/>
                <w:sz w:val="22"/>
                <w:szCs w:val="22"/>
              </w:rPr>
              <w:t>ủ tàu biển đang đóng có quyền đăng ký tàu biển đang đóng trong Sổ đăng ký tàu biển quốc gia Việt Nam và được cấp Giấy chứng nhận đăng ký tàu biển đang đóng. Giấy chứng nhận này không có giá trị thay thế Giấy chứng nhận đăng ký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biể</w:t>
            </w:r>
            <w:r>
              <w:rPr>
                <w:rFonts w:ascii="Times New Roman" w:eastAsia="Times New Roman" w:hAnsi="Times New Roman" w:cs="Times New Roman"/>
                <w:sz w:val="22"/>
                <w:szCs w:val="22"/>
              </w:rPr>
              <w:t xml:space="preserve">n đang đóng khi đăng ký phải có đủ các điều kiện sau đây: </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Có hợp đồng đóng tàu hoặc hợp đồng mua bán tàu biển đang đóng; </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Tên gọi riêng của tàu biển đang đóng;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 Tàu đã được đặt sống chính.</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40. Đăng ký tàu biển đang đóng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biển đang đóng có quyền đăng ký tàu biển đang đóng trong Sổ đăng ký tàu biển quốc gia Việt Nam và được cấp Giấy chứng nhận đăng ký tàu biển đang đóng. Giấy chứng nhận này không có giá trị thay thế Giấy chứng nhận đăng ký tàu biển Việt Nam.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w:t>
            </w:r>
            <w:r>
              <w:rPr>
                <w:rFonts w:ascii="Times New Roman" w:eastAsia="Times New Roman" w:hAnsi="Times New Roman" w:cs="Times New Roman"/>
                <w:sz w:val="22"/>
                <w:szCs w:val="22"/>
              </w:rPr>
              <w:t>u biển đang đóng khi đăng ký phải có đủ các điều kiện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Có hợp đồng đóng tàu hoặc hợp đồng mua bán tàu biển đang đóng;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Tên gọi riêng của tàu biển đang đóng;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đã được đặt sống chính.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phủ quy định chi tiết thủ tục đăng ký tàu biển</w:t>
            </w:r>
            <w:r>
              <w:rPr>
                <w:rFonts w:ascii="Times New Roman" w:eastAsia="Times New Roman" w:hAnsi="Times New Roman" w:cs="Times New Roman"/>
                <w:sz w:val="22"/>
                <w:szCs w:val="22"/>
              </w:rPr>
              <w:t xml:space="preserve"> đang đóng.</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2" w:name="oaon0pcjoqzc" w:colFirst="0" w:colLast="0"/>
            <w:bookmarkEnd w:id="52"/>
            <w:r>
              <w:rPr>
                <w:rFonts w:ascii="Times New Roman" w:eastAsia="Times New Roman" w:hAnsi="Times New Roman" w:cs="Times New Roman"/>
                <w:b/>
                <w:bCs/>
                <w:sz w:val="22"/>
                <w:szCs w:val="22"/>
              </w:rPr>
              <w:lastRenderedPageBreak/>
              <w:t>Điều 24. Nội dung cơ bản của Sổ đăng ký tàu biển quốc gia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Sổ đăng ký tàu biển quốc gia Việt Nam có nội dung cơ bản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Tên cũ, tên mới của tàu biển; tên, nơi đặt trụ sở của chủ tàu; tên, nơi đặt chi nhánh, văn phòng đại diện tại Việt Nam của chủ tàu nước ngoài; tên, nơi đặt trụ sở của người thuê tàu trần, người thuê mua tàu xin đăng ký; tên người khai thác tàu (nếu có);</w:t>
            </w:r>
            <w:r>
              <w:rPr>
                <w:rFonts w:ascii="Times New Roman" w:eastAsia="Times New Roman" w:hAnsi="Times New Roman" w:cs="Times New Roman"/>
                <w:sz w:val="22"/>
                <w:szCs w:val="22"/>
              </w:rPr>
              <w:t xml:space="preserve"> loại tàu biển và mục đích sử dụng;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Cảng đăng ký;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Số đăng ký;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Thời điểm đăng ký;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Tên, địa chỉ nhà máy đóng tàu biển và năm đóng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Các thông số kỹ thuật chính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Tình trạng sở hữu tàu biển và những thay đổi có liên quan đến sở hữu;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Thời điểm và lý do của việc xóa đăng ký;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Thông tin về đăng ký thế chấp tàu biển.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Mọi thay đổi về nội dung đăng ký quy định tại khoản 1 Điều này phải được ghi rõ vào Sổ đăng k</w:t>
            </w:r>
            <w:r>
              <w:rPr>
                <w:rFonts w:ascii="Times New Roman" w:eastAsia="Times New Roman" w:hAnsi="Times New Roman" w:cs="Times New Roman"/>
                <w:sz w:val="22"/>
                <w:szCs w:val="22"/>
              </w:rPr>
              <w:t>ý tàu biển quốc gia Việt Nam.</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41. Sổ đăng ký tàu biển quốc gia Việt Nam, Sổ đăng ký tàu sông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Sổ đăng ký tàu biển quốc gia Việt Nam do cơ quan đăng ký tàu biển lập, quản lý thống nhất trong cả nước và có nội dung cơ bản theo quy định của Bộ Xây dựng.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Sổ đăng ký tàu sông do từng cơ quan đăng ký tàu sông lập, quản lý theo phạm vi thẩm quyền và </w:t>
            </w:r>
            <w:r>
              <w:rPr>
                <w:rFonts w:ascii="Times New Roman" w:eastAsia="Times New Roman" w:hAnsi="Times New Roman" w:cs="Times New Roman"/>
                <w:sz w:val="22"/>
                <w:szCs w:val="22"/>
              </w:rPr>
              <w:t>có nội dung cơ bản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Tên, số đăng ký, thời điểm đăng ký của tàu sông;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Tên, địa chỉ của chủ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Tên, địa chỉ cơ sở đóng tàu và năm đóng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Loại tàu, công dụng và các thông số kỹ thuật chính;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Tình trạng sở hữu và những thay đổi có li</w:t>
            </w:r>
            <w:r>
              <w:rPr>
                <w:rFonts w:ascii="Times New Roman" w:eastAsia="Times New Roman" w:hAnsi="Times New Roman" w:cs="Times New Roman"/>
                <w:sz w:val="22"/>
                <w:szCs w:val="22"/>
              </w:rPr>
              <w:t>ên quan đến sở hữu;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Thời điểm và lý do xóa đăng ký.</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Số đăng ký tàu sông được cấp theo hệ thống thống nhất trong cả nước, không trùng lặp giữa các cơ quan đăng ký.</w:t>
            </w:r>
          </w:p>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4. Mọi thay đổi về nội dung đăng ký quy định tại khoản 1 và khoản 2 Điều này phải được </w:t>
            </w:r>
            <w:r>
              <w:rPr>
                <w:rFonts w:ascii="Times New Roman" w:eastAsia="Times New Roman" w:hAnsi="Times New Roman" w:cs="Times New Roman"/>
                <w:sz w:val="22"/>
                <w:szCs w:val="22"/>
              </w:rPr>
              <w:t>ghi vào Sổ đăng ký tương ứng và cập nhật vào cơ sở dữ liệu quy định tại Điều 6 của Bộ luật này.</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3" w:name="zeck9zigvwtb" w:colFirst="0" w:colLast="0"/>
            <w:bookmarkEnd w:id="53"/>
            <w:r>
              <w:rPr>
                <w:rFonts w:ascii="Times New Roman" w:eastAsia="Times New Roman" w:hAnsi="Times New Roman" w:cs="Times New Roman"/>
                <w:b/>
                <w:bCs/>
                <w:sz w:val="22"/>
                <w:szCs w:val="22"/>
              </w:rPr>
              <w:t>Điều 25. Xóa đăng ký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phải xóa đăng ký trong Sổ đăng ký tàu biển quốc gia Việt Nam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Bị phá hủy, phá dỡ hoặc chìm đắm mà không thể trục vớt được;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Mất tích;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còn đủ điều kiện để được mang cờ quốc tịch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Không còn tính năng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Theo đề nghị của chủ tàu hoặc người đứng tên đăng ký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Trong các trườn</w:t>
            </w:r>
            <w:r>
              <w:rPr>
                <w:rFonts w:ascii="Times New Roman" w:eastAsia="Times New Roman" w:hAnsi="Times New Roman" w:cs="Times New Roman"/>
                <w:sz w:val="22"/>
                <w:szCs w:val="22"/>
              </w:rPr>
              <w:t>g hợp quy định tại điểm d và điểm đ khoản 1 Điều này, tàu biển đang thế chấp chỉ được xóa đăng ký tàu biển Việt Nam, nếu người nhận thế chấp tàu biển đó chấp thuận.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Khi xóa đăng ký tàu biển hoặc xóa đăng ký tàu biển đang đóng, Cơ quan đăng ký tàu biển V</w:t>
            </w:r>
            <w:r>
              <w:rPr>
                <w:rFonts w:ascii="Times New Roman" w:eastAsia="Times New Roman" w:hAnsi="Times New Roman" w:cs="Times New Roman"/>
                <w:sz w:val="22"/>
                <w:szCs w:val="22"/>
              </w:rPr>
              <w:t>iệt Nam thu hồi Giấy chứng nhận đăng ký tàu biển Việt Nam hoặc Giấy chứng nhận đăng ký tàu biển đang đóng và cấp Giấy chứng nhận xóa đăng ký.</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42. Xóa đăng ký tàu biển Việt Nam, tàu sông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biển Việt Nam phải xóa đăng ký trong Sổ đăng ký </w:t>
            </w:r>
            <w:r>
              <w:rPr>
                <w:rFonts w:ascii="Times New Roman" w:eastAsia="Times New Roman" w:hAnsi="Times New Roman" w:cs="Times New Roman"/>
                <w:sz w:val="22"/>
                <w:szCs w:val="22"/>
              </w:rPr>
              <w:t>tàu biển quốc gia Việt Nam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Bị phá hủy, phá dỡ hoặc chìm đắm mà không thể trục vớt được;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Mất tích;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còn đủ điều kiện để được mang cờ quốc tịch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Không còn tính năng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 Theo đề nghị của chủ tàu hoặ</w:t>
            </w:r>
            <w:r>
              <w:rPr>
                <w:rFonts w:ascii="Times New Roman" w:eastAsia="Times New Roman" w:hAnsi="Times New Roman" w:cs="Times New Roman"/>
                <w:sz w:val="22"/>
                <w:szCs w:val="22"/>
              </w:rPr>
              <w:t>c người đứng tên đăng ký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sông phải xóa đăng ký trong Sổ đăng ký tàu sông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Bị mất tích, bị phá hủy hoặc không còn khả năng phục hồi;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Được chuyển nhượng ra nước ngoài;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Theo đề nghị của chủ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Đối với các trường hợp quy định tại điểm d và điểm đ khoản 1 Điều này, tàu biển đang thế chấp chỉ được xóa đăng ký nếu người nhận thế chấp tàu biển đó chấp thuận.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Chủ tàu phải thực hiện thủ tục xóa đăng ký trong thời hạn theo quy định của Chính phủ.</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Chính phủ quy định chi tiết trình tự, thủ tục xóa đăng ký tàu biển, tàu sông.</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4" w:name="ikqrohy0ooet" w:colFirst="0" w:colLast="0"/>
            <w:bookmarkEnd w:id="54"/>
            <w:r>
              <w:rPr>
                <w:rFonts w:ascii="Times New Roman" w:eastAsia="Times New Roman" w:hAnsi="Times New Roman" w:cs="Times New Roman"/>
                <w:b/>
                <w:bCs/>
                <w:sz w:val="22"/>
                <w:szCs w:val="22"/>
              </w:rPr>
              <w:lastRenderedPageBreak/>
              <w:t>Điều 26. Quy định chi tiết về đăng ký, xóa đăng ký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Chính phủ quy định chi tiết về thủ tục đăng ký, xóa đăng ký tàu biển Việt Nam; trường hợp tàu biển thuộc</w:t>
            </w:r>
            <w:r>
              <w:rPr>
                <w:rFonts w:ascii="Times New Roman" w:eastAsia="Times New Roman" w:hAnsi="Times New Roman" w:cs="Times New Roman"/>
                <w:sz w:val="22"/>
                <w:szCs w:val="22"/>
              </w:rPr>
              <w:t xml:space="preserve"> sở hữu của tổ chức, cá nhân Việt Nam được đăng ký mang cờ quốc tịch nước ngoài; trường hợp tàu biển thuộc sở hữu của tổ chức, cá nhân nước ngoài được đăng ký mang cờ quốc tịch Việt Nam.</w:t>
            </w:r>
          </w:p>
          <w:p w:rsidR="00C56484" w:rsidRDefault="001F467D">
            <w:pPr>
              <w:ind w:left="76" w:right="128"/>
              <w:jc w:val="both"/>
              <w:rPr>
                <w:rFonts w:ascii="Times New Roman" w:eastAsia="Times New Roman" w:hAnsi="Times New Roman" w:cs="Times New Roman"/>
                <w:sz w:val="22"/>
                <w:szCs w:val="22"/>
              </w:rPr>
            </w:pPr>
            <w:bookmarkStart w:id="55" w:name="aj41mi1qky21" w:colFirst="0" w:colLast="0"/>
            <w:bookmarkEnd w:id="55"/>
            <w:r>
              <w:rPr>
                <w:rFonts w:ascii="Times New Roman" w:eastAsia="Times New Roman" w:hAnsi="Times New Roman" w:cs="Times New Roman"/>
                <w:b/>
                <w:bCs/>
                <w:sz w:val="22"/>
                <w:szCs w:val="22"/>
              </w:rPr>
              <w:t>Điều 27. Đăng ký tàu biển công vụ, tàu ngầm, tàu lặn, kho chứa nổi và</w:t>
            </w:r>
            <w:r>
              <w:rPr>
                <w:rFonts w:ascii="Times New Roman" w:eastAsia="Times New Roman" w:hAnsi="Times New Roman" w:cs="Times New Roman"/>
                <w:b/>
                <w:bCs/>
                <w:sz w:val="22"/>
                <w:szCs w:val="22"/>
              </w:rPr>
              <w:t xml:space="preserve"> giàn di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biển công vụ, tàu ngầm, tàu lặn, kho chứa nổi và giàn di động được đăng ký theo quy định tại Mục này.</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Chính phủ quy định chi tiết việc đăng ký tại Điều này.</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43. Đăng ký, xóa đăng ký tàu thuyền công vụ, tàu ngầm, tàu lặn, kho chứa nổi, giàn di động, ụ nổi </w:t>
            </w:r>
            <w:r>
              <w:rPr>
                <w:rFonts w:ascii="Times New Roman" w:eastAsia="Times New Roman" w:hAnsi="Times New Roman" w:cs="Times New Roman"/>
                <w:b/>
                <w:bCs/>
                <w:sz w:val="22"/>
                <w:szCs w:val="22"/>
              </w:rPr>
              <w:tab/>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thuyền công vụ, tàu ngầm, tàu lặn, kho chứa nổi, giàn di động, ụ nổi được đăng ký, xóa đăng ký theo quy định tại Mục này.</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 Các loại tàu b</w:t>
            </w:r>
            <w:r>
              <w:rPr>
                <w:rFonts w:ascii="Times New Roman" w:eastAsia="Times New Roman" w:hAnsi="Times New Roman" w:cs="Times New Roman"/>
                <w:b/>
                <w:bCs/>
                <w:sz w:val="22"/>
                <w:szCs w:val="22"/>
              </w:rPr>
              <w:t>iển phải đăng kiểm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loại tàu biển quy định tại khoản 1 Điều 19 của Bộ luật này phải được đăng kiểm.</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Việc đăng kiểm các loại tàu biển không thuộc trường hợp quy định tại khoản 1 Điều này do Bộ trưởng Bộ Giao thông vận tải quy định.</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 Đăng kiểm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Tàu biển Việt Nam phải được tổ chức đăng kiểm Việt Nam hoặc tổ chức đăng kiểm nước ngoài được Bộ trưởng Bộ Giao thông vận tải ủy quyền kiểm định, phân cấp, cấp các giấy chứng nhận kỹ thuật về an toàn hàng hải, an nin</w:t>
            </w:r>
            <w:r>
              <w:rPr>
                <w:rFonts w:ascii="Times New Roman" w:eastAsia="Times New Roman" w:hAnsi="Times New Roman" w:cs="Times New Roman"/>
                <w:sz w:val="22"/>
                <w:szCs w:val="22"/>
              </w:rPr>
              <w:t>h hàng hải, điều kiện bảo đảm lao động hàng hải và phòng ngừa ô nhiễm môi trường theo quy định của pháp luật Việt Nam và điều ước quốc tế mà Cộng hòa xã hội chủ nghĩa Việt Nam là thành viên.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Bộ trưởng Bộ Giao thông vận tải quy định quy chuẩn về an toàn </w:t>
            </w:r>
            <w:r>
              <w:rPr>
                <w:rFonts w:ascii="Times New Roman" w:eastAsia="Times New Roman" w:hAnsi="Times New Roman" w:cs="Times New Roman"/>
                <w:sz w:val="22"/>
                <w:szCs w:val="22"/>
              </w:rPr>
              <w:t>hàng hải, an ninh hàng hải, điều kiện bảo đảm lao động hàng hải và phòng ngừa ô nhiễm môi trường đối với tàu biển; quy định và tổ chức thực hiện việc đăng kiểm tàu biển tại Việt Nam.</w:t>
            </w:r>
          </w:p>
          <w:p w:rsidR="00C56484" w:rsidRDefault="00C56484">
            <w:pPr>
              <w:ind w:left="76" w:right="128"/>
              <w:jc w:val="both"/>
              <w:rPr>
                <w:rFonts w:ascii="Times New Roman" w:eastAsia="Times New Roman" w:hAnsi="Times New Roman" w:cs="Times New Roman"/>
                <w:b/>
                <w:bCs/>
                <w:sz w:val="22"/>
                <w:szCs w:val="22"/>
              </w:rPr>
            </w:pPr>
          </w:p>
          <w:p w:rsidR="00C56484" w:rsidRDefault="00C56484">
            <w:pPr>
              <w:ind w:left="76" w:right="128"/>
              <w:jc w:val="both"/>
              <w:rPr>
                <w:rFonts w:ascii="Times New Roman" w:eastAsia="Times New Roman" w:hAnsi="Times New Roman" w:cs="Times New Roman"/>
                <w:b/>
                <w:bCs/>
                <w:sz w:val="22"/>
                <w:szCs w:val="22"/>
              </w:rPr>
            </w:pPr>
          </w:p>
          <w:p w:rsidR="00C56484" w:rsidRDefault="00C56484">
            <w:pPr>
              <w:ind w:left="76" w:right="128"/>
              <w:jc w:val="both"/>
              <w:rPr>
                <w:rFonts w:ascii="Times New Roman" w:eastAsia="Times New Roman" w:hAnsi="Times New Roman" w:cs="Times New Roman"/>
                <w:b/>
                <w:bCs/>
                <w:sz w:val="22"/>
                <w:szCs w:val="22"/>
              </w:rPr>
            </w:pPr>
          </w:p>
          <w:p w:rsidR="00C56484" w:rsidRDefault="00C56484">
            <w:pPr>
              <w:ind w:left="76" w:right="128"/>
              <w:jc w:val="both"/>
              <w:rPr>
                <w:rFonts w:ascii="Times New Roman" w:eastAsia="Times New Roman" w:hAnsi="Times New Roman" w:cs="Times New Roman"/>
                <w:b/>
                <w:bCs/>
                <w:sz w:val="22"/>
                <w:szCs w:val="22"/>
              </w:rPr>
            </w:pPr>
          </w:p>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Điều 26. Đăng kiểm phương tiện</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1. Phương tiện quy định tại khoản 1 và khoản 2 Điều 24 của Luật này thuộc diện đăng kiểm; chủ các loại phương tiện này phải thực hiện quy định sau đây: </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Khi đóng mới, hoán cải, sửa chữa phục hồi phương tiện phải có hồ sơ thiết kế được cơ quan đăng kiểm thẩm định[44];</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Trong quá trình phương tiện hoạt động phải chịu sự kiểm tra về an toàn kỹ thuật và bảo vệ môi trường của cơ quan đăng kiểm Việt Nam; ch</w:t>
            </w:r>
            <w:r>
              <w:rPr>
                <w:rFonts w:ascii="Times New Roman" w:eastAsia="Times New Roman" w:hAnsi="Times New Roman" w:cs="Times New Roman"/>
                <w:color w:val="000000"/>
                <w:sz w:val="22"/>
                <w:szCs w:val="22"/>
              </w:rPr>
              <w:t>ịu trách nhiệm bảo đảm tình trạng an toàn kỹ thuật và bảo vệ môi trường của phương tiện theo các tiêu chuẩn quy định giữa hai kỳ kiểm tra.</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Cơ quan đăng kiểm khi thực hiện kiểm tra an toàn kỹ thuật của phương tiện phải tuân theo hệ thống quy phạm, tiêu c</w:t>
            </w:r>
            <w:r>
              <w:rPr>
                <w:rFonts w:ascii="Times New Roman" w:eastAsia="Times New Roman" w:hAnsi="Times New Roman" w:cs="Times New Roman"/>
                <w:color w:val="000000"/>
                <w:sz w:val="22"/>
                <w:szCs w:val="22"/>
              </w:rPr>
              <w:t xml:space="preserve">huẩn quốc gia, quy chuẩn kỹ thuật quốc gia[45]. Người đứng đầu cơ quan đăng kiểm và người trực tiếp thực hiện kiểm tra phải chịu trách nhiệm về kết quả kiểm tra. </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Bộ trưởng Bộ Giao thông vận tải quy định tiêu chuẩn chất lượng, an toàn kỹ thuật và bảo vệ</w:t>
            </w:r>
            <w:r>
              <w:rPr>
                <w:rFonts w:ascii="Times New Roman" w:eastAsia="Times New Roman" w:hAnsi="Times New Roman" w:cs="Times New Roman"/>
                <w:color w:val="000000"/>
                <w:sz w:val="22"/>
                <w:szCs w:val="22"/>
              </w:rPr>
              <w:t xml:space="preserve"> môi trường của phương tiện; quy định và tổ chức thực hiện thống nhất việc đăng kiểm phương tiện trong phạm vi cả nước, trừ các phương tiện quy định tại khoản 4 Điều này.</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4. Bộ trưởng Bộ Quốc phòng, Bộ trưởng Bộ Công an, trong phạm vi nhiệm vụ, quyền hạn c</w:t>
            </w:r>
            <w:r>
              <w:rPr>
                <w:rFonts w:ascii="Times New Roman" w:eastAsia="Times New Roman" w:hAnsi="Times New Roman" w:cs="Times New Roman"/>
                <w:color w:val="000000"/>
                <w:sz w:val="22"/>
                <w:szCs w:val="22"/>
              </w:rPr>
              <w:t xml:space="preserve">ủa mình quy định tiêu chuẩn chất lượng, an toàn kỹ </w:t>
            </w:r>
            <w:r>
              <w:rPr>
                <w:rFonts w:ascii="Times New Roman" w:eastAsia="Times New Roman" w:hAnsi="Times New Roman" w:cs="Times New Roman"/>
                <w:color w:val="000000"/>
                <w:sz w:val="22"/>
                <w:szCs w:val="22"/>
              </w:rPr>
              <w:lastRenderedPageBreak/>
              <w:t>thuật và bảo vệ môi trường của phương tiện làm nhiệm vụ quốc phòng, an ninh; quy định và tổ chức việc đăng kiểm phương tiện làm nhiệm vụ quốc phòng, an ninh.</w:t>
            </w:r>
          </w:p>
        </w:tc>
        <w:tc>
          <w:tcPr>
            <w:tcW w:w="4425" w:type="dxa"/>
            <w:vMerge w:val="restart"/>
            <w:tcBorders>
              <w:top w:val="single" w:sz="4" w:space="0" w:color="000000"/>
              <w:left w:val="single" w:sz="4" w:space="0" w:color="000000"/>
              <w:right w:val="single" w:sz="4" w:space="0" w:color="000000"/>
            </w:tcBorders>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 xml:space="preserve">Kế thừa quy định tại Điều 28, 29 Bộ luật Hàng </w:t>
            </w:r>
            <w:r>
              <w:rPr>
                <w:rFonts w:ascii="Times New Roman" w:eastAsia="Times New Roman" w:hAnsi="Times New Roman" w:cs="Times New Roman"/>
                <w:color w:val="000000"/>
                <w:sz w:val="22"/>
                <w:szCs w:val="22"/>
              </w:rPr>
              <w:t xml:space="preserve">hải </w:t>
            </w:r>
            <w:r>
              <w:rPr>
                <w:rFonts w:ascii="Times New Roman" w:eastAsia="Times New Roman" w:hAnsi="Times New Roman" w:cs="Times New Roman"/>
                <w:color w:val="000000"/>
                <w:sz w:val="22"/>
                <w:szCs w:val="22"/>
              </w:rPr>
              <w:lastRenderedPageBreak/>
              <w:t>Việt Nam năm 2015 và có sửa  đổi cho phù hợp với nguyên tắc làm Luật hiện nay.</w:t>
            </w:r>
          </w:p>
        </w:tc>
      </w:tr>
      <w:tr w:rsidR="00C56484">
        <w:trPr>
          <w:trHeight w:val="9370"/>
        </w:trPr>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vMerge/>
            <w:tcBorders>
              <w:top w:val="single" w:sz="4" w:space="0" w:color="000000"/>
              <w:left w:val="single" w:sz="4" w:space="0" w:color="000000"/>
              <w:right w:val="single" w:sz="4" w:space="0" w:color="000000"/>
            </w:tcBorders>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33. Đăng kiểm tàu biển công vụ, tàu ngầm, tàu lặn, ụ nổi, kho chứa nổi và giàn di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công vụ, tàu ngầm, tàu lặn được đăng kiểm theo quy định tại Mục này.</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Bộ trưởng Bộ Giao thông vận tải quy định việc kiểm định, cấp các giấy chứng nhận kỹ thuật về an toàn hàng hải, an ninh hàng hải và phòng ngừa ô nhiễm môi trường theo quy đị</w:t>
            </w:r>
            <w:r>
              <w:rPr>
                <w:rFonts w:ascii="Times New Roman" w:eastAsia="Times New Roman" w:hAnsi="Times New Roman" w:cs="Times New Roman"/>
                <w:sz w:val="22"/>
                <w:szCs w:val="22"/>
              </w:rPr>
              <w:t>nh của pháp luật Việt Nam và điều ước quốc tế mà Cộng hòa xã hội chủ nghĩa Việt Nam là thành viên đối với ụ nổi, kho chứa nổi và giàn di động.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 Trách nhiệm về đăng kiểm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biển có trách nhiệm thực hiện quy định về đăng kiểm tàu</w:t>
            </w:r>
            <w:r>
              <w:rPr>
                <w:rFonts w:ascii="Times New Roman" w:eastAsia="Times New Roman" w:hAnsi="Times New Roman" w:cs="Times New Roman"/>
                <w:sz w:val="22"/>
                <w:szCs w:val="22"/>
              </w:rPr>
              <w:t xml:space="preserve"> biển khi tàu biển được đóng mới, nhập khẩu, hoán cải, sửa chữa phục hồi và trong quá trình hoạt động; bảo đảm tình trạng an toàn kỹ thuật, an ninh hàng hải, điều kiện lao động hàng hải và phòng ngừa ô nhiễm môi trường của tàu biển giữa hai kỳ kiểm định, đ</w:t>
            </w:r>
            <w:r>
              <w:rPr>
                <w:rFonts w:ascii="Times New Roman" w:eastAsia="Times New Roman" w:hAnsi="Times New Roman" w:cs="Times New Roman"/>
                <w:sz w:val="22"/>
                <w:szCs w:val="22"/>
              </w:rPr>
              <w:t>ánh giá theo quy định của pháp luật và điều ước quốc tế liên quan mà Cộng hòa xã hội chủ nghĩa Việt Nam là thành viên.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Tổ chức đăng kiểm khi thực hiện công tác đăng kiểm phải tuân theo quy định của pháp luật Việt Nam và điều ước quốc tế liên quan mà Cộng hòa xã hội chủ nghĩa Việt Nam là thành viên. Người đứng đầu đơn vị đăng kiểm và người trực tiếp thực hiện kiểm định, </w:t>
            </w:r>
            <w:r>
              <w:rPr>
                <w:rFonts w:ascii="Times New Roman" w:eastAsia="Times New Roman" w:hAnsi="Times New Roman" w:cs="Times New Roman"/>
                <w:sz w:val="22"/>
                <w:szCs w:val="22"/>
              </w:rPr>
              <w:t>đánh giá phải chịu trách nhiệm về kết quả kiểm định, đánh giá.</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 Nguyên tắc đăng kiểm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biển Việt Nam phải được kiểm định, phân cấp, đánh giá và cấp các giấy chứng nhận kỹ thuật về an toàn hàng hải, an ninh hàng hải, điều </w:t>
            </w:r>
            <w:r>
              <w:rPr>
                <w:rFonts w:ascii="Times New Roman" w:eastAsia="Times New Roman" w:hAnsi="Times New Roman" w:cs="Times New Roman"/>
                <w:sz w:val="22"/>
                <w:szCs w:val="22"/>
              </w:rPr>
              <w:t xml:space="preserve">kiện bảo đảm lao động hàng hải và phòng ngừa ô nhiễm môi trường khi đóng mới, nhập khẩu, hoán cải, sửa chữa phục hồi và trong quá trình hoạt động nhằm bảo đảm tình trạng kỹ </w:t>
            </w:r>
            <w:r>
              <w:rPr>
                <w:rFonts w:ascii="Times New Roman" w:eastAsia="Times New Roman" w:hAnsi="Times New Roman" w:cs="Times New Roman"/>
                <w:sz w:val="22"/>
                <w:szCs w:val="22"/>
              </w:rPr>
              <w:lastRenderedPageBreak/>
              <w:t xml:space="preserve">thuật theo quy định của pháp luật và điều ước quốc tế mà Cộng hòa xã hội chủ nghĩa </w:t>
            </w:r>
            <w:r>
              <w:rPr>
                <w:rFonts w:ascii="Times New Roman" w:eastAsia="Times New Roman" w:hAnsi="Times New Roman" w:cs="Times New Roman"/>
                <w:sz w:val="22"/>
                <w:szCs w:val="22"/>
              </w:rPr>
              <w:t>Việt Nam là thành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kiểm định, đánh giá tàu biển Việt Nam được thực hiện tại nơi tàu biển đóng mới, hoán cải, sửa chữa phục hồi, neo đậu hoặc đang hoạt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biển Việt Nam không hoạt động tuyến quốc tế được kiểm định, phân cấp và cấp giấ</w:t>
            </w:r>
            <w:r>
              <w:rPr>
                <w:rFonts w:ascii="Times New Roman" w:eastAsia="Times New Roman" w:hAnsi="Times New Roman" w:cs="Times New Roman"/>
                <w:sz w:val="22"/>
                <w:szCs w:val="22"/>
              </w:rPr>
              <w:t>y chứng nhận theo quy định của pháp luật, quy chuẩn, tiêu chuẩn kỹ thuật của Việt Nam.</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Tàu biển Việt Nam hoạt động tuyến quốc tế được kiểm định, phân cấp, đánh giá và cấp giấy chứng nhận theo quy định của pháp luật và điều ước quốc tế mà Cộng hòa xã hội</w:t>
            </w:r>
            <w:r>
              <w:rPr>
                <w:rFonts w:ascii="Times New Roman" w:eastAsia="Times New Roman" w:hAnsi="Times New Roman" w:cs="Times New Roman"/>
                <w:sz w:val="22"/>
                <w:szCs w:val="22"/>
              </w:rPr>
              <w:t xml:space="preserve"> chủ nghĩa Việt Nam là thành viên.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32. Giám sát kỹ thuật đối với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biển đóng mới, hoán cải, sửa chữa phục hồi, phải chịu sự giám sát kỹ thuật của tổ chức đăng kiểm về chất lượng, an toàn kỹ thuật phù hợp với hồ sơ thiết kế được duyệt và cấp giấy chứng nhận có liên quan.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Tàu biển đóng mới, hoán cải, sửa chữa phục hồi p</w:t>
            </w:r>
            <w:r>
              <w:rPr>
                <w:rFonts w:ascii="Times New Roman" w:eastAsia="Times New Roman" w:hAnsi="Times New Roman" w:cs="Times New Roman"/>
                <w:sz w:val="22"/>
                <w:szCs w:val="22"/>
              </w:rPr>
              <w:t>hải được thực hiện tại cơ sở có đủ điều kiện theo quy định của pháp luật.</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 GIẤY CHỨNG NHẬN VÀ TÀI LIỆU TÀU BIỂN, TÀU SÔNG</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34. Giấy chứng nhận và tài liệu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phải có Giấy chứng nhận đăng ký tàu biển, các giấy chứng nhận về an toàn hàng hải, an ninh hàng hải, điều kiện bảo đảm lao động hàng hải và phòng ngừa ô nhiễm môi trường theo quy định của pháp luật Việt Nam và điều ước quốc tế mà Cộng hòa xã hộ</w:t>
            </w:r>
            <w:r>
              <w:rPr>
                <w:rFonts w:ascii="Times New Roman" w:eastAsia="Times New Roman" w:hAnsi="Times New Roman" w:cs="Times New Roman"/>
                <w:sz w:val="22"/>
                <w:szCs w:val="22"/>
              </w:rPr>
              <w:t>i chủ nghĩa Việt Nam là thành viên. Bản chính của các giấy chứng nhận này phải mang theo tàu trong quá trình tàu hoạt động. Trường hợp giấy chứng nhận được cấp theo phương thức điện tử thì thực hiện theo quy định của pháp luật về giao dịch điện tử.</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Bộ trưở</w:t>
            </w:r>
            <w:r>
              <w:rPr>
                <w:rFonts w:ascii="Times New Roman" w:eastAsia="Times New Roman" w:hAnsi="Times New Roman" w:cs="Times New Roman"/>
                <w:sz w:val="22"/>
                <w:szCs w:val="22"/>
              </w:rPr>
              <w:t>ng Bộ Giao thông vận tải quy định chi tiết về giấy chứng nhận và tài liệu của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Các giấy chứng nhận về an toàn hàng hải, an ninh hàng hải, điều kiện bảo đảm lao động hàng hải và phòng ngừa ô nhiễm môi trường phải ghi rõ thời hạn có hiệu</w:t>
            </w:r>
            <w:r>
              <w:rPr>
                <w:rFonts w:ascii="Times New Roman" w:eastAsia="Times New Roman" w:hAnsi="Times New Roman" w:cs="Times New Roman"/>
                <w:sz w:val="22"/>
                <w:szCs w:val="22"/>
              </w:rPr>
              <w:t xml:space="preserve"> lực. Thời hạn này được kéo dài thêm nhiều nhất là 90 ngày, nếu tàu biển thực sự không có điều kiện đến nơi được chỉ định để kiểm định và điều kiện kỹ thuật của tàu biển trong thực tế vẫn bảo đảm an toàn hàng hải, an ninh hàng hải, điều kiện bảo đảm lao độ</w:t>
            </w:r>
            <w:r>
              <w:rPr>
                <w:rFonts w:ascii="Times New Roman" w:eastAsia="Times New Roman" w:hAnsi="Times New Roman" w:cs="Times New Roman"/>
                <w:sz w:val="22"/>
                <w:szCs w:val="22"/>
              </w:rPr>
              <w:t>ng hàng hải và phòng ngừa ô nhiễm môi trường. Thời hạn được kéo dài này kết thúc ngay khi tàu biển đến cảng được chỉ định để kiểm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Các giấy chứng nhận về an toàn hàng hải, an ninh hàng hải, điều kiện bảo đảm lao động hàng hải và phòng ngừa ô nhiễm </w:t>
            </w:r>
            <w:r>
              <w:rPr>
                <w:rFonts w:ascii="Times New Roman" w:eastAsia="Times New Roman" w:hAnsi="Times New Roman" w:cs="Times New Roman"/>
                <w:sz w:val="22"/>
                <w:szCs w:val="22"/>
              </w:rPr>
              <w:t>môi trường mất hiệu lực nếu tàu biển có những thay đổi làm ảnh hưởng nghiêm trọng đến khả năng bảo đảm an toàn hàng hải, an ninh hàng hải, điều kiện bảo đảm lao động hàng hải và phòng ngừa ô nhiễm môi trường.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Trường hợp có căn cứ cho rằng tàu biển không</w:t>
            </w:r>
            <w:r>
              <w:rPr>
                <w:rFonts w:ascii="Times New Roman" w:eastAsia="Times New Roman" w:hAnsi="Times New Roman" w:cs="Times New Roman"/>
                <w:sz w:val="22"/>
                <w:szCs w:val="22"/>
              </w:rPr>
              <w:t xml:space="preserve"> bảo đảm an toàn hàng hải, an ninh hàng hải, điều kiện bảo đảm lao động hàng hải và phòng ngừa ô nhiễm môi trường, Thanh tra hàng hải, Cảng vụ hàng hải có quyền tạm đình chỉ hoạt động của tàu biển, tự mình hoặc yêu cầu tổ chức đăng kiểm Việt Nam kiểm định </w:t>
            </w:r>
            <w:r>
              <w:rPr>
                <w:rFonts w:ascii="Times New Roman" w:eastAsia="Times New Roman" w:hAnsi="Times New Roman" w:cs="Times New Roman"/>
                <w:sz w:val="22"/>
                <w:szCs w:val="22"/>
              </w:rPr>
              <w:t>kỹ thuật của tàu biển.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44. Giấy chứng nhận và tài liệu của tàu biển,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biển phải có giấy chứng nhận đăng ký tàu biển, các giấy chứng nhận an toàn kỹ thuật, an ninh tàu biển, điều kiện bảo đảm lao động hàng hải và phòng ngừa ô nhiễm môi </w:t>
            </w:r>
            <w:r>
              <w:rPr>
                <w:rFonts w:ascii="Times New Roman" w:eastAsia="Times New Roman" w:hAnsi="Times New Roman" w:cs="Times New Roman"/>
                <w:sz w:val="22"/>
                <w:szCs w:val="22"/>
              </w:rPr>
              <w:t>trường còn hiệu lực và tài liệu theo quy định của pháp luật và điều ước quốc tế mà nước Cộng hoà xã hội chủ nghĩa Việt Nam là thành viên. Bản chính của các giấy chứng nhận này phải mang theo tàu trong quá trình hoạt động.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sông phải có giấy chứng nhận đăng ký, các giấy chứng nhận an toàn kỹ thuật và phòng </w:t>
            </w:r>
            <w:r>
              <w:rPr>
                <w:rFonts w:ascii="Times New Roman" w:eastAsia="Times New Roman" w:hAnsi="Times New Roman" w:cs="Times New Roman"/>
                <w:sz w:val="22"/>
                <w:szCs w:val="22"/>
              </w:rPr>
              <w:lastRenderedPageBreak/>
              <w:t>ngừa ô nhiễm môi trường còn hiệu lực và tài liệu theo quy định của pháp luật trong quá trình hoạt động.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Kho chứa nổi, giàn di động, tàu công vụ, tàu ngầm, tàu lặn</w:t>
            </w:r>
            <w:r>
              <w:rPr>
                <w:rFonts w:ascii="Times New Roman" w:eastAsia="Times New Roman" w:hAnsi="Times New Roman" w:cs="Times New Roman"/>
                <w:sz w:val="22"/>
                <w:szCs w:val="22"/>
              </w:rPr>
              <w:t xml:space="preserve">, ụ nổi, phao neo thực hiện theo quy định của Điều này.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trưởng Bộ Xây dựng, Bộ trưởng Bộ Công an, Bộ trưởng Bộ Quốc phòng trong phạm vi nhiệm vụ, quyền hạn của mình quy định về giấy chứng nhận và tài liệu của tàu biển, tàu sông.</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lastRenderedPageBreak/>
              <w:t>Kế thừa quy định của</w:t>
            </w:r>
            <w:r>
              <w:rPr>
                <w:rFonts w:ascii="Times New Roman" w:eastAsia="Times New Roman" w:hAnsi="Times New Roman" w:cs="Times New Roman"/>
                <w:color w:val="000000"/>
                <w:sz w:val="22"/>
                <w:szCs w:val="22"/>
              </w:rPr>
              <w:t xml:space="preserve"> Bộ luật Hàng hải Việt Nam năm 2015, bổ sung quy định liên quan đến tàu sông</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35. Giấy chứng nhận dung tích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và tàu biển nước ngoài khi hoạt động tại vùng nước cảng biển và vùng biển Việt Nam phải có Giấy chứng nhận dung t</w:t>
            </w:r>
            <w:r>
              <w:rPr>
                <w:rFonts w:ascii="Times New Roman" w:eastAsia="Times New Roman" w:hAnsi="Times New Roman" w:cs="Times New Roman"/>
                <w:sz w:val="22"/>
                <w:szCs w:val="22"/>
              </w:rPr>
              <w:t>ích tàu biển do tổ chức đăng kiểm Việt Nam hoặc tổ chức đo dung tích tàu biển có thẩm quyền của nước ngoài cấp. Giấy chứng nhận dung tích tàu biển phải phù hợp với quy định của pháp luật Việt Nam và điều ước quốc tế mà Cộng hòa xã hội chủ nghĩa Việt Nam là</w:t>
            </w:r>
            <w:r>
              <w:rPr>
                <w:rFonts w:ascii="Times New Roman" w:eastAsia="Times New Roman" w:hAnsi="Times New Roman" w:cs="Times New Roman"/>
                <w:sz w:val="22"/>
                <w:szCs w:val="22"/>
              </w:rPr>
              <w:t xml:space="preserve"> thành viên.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Trường hợp có nghi ngờ về tính xác thực của Giấy chứng nhận dung tích tàu biển quy định tại khoản 1 Điều này thì cơ quan có thẩm quyền của Việt Nam tự </w:t>
            </w:r>
            <w:r>
              <w:rPr>
                <w:rFonts w:ascii="Times New Roman" w:eastAsia="Times New Roman" w:hAnsi="Times New Roman" w:cs="Times New Roman"/>
                <w:sz w:val="22"/>
                <w:szCs w:val="22"/>
              </w:rPr>
              <w:lastRenderedPageBreak/>
              <w:t>mình hoặc theo yêu cầu của tổ chức, cá nhân có liên quan quyết định tiến hành kiểm tra lạ</w:t>
            </w:r>
            <w:r>
              <w:rPr>
                <w:rFonts w:ascii="Times New Roman" w:eastAsia="Times New Roman" w:hAnsi="Times New Roman" w:cs="Times New Roman"/>
                <w:sz w:val="22"/>
                <w:szCs w:val="22"/>
              </w:rPr>
              <w:t>i dung tích tàu biển. Trường hợp kết quả kiểm tra không phù hợp với Giấy chứng nhận dung tích tàu biển thì chủ tàu phải thanh toán chi phí liên quan đến việc kiểm tra lại dung tích tàu biển. Trường hợp kết quả kiểm tra phù hợp với Giấy chứng nhận dung tích</w:t>
            </w:r>
            <w:r>
              <w:rPr>
                <w:rFonts w:ascii="Times New Roman" w:eastAsia="Times New Roman" w:hAnsi="Times New Roman" w:cs="Times New Roman"/>
                <w:sz w:val="22"/>
                <w:szCs w:val="22"/>
              </w:rPr>
              <w:t xml:space="preserve"> tàu biển thì cơ quan nhà nước có thẩm quyền tự quyết định kiểm tra hoặc tổ chức, cá nhân yêu cầu kiểm tra phải chịu chi phí liên quan đến việc kiểm tra lại dung tích tàu biển.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45. Giấy chứng nhận dung tích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và tàu biển nước ngoài khi hoạt động tại vùng nước cảng biển và vùng biển Việt Nam phải có Giấy chứng nhận dung tích tàu biển do tổ chức đăng kiểm cấp. Giấy chứng nhận dung tích tàu biển phải phù hợp với quy định của pháp luật Việt Nam</w:t>
            </w:r>
            <w:r>
              <w:rPr>
                <w:rFonts w:ascii="Times New Roman" w:eastAsia="Times New Roman" w:hAnsi="Times New Roman" w:cs="Times New Roman"/>
                <w:sz w:val="22"/>
                <w:szCs w:val="22"/>
              </w:rPr>
              <w:t xml:space="preserve"> và điều ước quốc tế mà Cộng hòa xã hội chủ nghĩa Việt Nam là thành viên.</w:t>
            </w:r>
          </w:p>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Trường hợp có nghi ngờ về tính xác thực của Giấy chứng nhận dung tích tàu biển quy định tại khoản 1 Điều này thì cơ quan có thẩm quyền của Việt Nam tự mình hoặc theo yêu cầu của t</w:t>
            </w:r>
            <w:r>
              <w:rPr>
                <w:rFonts w:ascii="Times New Roman" w:eastAsia="Times New Roman" w:hAnsi="Times New Roman" w:cs="Times New Roman"/>
                <w:sz w:val="22"/>
                <w:szCs w:val="22"/>
              </w:rPr>
              <w:t xml:space="preserve">ổ chức, </w:t>
            </w:r>
            <w:r>
              <w:rPr>
                <w:rFonts w:ascii="Times New Roman" w:eastAsia="Times New Roman" w:hAnsi="Times New Roman" w:cs="Times New Roman"/>
                <w:sz w:val="22"/>
                <w:szCs w:val="22"/>
              </w:rPr>
              <w:lastRenderedPageBreak/>
              <w:t>cá nhân có liên quan quyết định tiến hành kiểm tra lại dung tích tàu biển. Trường hợp kết quả kiểm tra không phù hợp với Giấy chứng nhận dung tích tàu biển thì chủ tàu phải thanh toán chi phí liên quan đến việc kiểm tra lại dung tích tàu biển. Trườ</w:t>
            </w:r>
            <w:r>
              <w:rPr>
                <w:rFonts w:ascii="Times New Roman" w:eastAsia="Times New Roman" w:hAnsi="Times New Roman" w:cs="Times New Roman"/>
                <w:sz w:val="22"/>
                <w:szCs w:val="22"/>
              </w:rPr>
              <w:t>ng hợp kết quả kiểm tra phù hợp với Giấy chứng nhận dung tích tàu biển thì cơ quan nhà nước có thẩm quyền tự quyết định kiểm tra hoặc tổ chức, cá nhân yêu cầu kiểm tra phải chịu chi phí liên quan đến việc kiểm tra lại dung tích tàu biển.</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Mục 4. </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CHUYỂN</w:t>
            </w:r>
            <w:r>
              <w:rPr>
                <w:rFonts w:ascii="Times New Roman" w:eastAsia="Times New Roman" w:hAnsi="Times New Roman" w:cs="Times New Roman"/>
                <w:b/>
                <w:bCs/>
                <w:sz w:val="22"/>
                <w:szCs w:val="22"/>
              </w:rPr>
              <w:t xml:space="preserve"> QUYỀN SỞ HỮU VÀ THẾ CHẤP TÀU BIỂN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6" w:name="2t820m5rqgb6" w:colFirst="0" w:colLast="0"/>
            <w:bookmarkEnd w:id="56"/>
            <w:r>
              <w:rPr>
                <w:rFonts w:ascii="Times New Roman" w:eastAsia="Times New Roman" w:hAnsi="Times New Roman" w:cs="Times New Roman"/>
                <w:b/>
                <w:bCs/>
                <w:sz w:val="22"/>
                <w:szCs w:val="22"/>
              </w:rPr>
              <w:t>Điều 36. Chuyển quyền sở hữu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chuyển quyền sở hữu tàu biển phải được thể hiện bằng văn bản theo quy định của pháp luật Việt Nam hoặc pháp luật của quốc gia nơi thực hiện chuyển quyền sở hữu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chuyển quyền sở hữu tàu biển Việt Nam có hiệu lực sau khi được ghi trong Sổ đăng ký tàu biển quốc gia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Sau khi hoàn thành thủ tục chuyển quyền sở hữu thì toàn bộ tàu biển và tài sản của tàu biển thuộc quyền sở hữu của người nhận quyền s</w:t>
            </w:r>
            <w:r>
              <w:rPr>
                <w:rFonts w:ascii="Times New Roman" w:eastAsia="Times New Roman" w:hAnsi="Times New Roman" w:cs="Times New Roman"/>
                <w:sz w:val="22"/>
                <w:szCs w:val="22"/>
              </w:rPr>
              <w:t>ở hữu, trừ trường hợp các bên có thỏa thuận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Tài sản của tàu biển là các đồ vật, trang thiết bị trên tàu biển mà không phải là các bộ phận cấu thành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quy định về chuyển quyền sở hữu tàu biển được áp dụng đối với việc chuyển quyền s</w:t>
            </w:r>
            <w:r>
              <w:rPr>
                <w:rFonts w:ascii="Times New Roman" w:eastAsia="Times New Roman" w:hAnsi="Times New Roman" w:cs="Times New Roman"/>
                <w:sz w:val="22"/>
                <w:szCs w:val="22"/>
              </w:rPr>
              <w:t>ở hữu cổ phần tàu biển.</w:t>
            </w:r>
          </w:p>
          <w:p w:rsidR="00C56484" w:rsidRDefault="001F467D">
            <w:pPr>
              <w:widowControl w:val="0"/>
              <w:ind w:left="76" w:right="128"/>
              <w:jc w:val="both"/>
              <w:rPr>
                <w:rFonts w:ascii="Times New Roman" w:eastAsia="Times New Roman" w:hAnsi="Times New Roman" w:cs="Times New Roman"/>
                <w:b/>
                <w:bCs/>
                <w:sz w:val="22"/>
                <w:szCs w:val="22"/>
              </w:rPr>
            </w:pPr>
            <w:bookmarkStart w:id="57" w:name="2i4kes76lyg9" w:colFirst="0" w:colLast="0"/>
            <w:bookmarkEnd w:id="57"/>
            <w:r>
              <w:rPr>
                <w:rFonts w:ascii="Times New Roman" w:eastAsia="Times New Roman" w:hAnsi="Times New Roman" w:cs="Times New Roman"/>
                <w:sz w:val="22"/>
                <w:szCs w:val="22"/>
              </w:rPr>
              <w:t>5. Chính phủ quy định điều kiện, thủ tục chuyển quyền sở hữu tàu biển dưới hình thức mua, bán tàu biển.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46. Chuyển quyền sở hữu tàu biển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chuyển quyền sở hữu tàu biển phải được lập thành văn bản theo quy định của pháp luật Việt Nam hoặc pháp luật của quốc gia nơi thực hiện việc chuyển quyền sở hữu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chuyển quyền sở hữu tàu biển Việt Nam có hiệu lực kể từ thời điểm được ghi</w:t>
            </w:r>
            <w:r>
              <w:rPr>
                <w:rFonts w:ascii="Times New Roman" w:eastAsia="Times New Roman" w:hAnsi="Times New Roman" w:cs="Times New Roman"/>
                <w:sz w:val="22"/>
                <w:szCs w:val="22"/>
              </w:rPr>
              <w:t xml:space="preserve"> vào Sổ đăng ký tàu biển quốc gia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Sau khi hoàn thành thủ tục chuyển quyền sở hữu, toàn bộ tàu và tài sản của tàu thuộc quyền sở hữu của người nhận chuyển quyền, trừ trường hợp các bên có thỏa thuận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Tài sản của tàu là các đồ vật, trang th</w:t>
            </w:r>
            <w:r>
              <w:rPr>
                <w:rFonts w:ascii="Times New Roman" w:eastAsia="Times New Roman" w:hAnsi="Times New Roman" w:cs="Times New Roman"/>
                <w:sz w:val="22"/>
                <w:szCs w:val="22"/>
              </w:rPr>
              <w:t>iết bị trên tàu không phải là các bộ phận cấu thành của thân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Quy định về chuyển quyền sở hữu tàu biển được áp dụng đối với việc chuyển quyền sở hữu phần sở hữu tàu.</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Giữ nguyên nội dung quy định tại Bộ luật HHVN năm 2015</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8" w:name="h2t3ac3lwgel" w:colFirst="0" w:colLast="0"/>
            <w:bookmarkEnd w:id="58"/>
            <w:r>
              <w:rPr>
                <w:rFonts w:ascii="Times New Roman" w:eastAsia="Times New Roman" w:hAnsi="Times New Roman" w:cs="Times New Roman"/>
                <w:b/>
                <w:bCs/>
                <w:sz w:val="22"/>
                <w:szCs w:val="22"/>
              </w:rPr>
              <w:t xml:space="preserve">Điều 37. Thế chấp tàu biển </w:t>
            </w:r>
            <w:r>
              <w:rPr>
                <w:rFonts w:ascii="Times New Roman" w:eastAsia="Times New Roman" w:hAnsi="Times New Roman" w:cs="Times New Roman"/>
                <w:b/>
                <w:bCs/>
                <w:sz w:val="22"/>
                <w:szCs w:val="22"/>
              </w:rPr>
              <w:t>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Thế chấp tàu biển là việc chủ tàu dùng tàu biển thuộc sở hữu của mình để bảo đảm thực hiện nghĩa vụ </w:t>
            </w:r>
            <w:r>
              <w:rPr>
                <w:rFonts w:ascii="Times New Roman" w:eastAsia="Times New Roman" w:hAnsi="Times New Roman" w:cs="Times New Roman"/>
                <w:sz w:val="22"/>
                <w:szCs w:val="22"/>
              </w:rPr>
              <w:lastRenderedPageBreak/>
              <w:t>dân sự đối với bên nhận thế chấp và không phải chuyển giao tàu biển đó cho bên nhận thế chấp.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có quyền thế chấp tàu biển Việt Nam thu</w:t>
            </w:r>
            <w:r>
              <w:rPr>
                <w:rFonts w:ascii="Times New Roman" w:eastAsia="Times New Roman" w:hAnsi="Times New Roman" w:cs="Times New Roman"/>
                <w:sz w:val="22"/>
                <w:szCs w:val="22"/>
              </w:rPr>
              <w:t>ộc sở hữu của mình cho bên nhận thế chấp theo quy định của Bộ luật này và quy định khác của pháp luật có liên quan.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Hợp đồng thế chấp tàu biển Việt Nam phải được giao kết bằng văn bản. Việc thế chấp tàu biển Việt Nam được thực hiện theo pháp luật Việt N</w:t>
            </w:r>
            <w:r>
              <w:rPr>
                <w:rFonts w:ascii="Times New Roman" w:eastAsia="Times New Roman" w:hAnsi="Times New Roman" w:cs="Times New Roman"/>
                <w:sz w:val="22"/>
                <w:szCs w:val="22"/>
              </w:rPr>
              <w:t>am.</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Các quy định về thế chấp tàu biển cũng được áp dụng đối với việc thế chấp tàu biển đang đóng.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47. Thế chấp tàu biển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Thế chấp tàu biển là việc chủ tàu dùng tàu biển thuộc sở hữu của mình để bảo đảm thực hiện </w:t>
            </w:r>
            <w:r>
              <w:rPr>
                <w:rFonts w:ascii="Times New Roman" w:eastAsia="Times New Roman" w:hAnsi="Times New Roman" w:cs="Times New Roman"/>
                <w:sz w:val="22"/>
                <w:szCs w:val="22"/>
              </w:rPr>
              <w:lastRenderedPageBreak/>
              <w:t>nghĩa vụ dân sự đối với bên nhận thế chấp và không phải chuyển giao tàu biển đó cho bên nhận thế chấp.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có quyền thế chấp tàu biển Việt Nam thuộc sở hữu</w:t>
            </w:r>
            <w:r>
              <w:rPr>
                <w:rFonts w:ascii="Times New Roman" w:eastAsia="Times New Roman" w:hAnsi="Times New Roman" w:cs="Times New Roman"/>
                <w:sz w:val="22"/>
                <w:szCs w:val="22"/>
              </w:rPr>
              <w:t xml:space="preserve"> của mình cho bên nhận thế chấp theo quy định của Bộ luật này và quy định khác của pháp luật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Hợp đồng thế chấp tàu biển Việt Nam phải được giao kết bằng văn bản. Việc thế chấp tàu biển Việt Nam được thực hiện theo pháp luật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w:t>
            </w:r>
            <w:r>
              <w:rPr>
                <w:rFonts w:ascii="Times New Roman" w:eastAsia="Times New Roman" w:hAnsi="Times New Roman" w:cs="Times New Roman"/>
                <w:sz w:val="22"/>
                <w:szCs w:val="22"/>
              </w:rPr>
              <w:t>c quy định về thế chấp tàu biển cũng được áp dụng đối với việc thế chấp tàu biển đang đóng đã được đăng ký theo quy định của Chính phủ.</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lastRenderedPageBreak/>
              <w:t>Giữ nguyên nội dung quy định tại Bộ luật HHVN năm 2015</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59" w:name="eta1a9z3op5r" w:colFirst="0" w:colLast="0"/>
            <w:bookmarkEnd w:id="59"/>
            <w:r>
              <w:rPr>
                <w:rFonts w:ascii="Times New Roman" w:eastAsia="Times New Roman" w:hAnsi="Times New Roman" w:cs="Times New Roman"/>
                <w:b/>
                <w:bCs/>
                <w:sz w:val="22"/>
                <w:szCs w:val="22"/>
              </w:rPr>
              <w:lastRenderedPageBreak/>
              <w:t>Điều 38. Nguyên tắc thế chấp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đang thế chấp không được chuyển quyền sở hữu, nếu không có sự đồng ý của bên nhận thế chấp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biển thế chấp phải được chủ tàu mua bảo hiểm, trừ trường hợp trong hợp đồng thế chấp có thỏa thuận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bên nhận thế chấp</w:t>
            </w:r>
            <w:r>
              <w:rPr>
                <w:rFonts w:ascii="Times New Roman" w:eastAsia="Times New Roman" w:hAnsi="Times New Roman" w:cs="Times New Roman"/>
                <w:sz w:val="22"/>
                <w:szCs w:val="22"/>
              </w:rPr>
              <w:t xml:space="preserve"> đã chuyển toàn bộ hoặc một phần quyền của mình đối với khoản nợ được bảo đảm bằng tàu biển thế chấp cho người khác thì việc thế chấp tàu biển đó được chuyển tương ứng.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Một tàu biển có thể được dùng để bảo đảm thực hiện nhiều nghĩa vụ, nếu có giá trị lớ</w:t>
            </w:r>
            <w:r>
              <w:rPr>
                <w:rFonts w:ascii="Times New Roman" w:eastAsia="Times New Roman" w:hAnsi="Times New Roman" w:cs="Times New Roman"/>
                <w:sz w:val="22"/>
                <w:szCs w:val="22"/>
              </w:rPr>
              <w:t>n hơn tổng giá trị các nghĩa vụ được bảo đảm, trừ trường hợp có thỏa thuận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Thứ tự ưu tiên của các thế chấp được xác định trên cơ sở thứ tự đăng ký thế chấp tương ứng trong Sổ đăng ký tàu biển quốc gia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Việc thế chấp tàu biển thuộc sở hữu </w:t>
            </w:r>
            <w:r>
              <w:rPr>
                <w:rFonts w:ascii="Times New Roman" w:eastAsia="Times New Roman" w:hAnsi="Times New Roman" w:cs="Times New Roman"/>
                <w:sz w:val="22"/>
                <w:szCs w:val="22"/>
              </w:rPr>
              <w:t>của từ hai chủ sở hữu trở lên thì phải được sự đồng ý của tất cả các chủ sở hữu đó, trừ trường hợp có thỏa thuận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Thế chấp tàu biển chấm dứt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 Nghĩa vụ được bảo đảm bằng thế chấp chấm dứt;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Việc thế chấp tàu biển được h</w:t>
            </w:r>
            <w:r>
              <w:rPr>
                <w:rFonts w:ascii="Times New Roman" w:eastAsia="Times New Roman" w:hAnsi="Times New Roman" w:cs="Times New Roman"/>
                <w:sz w:val="22"/>
                <w:szCs w:val="22"/>
              </w:rPr>
              <w:t>ủy bỏ hoặc được thay thế bằng biện pháp bảo đảm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thế chấp đã được xử lý theo quy định của pháp luật;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Tàu biển thế chấp bị tổn thất toàn bộ;</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Theo thỏa thuận của các bên.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7. Bên nhận thế chấp chỉ giữ bản sao Giấy chứng nhận đăng ký tàu biển của tàu biển thế chấp.</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48. Nguyên tắc thế chấp tàu biển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đang thế chấp không được chuyển quyền sở hữu, nếu không có sự đồng ý của bên nhận thế chấp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Pr>
                <w:rFonts w:ascii="Times New Roman" w:eastAsia="Times New Roman" w:hAnsi="Times New Roman" w:cs="Times New Roman"/>
                <w:sz w:val="22"/>
                <w:szCs w:val="22"/>
              </w:rPr>
              <w:t xml:space="preserve"> Tàu biển thế chấp phải được chủ tàu mua bảo hiểm, trừ trường hợp trong hợp đồng thế chấp có thỏa thuận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bên nhận thế chấp đã chuyển toàn bộ hoặc một phần quyền của mình đối với khoản nợ được bảo đảm bằng tàu biển thế chấp cho người khác</w:t>
            </w:r>
            <w:r>
              <w:rPr>
                <w:rFonts w:ascii="Times New Roman" w:eastAsia="Times New Roman" w:hAnsi="Times New Roman" w:cs="Times New Roman"/>
                <w:sz w:val="22"/>
                <w:szCs w:val="22"/>
              </w:rPr>
              <w:t xml:space="preserve"> thì việc thế chấp tàu biển đó được chuyển tương ứng.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Một tàu biển có thể được dùng để bảo đảm thực hiện nhiều nghĩa vụ theo quy định pháp luật về dân sự.</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Thứ tự ưu tiên của các thế chấp được xác định trên cơ sở thứ tự đăng ký thế chấp tương ứng trong Sổ đăng ký tàu biển quốc gia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Việc thế chấp tàu biển thuộc sở hữu của từ hai chủ sở hữu trở lên thì phải được sự đồng ý của tất cả các chủ sở hữu đ</w:t>
            </w:r>
            <w:r>
              <w:rPr>
                <w:rFonts w:ascii="Times New Roman" w:eastAsia="Times New Roman" w:hAnsi="Times New Roman" w:cs="Times New Roman"/>
                <w:sz w:val="22"/>
                <w:szCs w:val="22"/>
              </w:rPr>
              <w:t>ó, trừ trường hợp có thỏa thuận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6. Thế chấp tàu biển chấm dứt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Nghĩa vụ được bảo đảm bằng thế chấp chấm dứt;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Việc thế chấp tàu biển được hủy bỏ hoặc được thay thế bằng biện pháp bảo đảm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thế chấp đã đượ</w:t>
            </w:r>
            <w:r>
              <w:rPr>
                <w:rFonts w:ascii="Times New Roman" w:eastAsia="Times New Roman" w:hAnsi="Times New Roman" w:cs="Times New Roman"/>
                <w:sz w:val="22"/>
                <w:szCs w:val="22"/>
              </w:rPr>
              <w:t>c xử lý theo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Tàu biển thế chấp bị tổn thất toàn bộ;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Theo thỏa thuận của các bên.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Bên nhận thế chấp chỉ giữ bản sao Giấy chứng nhận đăng ký tàu biển của tàu biển thế chấp.</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lastRenderedPageBreak/>
              <w:t>Giữ nguyên nội dung quy định tại Bộ luật HHVN năm 20</w:t>
            </w:r>
            <w:r>
              <w:rPr>
                <w:rFonts w:ascii="Times New Roman" w:eastAsia="Times New Roman" w:hAnsi="Times New Roman" w:cs="Times New Roman"/>
                <w:color w:val="000000"/>
                <w:sz w:val="22"/>
                <w:szCs w:val="22"/>
              </w:rPr>
              <w:t>15</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60" w:name="e0upvug8rcti" w:colFirst="0" w:colLast="0"/>
            <w:bookmarkEnd w:id="60"/>
            <w:r>
              <w:rPr>
                <w:rFonts w:ascii="Times New Roman" w:eastAsia="Times New Roman" w:hAnsi="Times New Roman" w:cs="Times New Roman"/>
                <w:b/>
                <w:bCs/>
                <w:sz w:val="22"/>
                <w:szCs w:val="22"/>
              </w:rPr>
              <w:lastRenderedPageBreak/>
              <w:t>Điều 39. Đăng ký thế chấp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Đăng ký thế chấp tàu biển Việt Nam có nội dung cơ bản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Tên, nơi đặt trụ sở của người nhận thế chấp và chủ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Tên và quốc tịch của tàu biển được thế chấp;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Số tiền được bảo đảm bằng thế chấp, lãi suất và thời hạn phải trả nợ.</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thế chấp tàu biển có hiệu lực sau khi được ghi trong Sổ đăng ký tàu biển quốc gia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Thông tin về việc đăng ký thế chấp tàu biển Việt Nam được cấp cho người có yêu c</w:t>
            </w:r>
            <w:r>
              <w:rPr>
                <w:rFonts w:ascii="Times New Roman" w:eastAsia="Times New Roman" w:hAnsi="Times New Roman" w:cs="Times New Roman"/>
                <w:sz w:val="22"/>
                <w:szCs w:val="22"/>
              </w:rPr>
              <w:t>ầu.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đăng ký thế chấp tàu biển và người khai thác thông tin về thế chấp tàu biển phải nộp lệ phí theo quy định của pháp luật.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Chính phủ quy định chi tiết việc đăng ký thế chấp tàu biển Việt Nam.</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49. Đăng ký thế chấp tàu biển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Đă</w:t>
            </w:r>
            <w:r>
              <w:rPr>
                <w:rFonts w:ascii="Times New Roman" w:eastAsia="Times New Roman" w:hAnsi="Times New Roman" w:cs="Times New Roman"/>
                <w:sz w:val="22"/>
                <w:szCs w:val="22"/>
              </w:rPr>
              <w:t>ng ký thế chấp tàu biển Việt Nam có nội dung cơ bản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Thông tin về bên nhận thế chấp, chủ tàu và bên được bảo đảm (nếu có);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Thông tin nhận dạng của tàu biển được thế chấp;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 Thông tin về nghĩa vụ được bảo đảm bằng thế chấp.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thế chấ</w:t>
            </w:r>
            <w:r>
              <w:rPr>
                <w:rFonts w:ascii="Times New Roman" w:eastAsia="Times New Roman" w:hAnsi="Times New Roman" w:cs="Times New Roman"/>
                <w:sz w:val="22"/>
                <w:szCs w:val="22"/>
              </w:rPr>
              <w:t>p tàu biển có hiệu lực đối kháng với người thứ ba và thứ tự ưu tiên thanh toán được xác định kể từ thời điểm được ghi trong Sổ đăng ký tàu biển quốc gia Việt Nam, trừ trường hợp Bộ luật này hoặc luật khác có liên quan quy định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Thông tin về việc đă</w:t>
            </w:r>
            <w:r>
              <w:rPr>
                <w:rFonts w:ascii="Times New Roman" w:eastAsia="Times New Roman" w:hAnsi="Times New Roman" w:cs="Times New Roman"/>
                <w:sz w:val="22"/>
                <w:szCs w:val="22"/>
              </w:rPr>
              <w:t>ng ký thế chấp tàu biển Việt Nam được cấp cho người có yêu cầu.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đăng ký thế chấp tàu biển và người khai thác thông tin về thế chấp tàu biển phải nộp lệ phí theo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Việc đăng ký thế chấp tàu biển Việt Nam được thực hiện theo quy định của Chính phủ.</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Giữ nguyên nội dung quy định tại Bộ luật HHVN năm 2015</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 xml:space="preserve">Mục </w:t>
            </w:r>
            <w:r>
              <w:rPr>
                <w:rFonts w:ascii="Times New Roman" w:eastAsia="Times New Roman" w:hAnsi="Times New Roman" w:cs="Times New Roman"/>
                <w:b/>
                <w:bCs/>
                <w:sz w:val="22"/>
                <w:szCs w:val="22"/>
              </w:rPr>
              <w:t>5</w:t>
            </w:r>
            <w:r>
              <w:rPr>
                <w:rFonts w:ascii="Times New Roman" w:eastAsia="Times New Roman" w:hAnsi="Times New Roman" w:cs="Times New Roman"/>
                <w:b/>
                <w:bCs/>
                <w:color w:val="000000"/>
                <w:sz w:val="22"/>
                <w:szCs w:val="22"/>
              </w:rPr>
              <w:t>.</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color w:val="000000"/>
                <w:sz w:val="22"/>
                <w:szCs w:val="22"/>
              </w:rPr>
              <w:t>QUYỀN CẦM GIỮ HÀNG HẢI</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40. Quyền cầm giữ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Quyền cầm giữ hàng hải là quyền của người có khiếu nại hàng hải quy định tại Điều 41 của Bộ luật này được ưu tiên trong việc đòi bồi thường đối với chủ tàu, người thuê tàu, người khai thác tàu mà tàu biển đó đã làm phát sinh khiếu nại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Khiếu nạ</w:t>
            </w:r>
            <w:r>
              <w:rPr>
                <w:rFonts w:ascii="Times New Roman" w:eastAsia="Times New Roman" w:hAnsi="Times New Roman" w:cs="Times New Roman"/>
                <w:sz w:val="22"/>
                <w:szCs w:val="22"/>
              </w:rPr>
              <w:t>i hàng hải là việc một bên yêu cầu bên kia thực hiện nghĩa vụ phát sinh liên quan đến hoạt động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khiếu nại hàng hải làm phát sinh quyền cầm giữ hàng hải quy định tại Điều 41 của Bộ luật này có thứ tự ưu tiên cao hơn các khiếu nại hàng hải đ</w:t>
            </w:r>
            <w:r>
              <w:rPr>
                <w:rFonts w:ascii="Times New Roman" w:eastAsia="Times New Roman" w:hAnsi="Times New Roman" w:cs="Times New Roman"/>
                <w:sz w:val="22"/>
                <w:szCs w:val="22"/>
              </w:rPr>
              <w:t>ược bảo đảm bằng thế chấp tàu biển và các giao dịch bảo đảm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Quyền cầm giữ hàng hải được thực hiện thông qua Tòa án có thẩm quyền bằng quyết định bắt giữ tàu biển mà tàu biển đó liên quan đến khiếu nại hàng hải làm phát sinh quyền cầm giữ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có khiếu nại hàng hải có quyền cầm giữ hàng hải đối với tàu biển để bảo đảm cho các khiếu nại hàng hải quy định tại Điều 41 của Bộ luật này, mặc dù tàu biển đó đã được thế chấp hoặc chủ tàu đã thực hiện giao dịch bảo đảm khác để bảo đảm thực hiện</w:t>
            </w:r>
            <w:r>
              <w:rPr>
                <w:rFonts w:ascii="Times New Roman" w:eastAsia="Times New Roman" w:hAnsi="Times New Roman" w:cs="Times New Roman"/>
                <w:sz w:val="22"/>
                <w:szCs w:val="22"/>
              </w:rPr>
              <w:t xml:space="preserve"> nghĩa vụ khác trên cơ sở hợp đồng.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5. Quyền cầm giữ hàng hải đối với tàu biển không bị ảnh hưởng khi có sự thay đổi chủ tàu, người thuê tàu, người khai thác tàu dù người mua tàu biết hay không biết về việc tàu biển đã liên quan đến khiếu nại hàng hải làm </w:t>
            </w:r>
            <w:r>
              <w:rPr>
                <w:rFonts w:ascii="Times New Roman" w:eastAsia="Times New Roman" w:hAnsi="Times New Roman" w:cs="Times New Roman"/>
                <w:sz w:val="22"/>
                <w:szCs w:val="22"/>
              </w:rPr>
              <w:t>phát sinh quyền cầm giữ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50. Quyền cầm giữ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Quyền cầm giữ hàng hải là quyền của người có khiếu nại hàng hải quy định tại Điều 51 của Bộ luật này được ưu tiên trong việc đòi bồi thường đối với chủ tàu, người thuê tàu, người khai thác tàu mà tàu biển đó đã làm phát sinh khiếu nại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Khiếu nạ</w:t>
            </w:r>
            <w:r>
              <w:rPr>
                <w:rFonts w:ascii="Times New Roman" w:eastAsia="Times New Roman" w:hAnsi="Times New Roman" w:cs="Times New Roman"/>
                <w:sz w:val="22"/>
                <w:szCs w:val="22"/>
              </w:rPr>
              <w:t>i hàng hải là việc một bên yêu cầu bên kia thực hiện nghĩa vụ phát sinh liên quan đến hoạt động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khiếu nại hàng hải làm phát sinh quyền cầm giữ hàng hải quy định tại Điều 51 của Bộ luật này có thứ tự ưu tiên cao hơn các khiếu nại hàng hải đ</w:t>
            </w:r>
            <w:r>
              <w:rPr>
                <w:rFonts w:ascii="Times New Roman" w:eastAsia="Times New Roman" w:hAnsi="Times New Roman" w:cs="Times New Roman"/>
                <w:sz w:val="22"/>
                <w:szCs w:val="22"/>
              </w:rPr>
              <w:t>ược bảo đảm bằng thế chấp tàu biển và các giao dịch bảo đảm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Quyền cầm giữ hàng hải được thực hiện thông qua Tòa án có thẩm quyền bằng quyết định bắt giữ tàu biển mà tàu biển đó liên quan đến khiếu nại hàng hải làm phát sinh quyền cầm giữ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có khiếu nại hàng hải có quyền cầm giữ hàng hải đối với tàu biển để bảo đảm cho các khiếu nại hàng hải quy định tại Điều 51 của Bộ luật này, mặc dù tàu biển đó đã được thế chấp hoặc chủ tàu đã thực hiện giao dịch bảo đảm khác để bảo đảm thực hiện</w:t>
            </w:r>
            <w:r>
              <w:rPr>
                <w:rFonts w:ascii="Times New Roman" w:eastAsia="Times New Roman" w:hAnsi="Times New Roman" w:cs="Times New Roman"/>
                <w:sz w:val="22"/>
                <w:szCs w:val="22"/>
              </w:rPr>
              <w:t xml:space="preserve"> nghĩa vụ khác trên cơ sở hợp đồng.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Quyền cầm giữ hàng hải đối với tàu biển không bị ảnh hưởng khi có sự thay đổi chủ tàu, người thuê tàu, người khai thác tàu dù người mua tàu biết hay không biết về việc tàu biển đã liên quan đến khiếu nại hàng hải làm </w:t>
            </w:r>
            <w:r>
              <w:rPr>
                <w:rFonts w:ascii="Times New Roman" w:eastAsia="Times New Roman" w:hAnsi="Times New Roman" w:cs="Times New Roman"/>
                <w:sz w:val="22"/>
                <w:szCs w:val="22"/>
              </w:rPr>
              <w:t>phát sinh quyền cầm giữ hàng hải.</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lastRenderedPageBreak/>
              <w:t xml:space="preserve">Giữ nguyên nội dung quy </w:t>
            </w:r>
            <w:r>
              <w:rPr>
                <w:rFonts w:ascii="Times New Roman" w:eastAsia="Times New Roman" w:hAnsi="Times New Roman" w:cs="Times New Roman"/>
                <w:color w:val="000000"/>
                <w:sz w:val="22"/>
                <w:szCs w:val="22"/>
              </w:rPr>
              <w:lastRenderedPageBreak/>
              <w:t>định tại Bộ luật HHVN năm 2015</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41. Khiếu nại hàng hải làm phát sinh quyền cầm giữ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Khiếu nại hàng hải về tiền lương, chi phí hồi hương, chi phí đóng góp bảo hiểm xã hội và các khoản tiền </w:t>
            </w:r>
            <w:r>
              <w:rPr>
                <w:rFonts w:ascii="Times New Roman" w:eastAsia="Times New Roman" w:hAnsi="Times New Roman" w:cs="Times New Roman"/>
                <w:sz w:val="22"/>
                <w:szCs w:val="22"/>
              </w:rPr>
              <w:lastRenderedPageBreak/>
              <w:t>khác phải trả cho thuyền trưởng, sĩ quan và các thuyền viên khác trong thuyền bộ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Khiếu nại hàng hải về tiền bồi thường tính mạng, th</w:t>
            </w:r>
            <w:r>
              <w:rPr>
                <w:rFonts w:ascii="Times New Roman" w:eastAsia="Times New Roman" w:hAnsi="Times New Roman" w:cs="Times New Roman"/>
                <w:sz w:val="22"/>
                <w:szCs w:val="22"/>
              </w:rPr>
              <w:t>ương tích và tổn hại khác về sức khỏe con người liên quan trực tiếp đến hoạt động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Khiếu nại hàng hải về phí trọng tải, phí bảo đảm hàng hải và về phí, lệ phí cảng biển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Khiếu nại hàng hải về tiền công cứu hộ tàu biển.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Khiếu nại hàng hải về tổn thất và thiệt hại tài sản ngoài hợp đồng liên quan trực tiếp đến hoạt động của tàu biển.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51. Khiếu nại hàng hải làm phát sinh quyền cầm giữ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Khiếu nại hàng hải về tiền lương, chi phí hồi hương, nghĩa vụ đóng bả</w:t>
            </w:r>
            <w:r>
              <w:rPr>
                <w:rFonts w:ascii="Times New Roman" w:eastAsia="Times New Roman" w:hAnsi="Times New Roman" w:cs="Times New Roman"/>
                <w:sz w:val="22"/>
                <w:szCs w:val="22"/>
              </w:rPr>
              <w:t xml:space="preserve">o hiểm xã hội và các khoản tiền khác phải trả cho thuyền trưởng, sĩ </w:t>
            </w:r>
            <w:r>
              <w:rPr>
                <w:rFonts w:ascii="Times New Roman" w:eastAsia="Times New Roman" w:hAnsi="Times New Roman" w:cs="Times New Roman"/>
                <w:sz w:val="22"/>
                <w:szCs w:val="22"/>
              </w:rPr>
              <w:lastRenderedPageBreak/>
              <w:t>quan tàu biển và các thuyền viên khác trong thuyền bộ của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Khiếu nại hàng hải về tiền bồi thường tính mạng, thương tích và tổn hại khác về sức khỏe con người liên quan trực tiế</w:t>
            </w:r>
            <w:r>
              <w:rPr>
                <w:rFonts w:ascii="Times New Roman" w:eastAsia="Times New Roman" w:hAnsi="Times New Roman" w:cs="Times New Roman"/>
                <w:sz w:val="22"/>
                <w:szCs w:val="22"/>
              </w:rPr>
              <w:t>p đến hoạt động của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Khiếu nại hàng hải về phí trọng tải tàu, thuyền, phí bảo đảm hàng hải và về phí trong lĩnh vực đường biển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Khiếu nại hàng hải về chi phí cứu hộ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Khiếu nại hàng hải về tổn thất và thiệt hại tài sản ngoài </w:t>
            </w:r>
            <w:r>
              <w:rPr>
                <w:rFonts w:ascii="Times New Roman" w:eastAsia="Times New Roman" w:hAnsi="Times New Roman" w:cs="Times New Roman"/>
                <w:sz w:val="22"/>
                <w:szCs w:val="22"/>
              </w:rPr>
              <w:t>hợp đồng liên quan trực tiếp đến hoạt động của tàu biển.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Tiếp thu ý kiến Bộ Nội vụ thay cụm từ tiền công bằng chi phí;</w:t>
            </w:r>
          </w:p>
          <w:p w:rsidR="00C56484" w:rsidRDefault="001F467D">
            <w:pPr>
              <w:widowControl w:val="0"/>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Tiếp thu ý kiến Bộ Nội vụ thay cụm từ chi phí đóng </w:t>
            </w:r>
            <w:r>
              <w:rPr>
                <w:rFonts w:ascii="Times New Roman" w:eastAsia="Times New Roman" w:hAnsi="Times New Roman" w:cs="Times New Roman"/>
                <w:color w:val="000000"/>
                <w:sz w:val="22"/>
                <w:szCs w:val="22"/>
              </w:rPr>
              <w:lastRenderedPageBreak/>
              <w:t>góp BHXH bằng nghĩa vụ đóng BHXH;</w:t>
            </w:r>
          </w:p>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42. Thứ tự ưu tiên giải quyết các khiếu nại hàng hải làm phát sinh quyền cầm giữ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khiếu nại hàng hải làm phát sinh quyền cầm giữ hàng hải được ưu tiên giải quyết theo thứ tự các khiếu nại quy định tại Điều 41 của Bộ luật này; trường hợp</w:t>
            </w:r>
            <w:r>
              <w:rPr>
                <w:rFonts w:ascii="Times New Roman" w:eastAsia="Times New Roman" w:hAnsi="Times New Roman" w:cs="Times New Roman"/>
                <w:sz w:val="22"/>
                <w:szCs w:val="22"/>
              </w:rPr>
              <w:t xml:space="preserve"> khiếu nại hàng hải về tiền công cứu hộ tàu biển phát sinh sau thời điểm các khiếu nại hàng hải làm phát sinh quyền cầm giữ hàng hải khác thì xếp ưu tiên cao hơn các khiếu nại hàng hải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khiếu nại hàng hải làm phát sinh quyền cầm giữ hàng hải tron</w:t>
            </w:r>
            <w:r>
              <w:rPr>
                <w:rFonts w:ascii="Times New Roman" w:eastAsia="Times New Roman" w:hAnsi="Times New Roman" w:cs="Times New Roman"/>
                <w:sz w:val="22"/>
                <w:szCs w:val="22"/>
              </w:rPr>
              <w:t>g cùng một khoản quy định tại Điều 41 của Bộ luật này được xếp ngang nhau; trường hợp khoản tiền phân chia không đủ để thanh toán giá trị của mỗi khiếu nại hàng hải thì được giải quyết theo tỷ lệ giá trị giữa các khiếu nại hàng hải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Các khiếu nại hàn</w:t>
            </w:r>
            <w:r>
              <w:rPr>
                <w:rFonts w:ascii="Times New Roman" w:eastAsia="Times New Roman" w:hAnsi="Times New Roman" w:cs="Times New Roman"/>
                <w:sz w:val="22"/>
                <w:szCs w:val="22"/>
              </w:rPr>
              <w:t>g hải phát sinh từ cùng một sự kiện được coi là phát sinh trong cùng một thời điểm.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khiếu nại hàng hải làm phát sinh quyền cầm giữ hàng hải đối với tàu biển liên quan đến chuyến đi cuối cùng được ưu tiên giải quyết trước các khiếu nại hàng hải làm p</w:t>
            </w:r>
            <w:r>
              <w:rPr>
                <w:rFonts w:ascii="Times New Roman" w:eastAsia="Times New Roman" w:hAnsi="Times New Roman" w:cs="Times New Roman"/>
                <w:sz w:val="22"/>
                <w:szCs w:val="22"/>
              </w:rPr>
              <w:t>hát sinh quyền cầm giữ hàng hải liên quan đến các chuyến đi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Các khiếu nại hàng hải phát sinh từ cùng một hợp đồng lao động liên quan đến nhiều chuyến đi được giải quyết cùng với các khiếu nại hàng hải liên quan đến chuyến đi cuối cùng.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Trong tr</w:t>
            </w:r>
            <w:r>
              <w:rPr>
                <w:rFonts w:ascii="Times New Roman" w:eastAsia="Times New Roman" w:hAnsi="Times New Roman" w:cs="Times New Roman"/>
                <w:sz w:val="22"/>
                <w:szCs w:val="22"/>
              </w:rPr>
              <w:t>ường hợp khiếu nại hàng hải về tiền công cứu hộ quy định tại khoản 4 Điều 41 của Bộ luật này thì khiếu nại hàng hải phát sinh sau được giải quyết trước các khiếu nại hàng hải khác.</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52. Thứ tự ưu tiên giải quyết các khiếu nại hàng hải làm phát sinh qu</w:t>
            </w:r>
            <w:r>
              <w:rPr>
                <w:rFonts w:ascii="Times New Roman" w:eastAsia="Times New Roman" w:hAnsi="Times New Roman" w:cs="Times New Roman"/>
                <w:b/>
                <w:bCs/>
                <w:sz w:val="22"/>
                <w:szCs w:val="22"/>
              </w:rPr>
              <w:t>yền cầm giữ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khiếu nại hàng hải làm phát sinh quyền cầm giữ hàng hải được ưu tiên giải quyết theo thứ tự các khiếu nại quy định tại Điều 51 của Bộ luật này; trường hợp khiếu nại hàng hải về chi phí cứu hộ tàu biển phát sinh sau thời điểm các khiếu nại hàng hải l</w:t>
            </w:r>
            <w:r>
              <w:rPr>
                <w:rFonts w:ascii="Times New Roman" w:eastAsia="Times New Roman" w:hAnsi="Times New Roman" w:cs="Times New Roman"/>
                <w:sz w:val="22"/>
                <w:szCs w:val="22"/>
              </w:rPr>
              <w:t>àm phát sinh quyền cầm giữ hàng hải khác thì xếp ưu tiên cao hơn các khiếu nại hàng hải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Các khiếu nại hàng hải làm phát sinh quyền cầm giữ hàng hải trong cùng một khoản quy định tại Điều 51 của Bộ luật này được xếp ngang nhau; trường hợp khoản tiền </w:t>
            </w:r>
            <w:r>
              <w:rPr>
                <w:rFonts w:ascii="Times New Roman" w:eastAsia="Times New Roman" w:hAnsi="Times New Roman" w:cs="Times New Roman"/>
                <w:sz w:val="22"/>
                <w:szCs w:val="22"/>
              </w:rPr>
              <w:t>phân chia không đủ để thanh toán giá trị của mỗi khiếu nại hàng hải thì được giải quyết theo tỷ lệ giá trị giữa các khiếu nại hàng hải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Các khiếu nại hàng hải phát sinh từ cùng một sự kiện được coi là phát sinh trong cùng một thời điểm.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Các khiếu </w:t>
            </w:r>
            <w:r>
              <w:rPr>
                <w:rFonts w:ascii="Times New Roman" w:eastAsia="Times New Roman" w:hAnsi="Times New Roman" w:cs="Times New Roman"/>
                <w:sz w:val="22"/>
                <w:szCs w:val="22"/>
              </w:rPr>
              <w:t xml:space="preserve">nại hàng hải làm phát sinh quyền cầm giữ hàng hải đối với tàu biển liên quan đến </w:t>
            </w:r>
            <w:r>
              <w:rPr>
                <w:rFonts w:ascii="Times New Roman" w:eastAsia="Times New Roman" w:hAnsi="Times New Roman" w:cs="Times New Roman"/>
                <w:sz w:val="22"/>
                <w:szCs w:val="22"/>
              </w:rPr>
              <w:lastRenderedPageBreak/>
              <w:t>chuyến đi cuối cùng được ưu tiên giải quyết trước các khiếu nại hàng hải làm phát sinh quyền cầm giữ hàng hải liên quan đến các chuyến đi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Các khiếu nại hàng hải phát </w:t>
            </w:r>
            <w:r>
              <w:rPr>
                <w:rFonts w:ascii="Times New Roman" w:eastAsia="Times New Roman" w:hAnsi="Times New Roman" w:cs="Times New Roman"/>
                <w:sz w:val="22"/>
                <w:szCs w:val="22"/>
              </w:rPr>
              <w:t>sinh từ cùng một hợp đồng lao động liên quan đến nhiều chuyến đi được giải quyết cùng với các khiếu nại hàng hải liên quan đến chuyến đi cuối cùng.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Trong trường hợp khiếu nại hàng hải về chi phí cứu hộ quy định tại khoản 4 Điều 51 của Bộ luật này thì kh</w:t>
            </w:r>
            <w:r>
              <w:rPr>
                <w:rFonts w:ascii="Times New Roman" w:eastAsia="Times New Roman" w:hAnsi="Times New Roman" w:cs="Times New Roman"/>
                <w:sz w:val="22"/>
                <w:szCs w:val="22"/>
              </w:rPr>
              <w:t>iếu nại hàng hải phát sinh sau được giải quyết trước các khiếu nại hàng hải khác.</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lastRenderedPageBreak/>
              <w:t>Giữ nguyên nội dung quy định tại Bộ luật HHVN năm 2015</w:t>
            </w: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43. Thời hiệu quyền cầm giữ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hiệu quyền cầm giữ hàng hải là 01 năm kể từ thời điểm phát sinh quyền cầm giữ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điểm phát sinh quyền cầm giữ hàng hải quy định tại khoản 1 Điều này được tính như sau: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Từ ngày kết thúc hoạt động cứu hộ, trong trường hợp để giải quyết tiền công cứu hộ;</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Từ ngày phát sinh tổn thất, trong trường hợp để giải quyết các tổn thất và thiệt hại gây ra do hoạt động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Từ ngày phải thanh toán, trong trường hợp để</w:t>
            </w:r>
            <w:r>
              <w:rPr>
                <w:rFonts w:ascii="Times New Roman" w:eastAsia="Times New Roman" w:hAnsi="Times New Roman" w:cs="Times New Roman"/>
                <w:sz w:val="22"/>
                <w:szCs w:val="22"/>
              </w:rPr>
              <w:t xml:space="preserve"> giải quyết các khiếu nại hàng hải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Quyền cầm giữ hàng hải chấm dứt kể từ khi chủ tàu, người thuê tàu hoặc người khai thác tàu đã thanh toán những khoản nợ phát sinh từ các khiếu nại hàng hải liên quan; nếu tiền thanh toán vẫn do thuyền trưởng hoặc</w:t>
            </w:r>
            <w:r>
              <w:rPr>
                <w:rFonts w:ascii="Times New Roman" w:eastAsia="Times New Roman" w:hAnsi="Times New Roman" w:cs="Times New Roman"/>
                <w:sz w:val="22"/>
                <w:szCs w:val="22"/>
              </w:rPr>
              <w:t xml:space="preserve"> người được ủy quyền thay mặt chủ tàu, người thuê tàu hoặc người khai thác tàu giữ để thanh toán các khoản nợ liên quan đến các khiếu nại hàng hải đó thì quyền cầm giữ hàng hải vẫn còn hiệu lực.</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Trường hợp Tòa án không thể thực hiện việc bắt giữ tàu biể</w:t>
            </w:r>
            <w:r>
              <w:rPr>
                <w:rFonts w:ascii="Times New Roman" w:eastAsia="Times New Roman" w:hAnsi="Times New Roman" w:cs="Times New Roman"/>
                <w:sz w:val="22"/>
                <w:szCs w:val="22"/>
              </w:rPr>
              <w:t xml:space="preserve">n trong phạm vi nội thủy, lãnh hải Việt Nam để bảo vệ quyền lợi của người khiếu nại hàng hải thường trú hoặc có trụ sở chính tại Việt Nam thì thời hiệu quy định tại khoản 1 Điều này kết thúc sau 30 ngày kể từ </w:t>
            </w:r>
            <w:r>
              <w:rPr>
                <w:rFonts w:ascii="Times New Roman" w:eastAsia="Times New Roman" w:hAnsi="Times New Roman" w:cs="Times New Roman"/>
                <w:sz w:val="22"/>
                <w:szCs w:val="22"/>
              </w:rPr>
              <w:lastRenderedPageBreak/>
              <w:t>ngày tàu đến cảng biển Việt Nam đầu tiên, nhưng</w:t>
            </w:r>
            <w:r>
              <w:rPr>
                <w:rFonts w:ascii="Times New Roman" w:eastAsia="Times New Roman" w:hAnsi="Times New Roman" w:cs="Times New Roman"/>
                <w:sz w:val="22"/>
                <w:szCs w:val="22"/>
              </w:rPr>
              <w:t xml:space="preserve"> không quá 02 năm kể từ ngày phát sinh quyền cầm giữ hàng hải.</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53. Thời hiệu quyền cầm giữ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hiệu quyền cầm giữ hàng hải là 01 năm kể từ thời điểm phát sinh quyền cầm giữ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điểm phát sinh quyền cầm giữ hàng hải quy định</w:t>
            </w:r>
            <w:r>
              <w:rPr>
                <w:rFonts w:ascii="Times New Roman" w:eastAsia="Times New Roman" w:hAnsi="Times New Roman" w:cs="Times New Roman"/>
                <w:sz w:val="22"/>
                <w:szCs w:val="22"/>
              </w:rPr>
              <w:t xml:space="preserve"> tại khoản 1 Điều này được tính như sau: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Từ ngày kết thúc hoạt động cứu hộ, trong trường hợp để giải quyết tiền công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Từ ngày phát sinh tổn thất, trong trường hợp để giải quyết các tổn thất và thiệt hại gây ra do hoạt động của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Từ </w:t>
            </w:r>
            <w:r>
              <w:rPr>
                <w:rFonts w:ascii="Times New Roman" w:eastAsia="Times New Roman" w:hAnsi="Times New Roman" w:cs="Times New Roman"/>
                <w:sz w:val="22"/>
                <w:szCs w:val="22"/>
              </w:rPr>
              <w:t>ngày phải thanh toán, trong trường hợp để giải quyết các khiếu nại hàng hải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Quyền cầm giữ hàng hải chấm dứt kể từ khi chủ tàu, người thuê tàu hoặc người khai thác tàu đã thanh toán những khoản nợ phát sinh từ các khiếu nại hàng hải liên quan; nếu </w:t>
            </w:r>
            <w:r>
              <w:rPr>
                <w:rFonts w:ascii="Times New Roman" w:eastAsia="Times New Roman" w:hAnsi="Times New Roman" w:cs="Times New Roman"/>
                <w:sz w:val="22"/>
                <w:szCs w:val="22"/>
              </w:rPr>
              <w:t>tiền thanh toán vẫn do thuyền trưởng hoặc người được ủy quyền thay mặt chủ tàu, người thuê tàu hoặc người khai thác tàu giữ để thanh toán các khoản nợ liên quan đến các khiếu nại hàng hải đó thì quyền cầm giữ hàng hải vẫn còn hiệu lực.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Tòa án</w:t>
            </w:r>
            <w:r>
              <w:rPr>
                <w:rFonts w:ascii="Times New Roman" w:eastAsia="Times New Roman" w:hAnsi="Times New Roman" w:cs="Times New Roman"/>
                <w:sz w:val="22"/>
                <w:szCs w:val="22"/>
              </w:rPr>
              <w:t xml:space="preserve"> không thể thực hiện việc bắt giữ tàu biển trong phạm vi nội thủy, lãnh hải Việt Nam để bảo vệ quyền lợi của người khiếu </w:t>
            </w:r>
            <w:r>
              <w:rPr>
                <w:rFonts w:ascii="Times New Roman" w:eastAsia="Times New Roman" w:hAnsi="Times New Roman" w:cs="Times New Roman"/>
                <w:sz w:val="22"/>
                <w:szCs w:val="22"/>
              </w:rPr>
              <w:lastRenderedPageBreak/>
              <w:t>nại hàng hải thường trú hoặc có trụ sở chính tại Việt Nam thì thời hiệu quy định tại khoản 1 Điều này kết thúc sau 30 ngày kể từ ngày t</w:t>
            </w:r>
            <w:r>
              <w:rPr>
                <w:rFonts w:ascii="Times New Roman" w:eastAsia="Times New Roman" w:hAnsi="Times New Roman" w:cs="Times New Roman"/>
                <w:sz w:val="22"/>
                <w:szCs w:val="22"/>
              </w:rPr>
              <w:t>àu đến cảng biển Việt Nam đầu tiên, nhưng không quá 02 năm kể từ ngày phát sinh quyền cầm giữ hàng hải.</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Giữ nguyên nội dung quy định tại Bộ luật HHVN năm 2015</w:t>
            </w:r>
          </w:p>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tabs>
                <w:tab w:val="left" w:pos="2944"/>
              </w:tabs>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6</w:t>
            </w:r>
          </w:p>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QUẢN LÝ HOẠT ĐỘNG TÀU THUYỀN ĐẾN VÀ RỜI CẢNG BIỂN, CẢNG THỦY NỘI ĐỊA, BẾN THỦY NỘI ĐỊA</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tabs>
                <w:tab w:val="left" w:pos="2944"/>
              </w:tabs>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54. Quản lý hoạt động tàu thuyền đến, rời cảng biển, cảng thủy nội địa, bến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Yêu cầu đối với tàu thuyền đến cảng biển, cảng thủy nội địa, bến thủy nội địa và hoạt động trong vùng biển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thuyền không phân biệt quốc tịch, trọng tải và mục đích sử dụng chỉ được phép đến cảng biển, cảng thủy nội địa, bến thuỷ nội địa và hoạt động trong vùng biển Việt Nam khi có đủ điều kiện an toàn, an ninh hàng hải, đường thủy nội địa, bảo vệ môi trườ</w:t>
            </w:r>
            <w:r>
              <w:rPr>
                <w:rFonts w:ascii="Times New Roman" w:eastAsia="Times New Roman" w:hAnsi="Times New Roman" w:cs="Times New Roman"/>
                <w:sz w:val="22"/>
                <w:szCs w:val="22"/>
              </w:rPr>
              <w:t>ng và các điều kiện khác theo quy định của pháp luật;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Tàu thuyền chỉ được hoạt động tại cảng biển, cảng thủy nội địa, bến thuỷ nội địa đã được công bố đưa vào sử dụng; phù hợp với công năng của cảng biển, cảng thủy nội địa, bến thuỷ nội địa đó;</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Trườn</w:t>
            </w:r>
            <w:r>
              <w:rPr>
                <w:rFonts w:ascii="Times New Roman" w:eastAsia="Times New Roman" w:hAnsi="Times New Roman" w:cs="Times New Roman"/>
                <w:sz w:val="22"/>
                <w:szCs w:val="22"/>
              </w:rPr>
              <w:t xml:space="preserve">g hợp tàu thuyền nước ngoài vào hoạt động tại vùng biển Việt Nam không thuộc vùng nước cảng biển và tàu thuyền Việt Nam hoạt động tại vùng biển Việt Nam không thuộc vùng nước cảng biển phải được phép của các cơ quan quản lý nhà nước có thẩm quyền theo quy </w:t>
            </w:r>
            <w:r>
              <w:rPr>
                <w:rFonts w:ascii="Times New Roman" w:eastAsia="Times New Roman" w:hAnsi="Times New Roman" w:cs="Times New Roman"/>
                <w:sz w:val="22"/>
                <w:szCs w:val="22"/>
              </w:rPr>
              <w:t xml:space="preserve">định của Chính phủ. Cảng vụ hàng hải được giao thực hiện thủ tục cho tàu thuyền đến, rời cảng có trách nhiệm giám sát hoạt động của tàu thuyền bảo </w:t>
            </w:r>
            <w:r>
              <w:rPr>
                <w:rFonts w:ascii="Times New Roman" w:eastAsia="Times New Roman" w:hAnsi="Times New Roman" w:cs="Times New Roman"/>
                <w:sz w:val="22"/>
                <w:szCs w:val="22"/>
              </w:rPr>
              <w:lastRenderedPageBreak/>
              <w:t xml:space="preserve">đảm an toàn, an ninh hàng hải, đường thủy nội địa và phòng ngừa ô nhiễm môi trường.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Nguyên tắc tàu thuyề</w:t>
            </w:r>
            <w:r>
              <w:rPr>
                <w:rFonts w:ascii="Times New Roman" w:eastAsia="Times New Roman" w:hAnsi="Times New Roman" w:cs="Times New Roman"/>
                <w:sz w:val="22"/>
                <w:szCs w:val="22"/>
              </w:rPr>
              <w:t>n rời cảng biển, cảng thủy nội địa, bến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thuyền rời cảng biển, cảng, bến thủy nội địa sau khi đã hoàn thành thủ tục theo quy định, trừ trường hợp được miễn thủ tục theo quy định của Chính phủ;</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Tàu thuyền không được rời cảng biển, cảng, bến thủy nội địa trong các trường hợp: Không có đủ các điều kiện về an toàn, an ninh hàng hải, đường thủy nội địa và phòng ngừa ô nhiễm môi trường theo quy định; phát hiện có nguy cơ khác đe dọa sự an toàn của </w:t>
            </w:r>
            <w:r>
              <w:rPr>
                <w:rFonts w:ascii="Times New Roman" w:eastAsia="Times New Roman" w:hAnsi="Times New Roman" w:cs="Times New Roman"/>
                <w:sz w:val="22"/>
                <w:szCs w:val="22"/>
              </w:rPr>
              <w:t>tàu thuyền, người, hàng hóa ở trên tàu thuyền và môi trường; đã có lệnh bắt giữ, tạm giữ tàu thuyền theo quyết định của Tòa án hoặc cơ quan có thẩm quyền theo quy định của pháp luật;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Trường hợp không cho tàu thuyền rời cảng biển, cảng, bến thủy nội địa </w:t>
            </w:r>
            <w:r>
              <w:rPr>
                <w:rFonts w:ascii="Times New Roman" w:eastAsia="Times New Roman" w:hAnsi="Times New Roman" w:cs="Times New Roman"/>
                <w:sz w:val="22"/>
                <w:szCs w:val="22"/>
              </w:rPr>
              <w:t>quy định tại điểm b khoản này, Giám đốc Cảng vụ hàng hải, Cảng vụ đường thủy nội địa hoặc tổ chức, cá nhân có thẩm quyền phải thông báo cho thuyền trưởng và các cơ quan liên quan biết lý do và phải làm thủ tục cho tàu thuyền rời cảng biển, cảng, bến thủy n</w:t>
            </w:r>
            <w:r>
              <w:rPr>
                <w:rFonts w:ascii="Times New Roman" w:eastAsia="Times New Roman" w:hAnsi="Times New Roman" w:cs="Times New Roman"/>
                <w:sz w:val="22"/>
                <w:szCs w:val="22"/>
              </w:rPr>
              <w:t>ội địa ngay khi lý do nêu trên không còn.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thuyền nước ngoài thực hiện hoạt động đặc thù trong vùng biển Việt Nam phải được cơ quan có thẩm quyền chấp thuận cho tàu thuyền đến cảng biển.</w:t>
            </w:r>
          </w:p>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Thẩm quyền và trình tự, thủ tục cho tàu thuyền đến, rời cảng</w:t>
            </w:r>
            <w:r>
              <w:rPr>
                <w:rFonts w:ascii="Times New Roman" w:eastAsia="Times New Roman" w:hAnsi="Times New Roman" w:cs="Times New Roman"/>
                <w:sz w:val="22"/>
                <w:szCs w:val="22"/>
              </w:rPr>
              <w:t xml:space="preserve"> biển, cảng thuỷ nội địa, bến thuỷ nội địa và các trường hợp được miễn, giảm thủ tục theo quy định của Chính phủ.</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tabs>
                <w:tab w:val="left" w:pos="2944"/>
              </w:tabs>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55. Nguyên tắc đối với tàu thuyền quân sự nước ngoài đến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Tàu quân sự nước ngoài đến Việt Nam phải được phép của các cơ quan quản lý nhà nước có thẩm quyền theo quy định.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quân sự nước ngoài đến Việt Nam phải tôn trọng, tuân thủ các quy định của pháp luật Việt Nam, trừ trường hợp có thỏa thuận khác giữa </w:t>
            </w:r>
            <w:r>
              <w:rPr>
                <w:rFonts w:ascii="Times New Roman" w:eastAsia="Times New Roman" w:hAnsi="Times New Roman" w:cs="Times New Roman"/>
                <w:sz w:val="22"/>
                <w:szCs w:val="22"/>
              </w:rPr>
              <w:t>quốc gia tàu mang cờ và các cơ quan quản lý nhà nước có thẩm quyền của Việt Nam qua đường ngoại giao trước khi tàu đến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Chương trình hoạt động của tàu và các thành viên trên tàu phải thực hiện theo kế hoạch đã thỏa thuận; trường hợp có sự thay </w:t>
            </w:r>
            <w:r>
              <w:rPr>
                <w:rFonts w:ascii="Times New Roman" w:eastAsia="Times New Roman" w:hAnsi="Times New Roman" w:cs="Times New Roman"/>
                <w:sz w:val="22"/>
                <w:szCs w:val="22"/>
              </w:rPr>
              <w:t>đổi, phát sinh phải được phép của các cơ quan có thẩm quyền của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 tàu quân sự nước ngoài đến lãnh hải Việt Nam để đến cảng biển phải thực hiện các quy định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Tàu ngầm và các phương tiện đi ngầm khác phải hoạt động ở trạng thái nổi </w:t>
            </w:r>
            <w:r>
              <w:rPr>
                <w:rFonts w:ascii="Times New Roman" w:eastAsia="Times New Roman" w:hAnsi="Times New Roman" w:cs="Times New Roman"/>
                <w:sz w:val="22"/>
                <w:szCs w:val="22"/>
              </w:rPr>
              <w:t xml:space="preserve">trên mặt nước và phải treo Quốc kỳ của nước Cộng hòa xã hội chủ nghĩa Việt Nam ở vị trí ngang bằng với quốc kỳ của quốc gia tàu mang cờ, trừ trường hợp được phép của Chính phủ Việt Nam hoặc theo thỏa thuận giữa Chính phủ Việt Nam và chính phủ của quốc gia </w:t>
            </w:r>
            <w:r>
              <w:rPr>
                <w:rFonts w:ascii="Times New Roman" w:eastAsia="Times New Roman" w:hAnsi="Times New Roman" w:cs="Times New Roman"/>
                <w:sz w:val="22"/>
                <w:szCs w:val="22"/>
              </w:rPr>
              <w:t xml:space="preserve">tàu mang cờ;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Bên ngoài thân tàu phải ghi rõ số hiệu, tên tàu;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Đưa toàn bộ vũ khí về tư thế quy không hoặc ở trạng thái bảo quản;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Dừng lại ở vùng đón trả hoa tiêu để làm thủ tục nhập cảnh và theo hướng dẫn của cảng vụ, hoa tiêu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Chỉ đ</w:t>
            </w:r>
            <w:r>
              <w:rPr>
                <w:rFonts w:ascii="Times New Roman" w:eastAsia="Times New Roman" w:hAnsi="Times New Roman" w:cs="Times New Roman"/>
                <w:sz w:val="22"/>
                <w:szCs w:val="22"/>
              </w:rPr>
              <w:t xml:space="preserve">ược sử dụng các thiết bị cần thiết bảo đảm an toàn hàng hải và tần số liên lạc đã đăng ký;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Đến đúng cảng biển theo tuyến đường và hành lang quy định.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Tàu quân sự nước ngoài đến Việt Nam muốn di chuyển từ cảng biển này sang cảng biển khác của Việt Na</w:t>
            </w:r>
            <w:r>
              <w:rPr>
                <w:rFonts w:ascii="Times New Roman" w:eastAsia="Times New Roman" w:hAnsi="Times New Roman" w:cs="Times New Roman"/>
                <w:sz w:val="22"/>
                <w:szCs w:val="22"/>
              </w:rPr>
              <w:t>m phải được sự chấp thuận của cơ quan có thẩm quyền của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Chính phủ quy định chi tiết thẩm quyền và trình tự, thủ tục cho tàu thuyền quân sự nước ngoài đến Việt Nam.</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tabs>
                <w:tab w:val="left" w:pos="2944"/>
              </w:tabs>
              <w:ind w:left="76" w:right="128"/>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Chương III</w:t>
            </w:r>
          </w:p>
          <w:p w:rsidR="00C56484" w:rsidRDefault="001F467D">
            <w:pPr>
              <w:widowControl w:val="0"/>
              <w:ind w:left="76" w:right="128"/>
              <w:jc w:val="center"/>
              <w:rPr>
                <w:rFonts w:ascii="Times New Roman" w:eastAsia="Times New Roman" w:hAnsi="Times New Roman" w:cs="Times New Roman"/>
                <w:b/>
                <w:bCs/>
                <w:sz w:val="22"/>
                <w:szCs w:val="22"/>
              </w:rPr>
            </w:pPr>
            <w:bookmarkStart w:id="61" w:name="d62svu2alrzc" w:colFirst="0" w:colLast="0"/>
            <w:bookmarkEnd w:id="61"/>
            <w:r>
              <w:rPr>
                <w:rFonts w:ascii="Times New Roman" w:eastAsia="Times New Roman" w:hAnsi="Times New Roman" w:cs="Times New Roman"/>
                <w:b/>
                <w:bCs/>
                <w:sz w:val="22"/>
                <w:szCs w:val="22"/>
              </w:rPr>
              <w:t>THUYỀN BỘ VÀ THUYỀN VIÊN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tabs>
                <w:tab w:val="left" w:pos="2944"/>
              </w:tabs>
              <w:ind w:left="48" w:right="109"/>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Chương V.</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THUYỀN BỘ VÀ THUYỀN VIÊN TÀU BIỂN, TÀU SÔNG </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w:t>
            </w:r>
          </w:p>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THUYỀN BỘ</w:t>
            </w: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50. Thuyền bộ</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Thuyền bộ là những thuyền viên thuộc định biên của tàu biển, bao gồm thuyền trưởng, các sĩ quan và các chức danh khác được bố trí làm việc trên tàu biển.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 Chức danh và tiêu chuẩn chức danh thuyền viên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Chức danh thuyền viên trên phương tiện bao gồm thuyền trưởng, thuyền phó, máy trưởng, máy phó, thủy thủ, thợ máy.</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Chủ phương tiện, người thuê phương tiện[51] có trách nhiệm bố trí đủ các chức danh, định biên thuyền viên làm việc trên phương tiện và lập danh bạ thuyền viên theo quy định.</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56. Thuyền bộ tàu biển, tàu sông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Thuyền bộ là những thuyền viên thuộc định bi</w:t>
            </w:r>
            <w:r>
              <w:rPr>
                <w:rFonts w:ascii="Times New Roman" w:eastAsia="Times New Roman" w:hAnsi="Times New Roman" w:cs="Times New Roman"/>
                <w:sz w:val="22"/>
                <w:szCs w:val="22"/>
              </w:rPr>
              <w:t>ên của tàu biển, tàu sông, bao gồm thuyền trưởng và các chức danh khác được bố trí làm việc trên tàu biển, tàu sông.</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Hợp nhất 02 Luật, sửa đổi, bổ sung cho phù hợp.</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51. Trách nhiệm của chủ tàu đối với thuyền bộ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Bố trí đủ thuyền viên theo định biên của tàu biển và bảo đảm thuyền viên phải có đủ điều kiện làm việc trên tàu biển quy định tại </w:t>
            </w:r>
            <w:bookmarkStart w:id="62" w:name="lj5gz6y3hw1e" w:colFirst="0" w:colLast="0"/>
            <w:bookmarkEnd w:id="62"/>
            <w:r>
              <w:rPr>
                <w:rFonts w:ascii="Times New Roman" w:eastAsia="Times New Roman" w:hAnsi="Times New Roman" w:cs="Times New Roman"/>
                <w:sz w:val="22"/>
                <w:szCs w:val="22"/>
              </w:rPr>
              <w:t>khoản 2 Điều 59 của Bộ luật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Quy định chức danh, nhiệm vụ theo chức danh của thuyền viên, trừ các chức danh do Bộ tr</w:t>
            </w:r>
            <w:r>
              <w:rPr>
                <w:rFonts w:ascii="Times New Roman" w:eastAsia="Times New Roman" w:hAnsi="Times New Roman" w:cs="Times New Roman"/>
                <w:sz w:val="22"/>
                <w:szCs w:val="22"/>
              </w:rPr>
              <w:t>ưởng Bộ Giao thông vận tải quy định.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Bảo đảm điều kiện làm việc, sinh hoạt của thuyền viên trên tàu biển theo quy định của pháp luật.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Mua bảo hiểm tai nạn và bảo hiểm bắt buộc khác cho thuyền viên làm việc trên tàu biển theo quy định của pháp luật.</w:t>
            </w: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 Trách nhiệm của chủ phương tiện và tổ chức, cá nhân thuê phương tiện (Thông tư 39/2019/TT-BGTVT 33/2022/TT-BGTVT)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Chịu trách nhiệm về điều kiện hoạt động của phương tiện theo quy định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của pháp luật. Thực hiện bảo dưỡng, sửa chữa phương tiện theo</w:t>
            </w:r>
            <w:r>
              <w:rPr>
                <w:rFonts w:ascii="Times New Roman" w:eastAsia="Times New Roman" w:hAnsi="Times New Roman" w:cs="Times New Roman"/>
                <w:sz w:val="22"/>
                <w:szCs w:val="22"/>
              </w:rPr>
              <w:t xml:space="preserve"> quy định của pháp luật về đăng kiểm phương tiện.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Lập sổ danh bạ thuyền viên theo mẫu quy định tại Phụ lục I ban hành kèm theo Thông tư này, lập sổ nhật ký </w:t>
            </w:r>
            <w:r>
              <w:rPr>
                <w:rFonts w:ascii="Times New Roman" w:eastAsia="Times New Roman" w:hAnsi="Times New Roman" w:cs="Times New Roman"/>
                <w:sz w:val="22"/>
                <w:szCs w:val="22"/>
              </w:rPr>
              <w:lastRenderedPageBreak/>
              <w:t>hành trình và sổ nhật ký máy đối với phương tiện chở hàng có trọng tải toàn phần từ 250 tấn trở l</w:t>
            </w:r>
            <w:r>
              <w:rPr>
                <w:rFonts w:ascii="Times New Roman" w:eastAsia="Times New Roman" w:hAnsi="Times New Roman" w:cs="Times New Roman"/>
                <w:sz w:val="22"/>
                <w:szCs w:val="22"/>
              </w:rPr>
              <w:t>ên hoặc phương tiện chở khách có sức chở từ 50 (năm mươi) khách trở lên theo mẫu quy định tại Phụ lục II ban hành kèm theo Thông tư này.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Bố trí số lượng các chức danh thuyền viên trên phương tiện tối thiểu bằng hoặc nhiều hơn số thuyền viên quy định tại</w:t>
            </w:r>
            <w:r>
              <w:rPr>
                <w:rFonts w:ascii="Times New Roman" w:eastAsia="Times New Roman" w:hAnsi="Times New Roman" w:cs="Times New Roman"/>
                <w:sz w:val="22"/>
                <w:szCs w:val="22"/>
              </w:rPr>
              <w:t xml:space="preserve"> Điều 18 của Thông tư này; trường hợp phương tiện hoạt động quá một ca làm việc trong một ngày, có trách nhiệm tổ chức, bố trí lao động phù hợp để đảm bảo đúng thời gian làm việc theo quy định của Bộ luật lao động.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Ngoài những chức danh thuyền viên đã đ</w:t>
            </w:r>
            <w:r>
              <w:rPr>
                <w:rFonts w:ascii="Times New Roman" w:eastAsia="Times New Roman" w:hAnsi="Times New Roman" w:cs="Times New Roman"/>
                <w:sz w:val="22"/>
                <w:szCs w:val="22"/>
              </w:rPr>
              <w:t>ược quy định trong định biên an toàn tối thiểu tại Điều 18 của Thông tư này, trong trường hợp cần thiết, được bố trí thêm thuyền viên hoặc các chức danh như: Y tá, điện báo viên, thợ lặn, thợ cuốc,  thợ hút, thợ kích kéo, nhân viên phục vụ và chức danh khá</w:t>
            </w:r>
            <w:r>
              <w:rPr>
                <w:rFonts w:ascii="Times New Roman" w:eastAsia="Times New Roman" w:hAnsi="Times New Roman" w:cs="Times New Roman"/>
                <w:sz w:val="22"/>
                <w:szCs w:val="22"/>
              </w:rPr>
              <w:t>c nhằm đảm bảo yêu cầu công việc.</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Quy định phạm vi trách nhiệm của các chức danh khác làm việc trên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phương tiện chưa có trong định biên an toàn tối thiểu quy định tại Thông tư này.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Đảm bảo an toàn lao động, vệ sinh lao động cho thuyền viên và các chứ</w:t>
            </w:r>
            <w:r>
              <w:rPr>
                <w:rFonts w:ascii="Times New Roman" w:eastAsia="Times New Roman" w:hAnsi="Times New Roman" w:cs="Times New Roman"/>
                <w:sz w:val="22"/>
                <w:szCs w:val="22"/>
              </w:rPr>
              <w:t>c danh khác làm việc trên phương tiện.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7. Phòng ngừa ô nhiễm môi trường, thu gom, lưu trữ và chuyển chất thải đến nơi tiếp nhận để xử lý theo quy </w:t>
            </w:r>
            <w:r>
              <w:rPr>
                <w:rFonts w:ascii="Times New Roman" w:eastAsia="Times New Roman" w:hAnsi="Times New Roman" w:cs="Times New Roman"/>
                <w:sz w:val="22"/>
                <w:szCs w:val="22"/>
              </w:rPr>
              <w:lastRenderedPageBreak/>
              <w:t>định.</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57. Trách nhiệm của chủ tàu đối với thuyền bộ tàu biển, tàu sông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Bố trí đủ thuyền viên theo định</w:t>
            </w:r>
            <w:r>
              <w:rPr>
                <w:rFonts w:ascii="Times New Roman" w:eastAsia="Times New Roman" w:hAnsi="Times New Roman" w:cs="Times New Roman"/>
                <w:sz w:val="22"/>
                <w:szCs w:val="22"/>
              </w:rPr>
              <w:t xml:space="preserve"> biên an toàn tối thiểu của tàu biển, tàu sông và bảo đảm thuyền viên phải có đủ điều kiện làm việc trên tàu theo quy định tại Điều 66 của Bộ luật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Quy định chức danh, nhiệm vụ theo chức danh của thuyền viên, trừ các chức danh do Bộ trưởng Bộ Xây dự</w:t>
            </w:r>
            <w:r>
              <w:rPr>
                <w:rFonts w:ascii="Times New Roman" w:eastAsia="Times New Roman" w:hAnsi="Times New Roman" w:cs="Times New Roman"/>
                <w:sz w:val="22"/>
                <w:szCs w:val="22"/>
              </w:rPr>
              <w:t>ng quy định.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Bảo đảm điều kiện làm việc, sinh hoạt của thuyền viên trên tàu biển, tàu sông theo quy định của pháp luật và điều ước quốc tế có liên quan mà nước Cộng hòa xã hội chủ nghĩa Việt Nam là thành viên.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Mua bảo hiểm tai nạn lao động, bệnh nghề</w:t>
            </w:r>
            <w:r>
              <w:rPr>
                <w:rFonts w:ascii="Times New Roman" w:eastAsia="Times New Roman" w:hAnsi="Times New Roman" w:cs="Times New Roman"/>
                <w:sz w:val="22"/>
                <w:szCs w:val="22"/>
              </w:rPr>
              <w:t xml:space="preserve"> nghiệp và bảo hiểm bắt buộc khác cho thuyền viên theo quy định của pháp luật và điều ước quốc tế có liên quan mà nước Cộng hòa xã hội chủ nghĩa Việt Nam là thành viên.</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Sửa đổi, bổ sung từ quy định tàu biển, áp dụng chung cho cả tàu biển, tàu sông.</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52. Địa vị pháp lý của thuyền trưởng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trưởng là người có quyền chỉ huy cao nhất ở trên tàu biển, chỉ huy tàu theo chế độ thủ trưởng. Mọi người có mặt trên tàu biển phải chấp hành mệnh lệnh của thuyền trưởng.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Thuyền trưởng chịu sự chỉ đạo c</w:t>
            </w:r>
            <w:r>
              <w:rPr>
                <w:rFonts w:ascii="Times New Roman" w:eastAsia="Times New Roman" w:hAnsi="Times New Roman" w:cs="Times New Roman"/>
                <w:sz w:val="22"/>
                <w:szCs w:val="22"/>
              </w:rPr>
              <w:t>ủa chủ tàu hoặc người thuê tàu, người khai thác tàu; trường hợp cần thiết để bảo đảm an toàn hàng hải, an ninh hàng hải, bảo vệ môi trường trong khi vận hành tàu, thuyền trưởng có thể tự mình quyết định nhưng sau đó phải báo cáo với chủ tàu hoặc người thuê</w:t>
            </w:r>
            <w:r>
              <w:rPr>
                <w:rFonts w:ascii="Times New Roman" w:eastAsia="Times New Roman" w:hAnsi="Times New Roman" w:cs="Times New Roman"/>
                <w:sz w:val="22"/>
                <w:szCs w:val="22"/>
              </w:rPr>
              <w:t xml:space="preserve"> tàu, người khai thác tàu.</w:t>
            </w: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Khoản 19 Điều 3</w:t>
            </w:r>
            <w:r>
              <w:rPr>
                <w:rFonts w:ascii="Times New Roman" w:eastAsia="Times New Roman" w:hAnsi="Times New Roman" w:cs="Times New Roman"/>
                <w:sz w:val="22"/>
                <w:szCs w:val="22"/>
              </w:rPr>
              <w:t xml:space="preserve"> Thuyền trưởng là chức danh của người chỉ huy cao nhất trên phương tiện không có động cơ trọng tải toàn phần trên 15 tấn hoặc phương tiện có động cơ tổng công suất máy chính trên 15 sức ngựa hoặc phương tiện có sức chở trên 12 người.</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58. Địa vị pháp l</w:t>
            </w:r>
            <w:r>
              <w:rPr>
                <w:rFonts w:ascii="Times New Roman" w:eastAsia="Times New Roman" w:hAnsi="Times New Roman" w:cs="Times New Roman"/>
                <w:b/>
                <w:bCs/>
                <w:sz w:val="22"/>
                <w:szCs w:val="22"/>
              </w:rPr>
              <w:t>ý, quyền, nghĩa vụ và trách nhiệm của thuyền trưởng tàu sông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trưởng tàu sông là người chỉ huy cao nhất trên tàu sông, chịu trách nhiệm về việc chỉ huy, điều hành hoạt động của tàu sông và bảo đảm an toàn cho người, tàu sông, hàng hóa, tài sản trê</w:t>
            </w:r>
            <w:r>
              <w:rPr>
                <w:rFonts w:ascii="Times New Roman" w:eastAsia="Times New Roman" w:hAnsi="Times New Roman" w:cs="Times New Roman"/>
                <w:sz w:val="22"/>
                <w:szCs w:val="22"/>
              </w:rPr>
              <w:t>n tàu và bảo vệ môi trường.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viên, các chức danh khác và hành khách có mặt trên tàu sông phải chấp hành mệnh lệnh của thuyền trưởng tàu sông theo quy định của pháp luật.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trưởng Bộ Xây dựng quy định quyền, nghĩa vụ và trách nhiệm của thuyền t</w:t>
            </w:r>
            <w:r>
              <w:rPr>
                <w:rFonts w:ascii="Times New Roman" w:eastAsia="Times New Roman" w:hAnsi="Times New Roman" w:cs="Times New Roman"/>
                <w:sz w:val="22"/>
                <w:szCs w:val="22"/>
              </w:rPr>
              <w:t>rưởng tàu sông.</w:t>
            </w:r>
          </w:p>
          <w:p w:rsidR="00C56484" w:rsidRDefault="00C56484">
            <w:pPr>
              <w:tabs>
                <w:tab w:val="left" w:pos="2944"/>
              </w:tabs>
              <w:ind w:left="48" w:right="109"/>
              <w:jc w:val="both"/>
              <w:rPr>
                <w:rFonts w:ascii="Times New Roman" w:eastAsia="Times New Roman" w:hAnsi="Times New Roman" w:cs="Times New Roman"/>
                <w:sz w:val="22"/>
                <w:szCs w:val="22"/>
              </w:rPr>
            </w:pPr>
          </w:p>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59. Địa vị pháp lý của thuyền trưởng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trưởng là người có quyền chỉ huy cao nhất ở trên tàu biển, chỉ huy tàu theo chế độ thủ trưởng. Mọi người có mặt trên tàu biển phải chấp hành mệnh lệnh của thuyền trưởng.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w:t>
            </w:r>
            <w:r>
              <w:rPr>
                <w:rFonts w:ascii="Times New Roman" w:eastAsia="Times New Roman" w:hAnsi="Times New Roman" w:cs="Times New Roman"/>
                <w:sz w:val="22"/>
                <w:szCs w:val="22"/>
              </w:rPr>
              <w:t>n trưởng chịu sự chỉ đạo của chủ tàu hoặc người thuê tàu, người khai thác tàu; trường hợp cần thiết để bảo đảm an toàn hàng hải, an ninh hàng hải, bảo vệ môi trường trong khi vận hành tàu, thuyền trưởng có thể tự mình quyết định nhưng sau đó phải báo cáo v</w:t>
            </w:r>
            <w:r>
              <w:rPr>
                <w:rFonts w:ascii="Times New Roman" w:eastAsia="Times New Roman" w:hAnsi="Times New Roman" w:cs="Times New Roman"/>
                <w:sz w:val="22"/>
                <w:szCs w:val="22"/>
              </w:rPr>
              <w:t>ới chủ tàu hoặc người thuê tàu, người khai thác tàu.</w:t>
            </w:r>
          </w:p>
          <w:p w:rsidR="00C56484" w:rsidRDefault="00C56484">
            <w:pPr>
              <w:tabs>
                <w:tab w:val="left" w:pos="2944"/>
              </w:tabs>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Ghép 02 Luật trên nền BLHH, sửa đổi, bổ sung, áp dụng chung cho cả tàu sông;</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bổ sung khoản 3 để chuyển nội dung các quy định từ Điều 53 đến Điều 58 Bộ luật Hàng hải Việt Nam năm 2025 xuống Nghị định quy định chi tiết.</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53. Nghĩa vụ của thuyền trưởng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 chức quản lý, khai thác tàu biển theo quy định của pháp luật.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Thực hiện trách nhiệm để tàu biển có đủ các điều kiện an toàn hàng hải, an ninh hàng hải, điều kiện bảo đảm lao động hàng hải và phòng ngừa ô nhiễm môi trường cần thiết, phù hợp với tiêu chuẩn chuyên môn, các quy định về trang thiết bị, vỏ tàu, dự trữ, </w:t>
            </w:r>
            <w:r>
              <w:rPr>
                <w:rFonts w:ascii="Times New Roman" w:eastAsia="Times New Roman" w:hAnsi="Times New Roman" w:cs="Times New Roman"/>
                <w:sz w:val="22"/>
                <w:szCs w:val="22"/>
              </w:rPr>
              <w:t xml:space="preserve">chất </w:t>
            </w:r>
            <w:r>
              <w:rPr>
                <w:rFonts w:ascii="Times New Roman" w:eastAsia="Times New Roman" w:hAnsi="Times New Roman" w:cs="Times New Roman"/>
                <w:sz w:val="22"/>
                <w:szCs w:val="22"/>
              </w:rPr>
              <w:lastRenderedPageBreak/>
              <w:t>lượng thuyền bộ và các vấn đề khác có liên quan đến an toàn hàng hải, an ninh hàng hải, điều kiện bảo đảm lao động hàng hải và phòng ngừa ô nhiễm môi trường cho tàu biển và người ở trên tàu biển trước và trong khi tàu biển đang hành trình.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Thường x</w:t>
            </w:r>
            <w:r>
              <w:rPr>
                <w:rFonts w:ascii="Times New Roman" w:eastAsia="Times New Roman" w:hAnsi="Times New Roman" w:cs="Times New Roman"/>
                <w:sz w:val="22"/>
                <w:szCs w:val="22"/>
              </w:rPr>
              <w:t>uyên giám sát để hàng hóa được bốc lên tàu biển, sắp xếp và bảo quản trên tàu biển, dỡ khỏi tàu một cách hợp lý, mặc dù các công việc này đã được giao cho những người có trách nhiệm thực hiện.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Có biện pháp để hàng hóa trên tàu biển không bị hư hỏng, mất</w:t>
            </w:r>
            <w:r>
              <w:rPr>
                <w:rFonts w:ascii="Times New Roman" w:eastAsia="Times New Roman" w:hAnsi="Times New Roman" w:cs="Times New Roman"/>
                <w:sz w:val="22"/>
                <w:szCs w:val="22"/>
              </w:rPr>
              <w:t xml:space="preserve"> mát; áp dụng các biện pháp cần thiết để bảo vệ quyền lợi của những người có lợi ích liên quan đến hàng hóa; phải tận dụng mọi khả năng thông báo cho những người có lợi ích liên quan biết về những sự kiện đặc biệt liên quan đến hàng hóa.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Áp dụng mọi biệ</w:t>
            </w:r>
            <w:r>
              <w:rPr>
                <w:rFonts w:ascii="Times New Roman" w:eastAsia="Times New Roman" w:hAnsi="Times New Roman" w:cs="Times New Roman"/>
                <w:sz w:val="22"/>
                <w:szCs w:val="22"/>
              </w:rPr>
              <w:t>n pháp cần thiết để bảo vệ tàu biển, người và các tài sản khác trên tàu biển; ngăn ngừa việc vận chuyển người, hàng hóa bất hợp pháp trên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Đưa tàu biển đến cảng an toàn gần nhất và thực hiện mọi biện pháp cần thiết để bảo vệ tàu, người, tài sản</w:t>
            </w:r>
            <w:r>
              <w:rPr>
                <w:rFonts w:ascii="Times New Roman" w:eastAsia="Times New Roman" w:hAnsi="Times New Roman" w:cs="Times New Roman"/>
                <w:sz w:val="22"/>
                <w:szCs w:val="22"/>
              </w:rPr>
              <w:t xml:space="preserve"> trên tàu và tài liệu của tàu trong trường hợp cảng trả hàng hoặc cảng trả khách bị phong tỏa, chiến tranh đe dọa hoặc trong tình trạng khẩn cấp khác.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Tận dụng mọi khả năng cho phép để trước hết tổ chức cứu hành khách và sau đó cứu thuyền viên trong trư</w:t>
            </w:r>
            <w:r>
              <w:rPr>
                <w:rFonts w:ascii="Times New Roman" w:eastAsia="Times New Roman" w:hAnsi="Times New Roman" w:cs="Times New Roman"/>
                <w:sz w:val="22"/>
                <w:szCs w:val="22"/>
              </w:rPr>
              <w:t>ờng hợp tàu biển có nguy cơ bị chìm đắm hoặc bị phá huỷ.</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Thuyền trưởng phải là người cuối cùng rời tàu biển sau khi đã tìm mọi cách cứu nhật ký hàng hải, hải đồ và tài liệu quan trọng khác của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Không được rời tàu biển khi tàu biển đang gặp nguy</w:t>
            </w:r>
            <w:r>
              <w:rPr>
                <w:rFonts w:ascii="Times New Roman" w:eastAsia="Times New Roman" w:hAnsi="Times New Roman" w:cs="Times New Roman"/>
                <w:sz w:val="22"/>
                <w:szCs w:val="22"/>
              </w:rPr>
              <w:t xml:space="preserve"> hiểm, trừ trường hợp việc rời tàu là hết sức cần thiết.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Trực tiếp điều khiển tàu biển đến, rời cảng, kênh đào, luồng hàng hải và khi tàu hoạt động trong vùng nước cảng biển hoặc khi xảy ra tình huống đặc biệt khó khăn, nguy hiểm.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10. Sử dụng hoa tiêu h</w:t>
            </w:r>
            <w:r>
              <w:rPr>
                <w:rFonts w:ascii="Times New Roman" w:eastAsia="Times New Roman" w:hAnsi="Times New Roman" w:cs="Times New Roman"/>
                <w:sz w:val="22"/>
                <w:szCs w:val="22"/>
              </w:rPr>
              <w:t>àng hải, tàu lai trong trường hợp do pháp luật quy định hoặc để bảo đảm an toàn cho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sử dụng hoa tiêu hàng hải không loại trừ nghĩa vụ của thuyền trưởng quy định tại khoản 9 Điều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Thực hiện mẫn cán các nhiệm vụ thuộc chức trách của mì</w:t>
            </w:r>
            <w:r>
              <w:rPr>
                <w:rFonts w:ascii="Times New Roman" w:eastAsia="Times New Roman" w:hAnsi="Times New Roman" w:cs="Times New Roman"/>
                <w:sz w:val="22"/>
                <w:szCs w:val="22"/>
              </w:rPr>
              <w:t>nh theo đúng lương tâm nghề nghiệp.</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 Tổ chức tìm kiếm và cứu nạn những người đang trong tình trạng nguy hiểm trên biển, nếu việc thực hiện nghĩa vụ này không gây nguy hiểm nghiêm trọng cho tàu biển và những người đang ở trên tàu của mình. Chủ tàu không </w:t>
            </w:r>
            <w:r>
              <w:rPr>
                <w:rFonts w:ascii="Times New Roman" w:eastAsia="Times New Roman" w:hAnsi="Times New Roman" w:cs="Times New Roman"/>
                <w:sz w:val="22"/>
                <w:szCs w:val="22"/>
              </w:rPr>
              <w:t>chịu trách nhiệm về việc thuyền trưởng vi phạm nghĩa vụ quy định tại khoản này.</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13. Thực hiện nghĩa vụ khác theo quy định của pháp luật.</w:t>
            </w: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33. Đảm nhiệm chức danh thuyền trưởng</w:t>
            </w:r>
            <w:hyperlink r:id="rId29" w:anchor="_ftn66">
              <w:r>
                <w:rPr>
                  <w:rFonts w:ascii="Times New Roman" w:eastAsia="Times New Roman" w:hAnsi="Times New Roman" w:cs="Times New Roman"/>
                  <w:b/>
                  <w:bCs/>
                  <w:color w:val="0563C1"/>
                  <w:sz w:val="22"/>
                  <w:szCs w:val="22"/>
                  <w:u w:val="single"/>
                </w:rPr>
                <w:t>[66]</w:t>
              </w:r>
            </w:hyperlink>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viên có giấy chứng nhận khả năng chuyên môn thuyền trưởng được đảm nhiệm chứ</w:t>
            </w:r>
            <w:r>
              <w:rPr>
                <w:rFonts w:ascii="Times New Roman" w:eastAsia="Times New Roman" w:hAnsi="Times New Roman" w:cs="Times New Roman"/>
                <w:sz w:val="22"/>
                <w:szCs w:val="22"/>
              </w:rPr>
              <w:t>c danh thuyền trưởng của loại phương tiện phù hợp với hạng giấy chứng nhận khả năng chuyên môn thuyền trưởng.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2. Thuyền viên có giấy chứng nhận khả năng chuyên môn thuyền trưởng hạng cao hơn được đảm nhiệm chức danh thuyền trưởng của loại phương tiện được </w:t>
            </w:r>
            <w:r>
              <w:rPr>
                <w:rFonts w:ascii="Times New Roman" w:eastAsia="Times New Roman" w:hAnsi="Times New Roman" w:cs="Times New Roman"/>
                <w:sz w:val="22"/>
                <w:szCs w:val="22"/>
              </w:rPr>
              <w:t>quy định cho chức danh thuyền trưởng hạng thấp hơn.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Thuyền viên có giấy chứng nhận khả năng chuyên môn thuyền trưởng được đảm nhiệm chức danh thuyền phó của loại phương tiện được quy định cho chức danh thuyền trưởng cao hơn một hạng.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trưởng Bộ Gia</w:t>
            </w:r>
            <w:r>
              <w:rPr>
                <w:rFonts w:ascii="Times New Roman" w:eastAsia="Times New Roman" w:hAnsi="Times New Roman" w:cs="Times New Roman"/>
                <w:sz w:val="22"/>
                <w:szCs w:val="22"/>
              </w:rPr>
              <w:t>o thông vận tải quy định chi tiết việc thuyền viên đảm nhiệm chức danh thuyền trưởng, trừ trường hợp quy định tại khoản 5 Điều này.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Bộ trưởng Bộ Quốc phòng, Bộ trưởng Bộ Công an quy định chi tiết việc thuyền viên đảm nhiệm chức danh thuyền trưởng của ph</w:t>
            </w:r>
            <w:r>
              <w:rPr>
                <w:rFonts w:ascii="Times New Roman" w:eastAsia="Times New Roman" w:hAnsi="Times New Roman" w:cs="Times New Roman"/>
                <w:sz w:val="22"/>
                <w:szCs w:val="22"/>
              </w:rPr>
              <w:t>ương tiện làm nhiệm vụ quốc phòng, an ninh.</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34. Đảm nhiệm chức danh máy trưởng[67]</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viên có giấy chứng nhận khả năng chuyên môn máy trưởng được đảm nhiệm chức danh máy trưởng của loại phương tiện phù hợp với hạng giấy chứng nhận khả năng chuy</w:t>
            </w:r>
            <w:r>
              <w:rPr>
                <w:rFonts w:ascii="Times New Roman" w:eastAsia="Times New Roman" w:hAnsi="Times New Roman" w:cs="Times New Roman"/>
                <w:sz w:val="22"/>
                <w:szCs w:val="22"/>
              </w:rPr>
              <w:t>ên môn máy trưởng.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viên có giấy chứng nhận khả năng chuyên môn máy trưởng hạng cao hơn được đảm nhiệm chức danh máy trưởng của loại phương tiện được quy định cho chức danh máy trưởng hạng thấp hơn.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Thuyền viên có giấy chứng nhận khả năng chuyê</w:t>
            </w:r>
            <w:r>
              <w:rPr>
                <w:rFonts w:ascii="Times New Roman" w:eastAsia="Times New Roman" w:hAnsi="Times New Roman" w:cs="Times New Roman"/>
                <w:sz w:val="22"/>
                <w:szCs w:val="22"/>
              </w:rPr>
              <w:t>n môn máy trưởng được đảm nhiệm chức danh máy phó của loại phương tiện được quy định cho chức danh máy trưởng cao hơn một hạng.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b/>
                <w:bCs/>
                <w:sz w:val="22"/>
                <w:szCs w:val="22"/>
              </w:rPr>
              <w:t>Bộ trưởng Bộ Giao thông vận tải</w:t>
            </w:r>
            <w:r>
              <w:rPr>
                <w:rFonts w:ascii="Times New Roman" w:eastAsia="Times New Roman" w:hAnsi="Times New Roman" w:cs="Times New Roman"/>
                <w:sz w:val="22"/>
                <w:szCs w:val="22"/>
              </w:rPr>
              <w:t xml:space="preserve"> quy định chi tiết việc thuyền viên đảm nhiệm chức danh máy trưởng, trừ trường hợp quy định tại khoản 5 Điều này.</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5. </w:t>
            </w:r>
            <w:r>
              <w:rPr>
                <w:rFonts w:ascii="Times New Roman" w:eastAsia="Times New Roman" w:hAnsi="Times New Roman" w:cs="Times New Roman"/>
                <w:b/>
                <w:bCs/>
                <w:sz w:val="22"/>
                <w:szCs w:val="22"/>
              </w:rPr>
              <w:t>Bộ trưởng Bộ Quốc phòng, Bộ trưởng Bộ Công an</w:t>
            </w:r>
            <w:r>
              <w:rPr>
                <w:rFonts w:ascii="Times New Roman" w:eastAsia="Times New Roman" w:hAnsi="Times New Roman" w:cs="Times New Roman"/>
                <w:sz w:val="22"/>
                <w:szCs w:val="22"/>
              </w:rPr>
              <w:t xml:space="preserve"> quy định chi tiết việc thuyền viên đảm nhiệm chức danh máy trưởng của phương tiện làm nhiệm v</w:t>
            </w:r>
            <w:r>
              <w:rPr>
                <w:rFonts w:ascii="Times New Roman" w:eastAsia="Times New Roman" w:hAnsi="Times New Roman" w:cs="Times New Roman"/>
                <w:sz w:val="22"/>
                <w:szCs w:val="22"/>
              </w:rPr>
              <w:t>ụ quốc phòng, an ninh.</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60. Nghĩa vụ của thuyền trưởng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 chức quản lý, khai thác tàu biển theo quy định của pháp luật.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Thực hiện trách nhiệm để tàu biển có đủ các điều kiện an toàn hàng hải, an ninh hàng hải, điều kiện bảo đảm lao động </w:t>
            </w:r>
            <w:r>
              <w:rPr>
                <w:rFonts w:ascii="Times New Roman" w:eastAsia="Times New Roman" w:hAnsi="Times New Roman" w:cs="Times New Roman"/>
                <w:sz w:val="22"/>
                <w:szCs w:val="22"/>
              </w:rPr>
              <w:t xml:space="preserve">hàng hải và phòng ngừa ô nhiễm môi trường cần thiết, phù hợp với tiêu chuẩn chuyên môn, các quy định về trang thiết </w:t>
            </w:r>
            <w:r>
              <w:rPr>
                <w:rFonts w:ascii="Times New Roman" w:eastAsia="Times New Roman" w:hAnsi="Times New Roman" w:cs="Times New Roman"/>
                <w:sz w:val="22"/>
                <w:szCs w:val="22"/>
              </w:rPr>
              <w:lastRenderedPageBreak/>
              <w:t xml:space="preserve">bị, vỏ tàu, dự trữ, chất lượng thuyền bộ và các vấn đề khác có liên quan đến an toàn hàng hải, an ninh hàng hải, điều kiện bảo đảm lao động </w:t>
            </w:r>
            <w:r>
              <w:rPr>
                <w:rFonts w:ascii="Times New Roman" w:eastAsia="Times New Roman" w:hAnsi="Times New Roman" w:cs="Times New Roman"/>
                <w:sz w:val="22"/>
                <w:szCs w:val="22"/>
              </w:rPr>
              <w:t>hàng hải và phòng ngừa ô nhiễm môi trường cho tàu biển và người ở trên tàu biển trước và trong khi tàu biển đang hành trình.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Thường xuyên giám sát để hàng hóa được bốc lên tàu biển, sắp xếp và bảo quản trên tàu biển, dỡ khỏi tàu một cách hợp lý, mặc dù </w:t>
            </w:r>
            <w:r>
              <w:rPr>
                <w:rFonts w:ascii="Times New Roman" w:eastAsia="Times New Roman" w:hAnsi="Times New Roman" w:cs="Times New Roman"/>
                <w:sz w:val="22"/>
                <w:szCs w:val="22"/>
              </w:rPr>
              <w:t>các công việc này đã được giao cho những người có trách nhiệm thực hiện.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Có biện pháp để hàng hóa trên tàu biển không bị hư hỏng, mất mát; áp dụng các biện pháp cần thiết để bảo vệ quyền lợi của những người có lợi ích liên quan đến hàng hóa; phải tận dụ</w:t>
            </w:r>
            <w:r>
              <w:rPr>
                <w:rFonts w:ascii="Times New Roman" w:eastAsia="Times New Roman" w:hAnsi="Times New Roman" w:cs="Times New Roman"/>
                <w:sz w:val="22"/>
                <w:szCs w:val="22"/>
              </w:rPr>
              <w:t>ng mọi khả năng thông báo cho những người có lợi ích liên quan biết về những sự kiện đặc biệt liên quan đến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Áp dụng mọi biện pháp cần thiết để bảo vệ tàu biển, người và các tài sản khác trên tàu biển; ngăn ngừa việc vận chuyển người, hàng hóa </w:t>
            </w:r>
            <w:r>
              <w:rPr>
                <w:rFonts w:ascii="Times New Roman" w:eastAsia="Times New Roman" w:hAnsi="Times New Roman" w:cs="Times New Roman"/>
                <w:sz w:val="22"/>
                <w:szCs w:val="22"/>
              </w:rPr>
              <w:t>bất hợp pháp trên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Đưa tàu biển đến cảng an toàn gần nhất và thực hiện mọi biện pháp cần thiết để bảo vệ tàu, người, tài sản trên tàu và tài liệu của tàu trong trường hợp cảng trả hàng hoặc cảng trả khách bị phong tỏa, chiến tranh đe dọa hoặc t</w:t>
            </w:r>
            <w:r>
              <w:rPr>
                <w:rFonts w:ascii="Times New Roman" w:eastAsia="Times New Roman" w:hAnsi="Times New Roman" w:cs="Times New Roman"/>
                <w:sz w:val="22"/>
                <w:szCs w:val="22"/>
              </w:rPr>
              <w:t>rong tình trạng khẩn cấp khác.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Tận dụng mọi khả năng cho phép để trước hết tổ chức cứu hành khách và sau đó cứu thuyền viên trong trường hợp tàu biển có nguy cơ bị chìm đắm hoặc bị phá huỷ.</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Thuyền trưởng phải là người cuối cùng rời tàu biển sau khi đã t</w:t>
            </w:r>
            <w:r>
              <w:rPr>
                <w:rFonts w:ascii="Times New Roman" w:eastAsia="Times New Roman" w:hAnsi="Times New Roman" w:cs="Times New Roman"/>
                <w:sz w:val="22"/>
                <w:szCs w:val="22"/>
              </w:rPr>
              <w:t>ìm mọi cách cứu nhật ký hàng hải, hải đồ và tài liệu quan trọng khác của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Không được rời tàu biển khi tàu biển đang gặp </w:t>
            </w:r>
            <w:r>
              <w:rPr>
                <w:rFonts w:ascii="Times New Roman" w:eastAsia="Times New Roman" w:hAnsi="Times New Roman" w:cs="Times New Roman"/>
                <w:sz w:val="22"/>
                <w:szCs w:val="22"/>
              </w:rPr>
              <w:lastRenderedPageBreak/>
              <w:t>nguy hiểm, trừ trường hợp việc rời tàu là hết sức cần thiết.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Trực tiếp điều khiển tàu biển đến, rời cảng, kênh đào, luồng hàng hải và khi tàu hoạt động trong vùng nước cảng biển hoặc khi xảy ra tình huống đặc biệt khó khăn, nguy hiểm.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Sử dụng hoa tiêu hàng hải, tàu lai trong trường hợp do pháp luật quy định h</w:t>
            </w:r>
            <w:r>
              <w:rPr>
                <w:rFonts w:ascii="Times New Roman" w:eastAsia="Times New Roman" w:hAnsi="Times New Roman" w:cs="Times New Roman"/>
                <w:sz w:val="22"/>
                <w:szCs w:val="22"/>
              </w:rPr>
              <w:t>oặc để bảo đảm an toàn cho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sử dụng hoa tiêu hàng hải không loại trừ nghĩa vụ của thuyền trưởng quy định tại khoản 9 Điều này.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Thực hiện mẫn cán các nhiệm vụ thuộc chức trách của mình theo đúng lương tâm nghề nghiệp.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 Tổ chức tìm kiếm </w:t>
            </w:r>
            <w:r>
              <w:rPr>
                <w:rFonts w:ascii="Times New Roman" w:eastAsia="Times New Roman" w:hAnsi="Times New Roman" w:cs="Times New Roman"/>
                <w:sz w:val="22"/>
                <w:szCs w:val="22"/>
              </w:rPr>
              <w:t>và cứu nạn những người đang trong tình trạng nguy hiểm trên biển, nếu việc thực hiện nghĩa vụ này không gây nguy hiểm nghiêm trọng cho tàu biển và những người đang ở trên tàu của mình. Chủ tàu không chịu trách nhiệm về việc thuyền trưởng vi phạm nghĩa vụ q</w:t>
            </w:r>
            <w:r>
              <w:rPr>
                <w:rFonts w:ascii="Times New Roman" w:eastAsia="Times New Roman" w:hAnsi="Times New Roman" w:cs="Times New Roman"/>
                <w:sz w:val="22"/>
                <w:szCs w:val="22"/>
              </w:rPr>
              <w:t>uy định tại khoản này.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 Thực hiện nghĩa vụ khác theo quy định của pháp luật.</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54. Quyền của thuyền trưởng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Đại diện cho chủ tàu và những người có lợi ích liên quan đến hàng hóa khi giải quyết những công việc trong điều khiển, quản trị tàu và hà</w:t>
            </w:r>
            <w:r>
              <w:rPr>
                <w:rFonts w:ascii="Times New Roman" w:eastAsia="Times New Roman" w:hAnsi="Times New Roman" w:cs="Times New Roman"/>
                <w:sz w:val="22"/>
                <w:szCs w:val="22"/>
              </w:rPr>
              <w:t>ng hóa được vận chuyển trên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Nhân danh chủ tàu và người có lợi ích liên quan đến hàng hóa thực hiện các hành vi pháp lý trong phạm vi công việc quy định tại khoản 1 Điều này, có thể khởi kiện hoặc tham gia tố tụng trước Tòa án hoặc Trọng tài kh</w:t>
            </w:r>
            <w:r>
              <w:rPr>
                <w:rFonts w:ascii="Times New Roman" w:eastAsia="Times New Roman" w:hAnsi="Times New Roman" w:cs="Times New Roman"/>
                <w:sz w:val="22"/>
                <w:szCs w:val="22"/>
              </w:rPr>
              <w:t xml:space="preserve">i tàu biển ở ngoài cảng đăng ký, trừ trường hợp chủ tàu hoặc người có lợi ích liên quan đến hàng hóa </w:t>
            </w:r>
            <w:r>
              <w:rPr>
                <w:rFonts w:ascii="Times New Roman" w:eastAsia="Times New Roman" w:hAnsi="Times New Roman" w:cs="Times New Roman"/>
                <w:sz w:val="22"/>
                <w:szCs w:val="22"/>
              </w:rPr>
              <w:lastRenderedPageBreak/>
              <w:t>tuyên bố hạn chế một phần hoặc toàn bộ quyền đại diện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Không cho tàu biển hành trình, nếu xét thấy chưa đủ điều kiện an toàn hàng hải, an ninh hàng h</w:t>
            </w:r>
            <w:r>
              <w:rPr>
                <w:rFonts w:ascii="Times New Roman" w:eastAsia="Times New Roman" w:hAnsi="Times New Roman" w:cs="Times New Roman"/>
                <w:sz w:val="22"/>
                <w:szCs w:val="22"/>
              </w:rPr>
              <w:t>ải, lao động hàng hải và phòng ngừa ô nhiễm môi trường.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Áp dụng các hình thức khen thưởng hoặc biện pháp kỷ luật đối với thuyền viên thuộc quyền; có quyền từ chối tiếp nhận hoặc buộc phải rời khỏi tàu biển những thuyền viên không đủ trình độ chuyên môn </w:t>
            </w:r>
            <w:r>
              <w:rPr>
                <w:rFonts w:ascii="Times New Roman" w:eastAsia="Times New Roman" w:hAnsi="Times New Roman" w:cs="Times New Roman"/>
                <w:sz w:val="22"/>
                <w:szCs w:val="22"/>
              </w:rPr>
              <w:t>theo chức danh hoặc có hành vi vi phạm pháp luật.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Nhân danh chủ tàu vay tín dụng hoặc vay tiền mặt trong trường hợp cần thiết nhưng chỉ trong giới hạn đủ để sửa chữa tàu biển, bổ sung thuyền viên, cung ứng cho tàu hoặc vì nhu cầu khác để có thể tiếp tục chuyến đi.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Bán một phần tài sản hoặc phần dự t</w:t>
            </w:r>
            <w:r>
              <w:rPr>
                <w:rFonts w:ascii="Times New Roman" w:eastAsia="Times New Roman" w:hAnsi="Times New Roman" w:cs="Times New Roman"/>
                <w:sz w:val="22"/>
                <w:szCs w:val="22"/>
              </w:rPr>
              <w:t>rữ dư thừa của tàu biển trong phạm vi quy định tại khoản 5 Điều này, nếu việc chờ nhận tiền hoặc chỉ thị của chủ tàu không có lợi hoặc không thực hiện được.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Trong thời gian thực hiện chuyến đi, nếu không còn cách nào khác để có đủ các điều kiện cần thiế</w:t>
            </w:r>
            <w:r>
              <w:rPr>
                <w:rFonts w:ascii="Times New Roman" w:eastAsia="Times New Roman" w:hAnsi="Times New Roman" w:cs="Times New Roman"/>
                <w:sz w:val="22"/>
                <w:szCs w:val="22"/>
              </w:rPr>
              <w:t>t cho việc kết thúc chuyến đi thì có quyền cầm cố hoặc bán một phần hàng hóa sau khi đã tìm mọi cách xin chỉ thị của người thuê vận chuyển và chủ tàu mà không được. Trong trường hợp này, thuyền trưởng phải giảm tới mức thấp nhất sự thiệt hại của chủ tàu, n</w:t>
            </w:r>
            <w:r>
              <w:rPr>
                <w:rFonts w:ascii="Times New Roman" w:eastAsia="Times New Roman" w:hAnsi="Times New Roman" w:cs="Times New Roman"/>
                <w:sz w:val="22"/>
                <w:szCs w:val="22"/>
              </w:rPr>
              <w:t>gười thuê vận chuyển và những người có lợi ích liên quan đến hàng hóa.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Trong khi đang hành trình mà trên tàu biển không còn lương thực, thực phẩm dự trữ thì có quyền sử dụng một phần hàng hóa là lương thực, thực phẩm vận chuyển trên tàu; nếu thật cần th</w:t>
            </w:r>
            <w:r>
              <w:rPr>
                <w:rFonts w:ascii="Times New Roman" w:eastAsia="Times New Roman" w:hAnsi="Times New Roman" w:cs="Times New Roman"/>
                <w:sz w:val="22"/>
                <w:szCs w:val="22"/>
              </w:rPr>
              <w:t>iết thì có quyền sử dụng lương thực, thực phẩm của những người đang ở trên tàu. Việc sử dụng này phải được lập biên bản. Chủ tàu phải thanh toán số lương thực, thực phẩm đã sử dụng.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9. Trường hợp tàu biển đang trong tình trạng nguy hiểm trên biển thì có qu</w:t>
            </w:r>
            <w:r>
              <w:rPr>
                <w:rFonts w:ascii="Times New Roman" w:eastAsia="Times New Roman" w:hAnsi="Times New Roman" w:cs="Times New Roman"/>
                <w:sz w:val="22"/>
                <w:szCs w:val="22"/>
              </w:rPr>
              <w:t xml:space="preserve">yền yêu cầu cứu nạn và sau khi </w:t>
            </w:r>
            <w:r>
              <w:rPr>
                <w:rFonts w:ascii="Times New Roman" w:eastAsia="Times New Roman" w:hAnsi="Times New Roman" w:cs="Times New Roman"/>
                <w:sz w:val="22"/>
                <w:szCs w:val="22"/>
              </w:rPr>
              <w:lastRenderedPageBreak/>
              <w:t>thỏa thuận với các tàu đến cứu nạn, có quyền chỉ định tàu thực hiện việc cứu hộ.</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61. Quyền của thuyền trưởng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Đại diện cho chủ tàu và những người có lợi ích liên quan đến hàng hóa khi giải quyết những công vi</w:t>
            </w:r>
            <w:r>
              <w:rPr>
                <w:rFonts w:ascii="Times New Roman" w:eastAsia="Times New Roman" w:hAnsi="Times New Roman" w:cs="Times New Roman"/>
                <w:sz w:val="22"/>
                <w:szCs w:val="22"/>
              </w:rPr>
              <w:t>ệc trong điều khiển, quản trị tàu và hàng hóa được vận chuyển trên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Nhân danh chủ tàu và người có lợi ích liên quan đến hàng hóa thực hiện các hành vi pháp lý trong phạm vi công việc quy định tại khoản 1 Điều này, có thể khởi kiện hoặc tham gia</w:t>
            </w:r>
            <w:r>
              <w:rPr>
                <w:rFonts w:ascii="Times New Roman" w:eastAsia="Times New Roman" w:hAnsi="Times New Roman" w:cs="Times New Roman"/>
                <w:sz w:val="22"/>
                <w:szCs w:val="22"/>
              </w:rPr>
              <w:t xml:space="preserve"> tố tụng trước Tòa án hoặc Trọng tài khi tàu biển ở ngoài cảng đăng ký, trừ trường hợp chủ tàu hoặc người có lợi ích liên quan đến hàng hóa tuyên bố hạn </w:t>
            </w:r>
            <w:r>
              <w:rPr>
                <w:rFonts w:ascii="Times New Roman" w:eastAsia="Times New Roman" w:hAnsi="Times New Roman" w:cs="Times New Roman"/>
                <w:sz w:val="22"/>
                <w:szCs w:val="22"/>
              </w:rPr>
              <w:lastRenderedPageBreak/>
              <w:t>chế một phần hoặc toàn bộ quyền đại diện đó.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Không cho tàu biển hành trình, nếu xét thấy chưa đủ điề</w:t>
            </w:r>
            <w:r>
              <w:rPr>
                <w:rFonts w:ascii="Times New Roman" w:eastAsia="Times New Roman" w:hAnsi="Times New Roman" w:cs="Times New Roman"/>
                <w:sz w:val="22"/>
                <w:szCs w:val="22"/>
              </w:rPr>
              <w:t>u kiện an toàn hàng hải, an ninh hàng hải, lao động hàng hải và phòng ngừa ô nhiễm môi trường.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Áp dụng các hình thức khen thưởng hoặc biện pháp kỷ luật đối với thuyền viên thuộc quyền; có quyền từ chối tiếp nhận hoặc buộc phải rời khỏi tàu biển những th</w:t>
            </w:r>
            <w:r>
              <w:rPr>
                <w:rFonts w:ascii="Times New Roman" w:eastAsia="Times New Roman" w:hAnsi="Times New Roman" w:cs="Times New Roman"/>
                <w:sz w:val="22"/>
                <w:szCs w:val="22"/>
              </w:rPr>
              <w:t>uyền viên không đủ trình độ chuyên môn theo chức danh hoặc có hành vi vi phạm pháp luật.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Nhân danh chủ tàu vay tín dụng hoặc vay tiền mặt trong trường hợp cần thiết nhưng chỉ trong giới hạn đủ để sửa chữa tàu biển, bổ sung thuyền viên, cung ứng cho tàu </w:t>
            </w:r>
            <w:r>
              <w:rPr>
                <w:rFonts w:ascii="Times New Roman" w:eastAsia="Times New Roman" w:hAnsi="Times New Roman" w:cs="Times New Roman"/>
                <w:sz w:val="22"/>
                <w:szCs w:val="22"/>
              </w:rPr>
              <w:t>hoặc vì nhu cầu khác để có thể tiếp tục chuyến đi.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Bán một phần tài sản hoặc phần dự trữ dư thừa của tàu biển trong phạm vi quy định tại khoản 5 Điều này, nếu việc chờ nhận tiền hoặc chỉ thị của chủ tàu không có lợi hoặc không thực hiện được.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Trong thời gian thực hiện chuyến đi, nếu không còn cách nào khác để có đủ các điều kiện cần thiết cho việc kết thúc chuyến đi thì có quyền cầm cố hoặc bán một phần hàng hóa sau khi đã tìm mọi cách xin chỉ thị của người thuê vận chuyển và chủ tàu mà khôn</w:t>
            </w:r>
            <w:r>
              <w:rPr>
                <w:rFonts w:ascii="Times New Roman" w:eastAsia="Times New Roman" w:hAnsi="Times New Roman" w:cs="Times New Roman"/>
                <w:sz w:val="22"/>
                <w:szCs w:val="22"/>
              </w:rPr>
              <w:t>g được. Trong trường hợp này, thuyền trưởng phải giảm tới mức thấp nhất sự thiệt hại của chủ tàu, người thuê vận chuyển và những người có lợi ích liên quan đến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Trong khi đang hành trình mà trên tàu biển không còn lương thực, thực phẩm dự trữ t</w:t>
            </w:r>
            <w:r>
              <w:rPr>
                <w:rFonts w:ascii="Times New Roman" w:eastAsia="Times New Roman" w:hAnsi="Times New Roman" w:cs="Times New Roman"/>
                <w:sz w:val="22"/>
                <w:szCs w:val="22"/>
              </w:rPr>
              <w:t xml:space="preserve">hì có quyền sử dụng một phần hàng hóa là lương thực, thực phẩm vận chuyển trên tàu; nếu thật cần thiết thì có quyền sử dụng lương thực, thực phẩm của những người đang ở trên tàu. Việc sử dụng này phải được lập biên bản. Chủ tàu phải thanh toán </w:t>
            </w:r>
            <w:r>
              <w:rPr>
                <w:rFonts w:ascii="Times New Roman" w:eastAsia="Times New Roman" w:hAnsi="Times New Roman" w:cs="Times New Roman"/>
                <w:sz w:val="22"/>
                <w:szCs w:val="22"/>
              </w:rPr>
              <w:lastRenderedPageBreak/>
              <w:t>số lương thự</w:t>
            </w:r>
            <w:r>
              <w:rPr>
                <w:rFonts w:ascii="Times New Roman" w:eastAsia="Times New Roman" w:hAnsi="Times New Roman" w:cs="Times New Roman"/>
                <w:sz w:val="22"/>
                <w:szCs w:val="22"/>
              </w:rPr>
              <w:t>c, thực phẩm đã sử dụng.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Trường hợp tàu biển đang trong tình trạng nguy hiểm trên biển thì có quyền yêu cầu cứu nạn và sau khi thỏa thuận với các tàu đến cứu nạn, có quyền chỉ định tàu thực hiện việc cứu hộ.</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55. Trách nhiệm của thuyền trưởng về hộ tịch trên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Ghi nhật ký hàng hải và lập biên bản với sự tham gia của nhân viên y tế của tàu biển, hai người làm chứng về các trường hợp sinh, tử xảy ra trên tàu biển và các sự kiện có liên quan; bảo qu</w:t>
            </w:r>
            <w:r>
              <w:rPr>
                <w:rFonts w:ascii="Times New Roman" w:eastAsia="Times New Roman" w:hAnsi="Times New Roman" w:cs="Times New Roman"/>
                <w:sz w:val="22"/>
                <w:szCs w:val="22"/>
              </w:rPr>
              <w:t>ản thi thể, lập bản kê và bảo quản tài sản của người chết để lại trên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Thông báo về các trường hợp sinh, tử xảy ra trên tàu biển và chuyển di chúc, bản kê tài sản của người chết cho cơ quan hộ tịch có thẩm quyền ở cảng Việt Nam đầu tiên mà tàu </w:t>
            </w:r>
            <w:r>
              <w:rPr>
                <w:rFonts w:ascii="Times New Roman" w:eastAsia="Times New Roman" w:hAnsi="Times New Roman" w:cs="Times New Roman"/>
                <w:sz w:val="22"/>
                <w:szCs w:val="22"/>
              </w:rPr>
              <w:t>biển ghé vào hoặc cho cơ quan đại diện của Việt Nam nơi gần nhất, nếu tàu biển đến cảng biển nước ngoài.</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Sau khi đã cố gắng tìm mọi cách để xin chỉ thị của chủ tàu và hỏi ý kiến của thân nhân người chết, thuyền trưởng nhân danh chủ tàu làm thủ tục và tổ</w:t>
            </w:r>
            <w:r>
              <w:rPr>
                <w:rFonts w:ascii="Times New Roman" w:eastAsia="Times New Roman" w:hAnsi="Times New Roman" w:cs="Times New Roman"/>
                <w:sz w:val="22"/>
                <w:szCs w:val="22"/>
              </w:rPr>
              <w:t xml:space="preserve"> chức mai táng. Mọi chi phí liên quan đến việc mai táng được thanh toán theo quy định của pháp luật.</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62. Trách nhiệm của thuyền trưởng về hộ tịch trên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Ghi nhật ký hàng hải và lập biên bản với sự tham gia của nhân viên y tế của tàu biển, h</w:t>
            </w:r>
            <w:r>
              <w:rPr>
                <w:rFonts w:ascii="Times New Roman" w:eastAsia="Times New Roman" w:hAnsi="Times New Roman" w:cs="Times New Roman"/>
                <w:sz w:val="22"/>
                <w:szCs w:val="22"/>
              </w:rPr>
              <w:t>ai người làm chứng về các trường hợp sinh, tử xảy ra trên tàu biển và các sự kiện có liên quan; bảo quản thi thể, lập bản kê và bảo quản tài sản của người chết để lại trên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Thông báo về các trường hợp sinh, tử xảy ra trên tàu biển và chuyển di chúc, bản kê tài sản của người chết cho cơ quan hộ tịch có thẩm quyền ở cảng Việt Nam đầu tiên mà tàu biển ghé vào hoặc cho cơ quan đại diện của Việt Nam nơi gần nhất, nếu tàu biển đ</w:t>
            </w:r>
            <w:r>
              <w:rPr>
                <w:rFonts w:ascii="Times New Roman" w:eastAsia="Times New Roman" w:hAnsi="Times New Roman" w:cs="Times New Roman"/>
                <w:sz w:val="22"/>
                <w:szCs w:val="22"/>
              </w:rPr>
              <w:t>ến cảng biển nước ngoài.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Sau khi đã cố gắng tìm mọi cách để xin chỉ thị của chủ tàu và hỏi ý kiến của thân nhân người chết, thuyền trưởng nhân danh chủ tàu làm thủ tục và tổ chức mai táng. Mọi chi phí liên quan đến việc mai táng được thanh toán theo quy</w:t>
            </w:r>
            <w:r>
              <w:rPr>
                <w:rFonts w:ascii="Times New Roman" w:eastAsia="Times New Roman" w:hAnsi="Times New Roman" w:cs="Times New Roman"/>
                <w:sz w:val="22"/>
                <w:szCs w:val="22"/>
              </w:rPr>
              <w:t xml:space="preserve"> định của pháp luật.</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56. Trách nhiệm của thuyền trưởng trong việc bắt, giữ người trên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phát hiện hành vi phạm tội quả tang, người đang bị truy nã hoặc giữ người trong trường hợp khẩn cấp trên tàu biển khi tàu đã rời cảng, thuyền trưở</w:t>
            </w:r>
            <w:r>
              <w:rPr>
                <w:rFonts w:ascii="Times New Roman" w:eastAsia="Times New Roman" w:hAnsi="Times New Roman" w:cs="Times New Roman"/>
                <w:sz w:val="22"/>
                <w:szCs w:val="22"/>
              </w:rPr>
              <w:t>ng có trách nhiệm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Bắt hoặc ra lệnh bắt người phạm tội quả tang hoặc người đang bị truy nã; giữ người trong trường hợp khẩn cấp;</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 Áp dụng các biện pháp ngăn chặn cần thiết, lập hồ sơ theo quy định của pháp luật;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Bảo vệ chứng cứ và tùy theo </w:t>
            </w:r>
            <w:r>
              <w:rPr>
                <w:rFonts w:ascii="Times New Roman" w:eastAsia="Times New Roman" w:hAnsi="Times New Roman" w:cs="Times New Roman"/>
                <w:sz w:val="22"/>
                <w:szCs w:val="22"/>
              </w:rPr>
              <w:t>điều kiện cụ thể, chuyển giao người bị bắt, giữ và hồ sơ cho cơ quan nhà nước có thẩm quyền ở cảng Việt Nam đầu tiên tàu biển ghé vào hoặc cho tàu công vụ Việt Nam gặp ở trên biển hoặc thông báo cho cơ quan đại diện của Việt Nam nơi gần nhất và làm theo ch</w:t>
            </w:r>
            <w:r>
              <w:rPr>
                <w:rFonts w:ascii="Times New Roman" w:eastAsia="Times New Roman" w:hAnsi="Times New Roman" w:cs="Times New Roman"/>
                <w:sz w:val="22"/>
                <w:szCs w:val="22"/>
              </w:rPr>
              <w:t>ỉ thị của cơ quan này, nếu tàu biển đến cảng nước ngoài.</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Trường hợp cần thiết để bảo đảm an toàn, trật tự cho tàu biển, người và hàng hóa vận chuyển trên tàu, thuyền trưởng có quyền tạm giữ người đang chuẩn bị phạm tội, người phạm tội quả tang hoặc ngườ</w:t>
            </w:r>
            <w:r>
              <w:rPr>
                <w:rFonts w:ascii="Times New Roman" w:eastAsia="Times New Roman" w:hAnsi="Times New Roman" w:cs="Times New Roman"/>
                <w:sz w:val="22"/>
                <w:szCs w:val="22"/>
              </w:rPr>
              <w:t>i đang bị truy nã trên tàu biển tại một phòng riêng.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63. Trách nhiệm của thuyền trưởng trong việc bắt, giữ người trên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phát hiện hành vi phạm tội quả tang, người đang bị truy nã hoặc giữ người trong trường hợp khẩn cấp trên tàu biển khi tàu đã rời cảng, thuyền trưởng có trách nhiệm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Bắt hoặc ra lệnh bắt người phạm tội quả tang hoặc người đang bị truy nã; </w:t>
            </w:r>
            <w:r>
              <w:rPr>
                <w:rFonts w:ascii="Times New Roman" w:eastAsia="Times New Roman" w:hAnsi="Times New Roman" w:cs="Times New Roman"/>
                <w:sz w:val="22"/>
                <w:szCs w:val="22"/>
              </w:rPr>
              <w:t>giữ người trong trường hợp khẩn cấp;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Áp dụng các biện pháp ngăn chặn cần thiết, </w:t>
            </w:r>
            <w:r>
              <w:rPr>
                <w:rFonts w:ascii="Times New Roman" w:eastAsia="Times New Roman" w:hAnsi="Times New Roman" w:cs="Times New Roman"/>
                <w:sz w:val="22"/>
                <w:szCs w:val="22"/>
              </w:rPr>
              <w:lastRenderedPageBreak/>
              <w:t>lập hồ sơ theo quy định của pháp luật;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Bảo vệ chứng cứ và tùy theo điều kiện cụ thể, chuyển giao người bị bắt, giữ và hồ sơ cho cơ quan nhà nước có thẩm quyền ở cảng Việt</w:t>
            </w:r>
            <w:r>
              <w:rPr>
                <w:rFonts w:ascii="Times New Roman" w:eastAsia="Times New Roman" w:hAnsi="Times New Roman" w:cs="Times New Roman"/>
                <w:sz w:val="22"/>
                <w:szCs w:val="22"/>
              </w:rPr>
              <w:t xml:space="preserve"> Nam đầu tiên tàu biển ghé vào hoặc cho tàu công vụ Việt Nam gặp ở trên biển hoặc thông báo cho cơ quan đại diện của Việt Nam nơi gần nhất và làm theo chỉ thị của cơ quan này, nếu tàu biển đến cảng nước ngoài.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cần thiết để bảo đảm an toàn, tr</w:t>
            </w:r>
            <w:r>
              <w:rPr>
                <w:rFonts w:ascii="Times New Roman" w:eastAsia="Times New Roman" w:hAnsi="Times New Roman" w:cs="Times New Roman"/>
                <w:sz w:val="22"/>
                <w:szCs w:val="22"/>
              </w:rPr>
              <w:t>ật tự cho tàu biển, người và hàng hóa vận chuyển trên tàu, thuyền trưởng có quyền tạm giữ người đang chuẩn bị phạm tội, người phạm tội quả tang hoặc người đang bị truy nã trên tàu biển tại một phòng riêng.</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57. Trách nhiệm của thuyền trưởng trong vi</w:t>
            </w:r>
            <w:r>
              <w:rPr>
                <w:rFonts w:ascii="Times New Roman" w:eastAsia="Times New Roman" w:hAnsi="Times New Roman" w:cs="Times New Roman"/>
                <w:b/>
                <w:bCs/>
                <w:sz w:val="22"/>
                <w:szCs w:val="22"/>
              </w:rPr>
              <w:t>ệc thông báo cho cơ quan đại diện của 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tàu biển đến cảng nước ngoài, trong trường hợp cần thiết thuyền trưởng phải thông báo cho cơ quan đại diện của Việt Nam nơi gần nhất.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Thuyền trưởng có trách nhiệm xuất trình các giấy chứng nhận, tài liệu của tàu biển nếu cơ quan đại diện của Việt Nam tại nước đó yêu cầu.</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64. Trách nhiệm của thuyền trưởng tàu biển trong việc thông báo cho cơ quan đại diện của Việt Nam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Khi tàu </w:t>
            </w:r>
            <w:r>
              <w:rPr>
                <w:rFonts w:ascii="Times New Roman" w:eastAsia="Times New Roman" w:hAnsi="Times New Roman" w:cs="Times New Roman"/>
                <w:sz w:val="22"/>
                <w:szCs w:val="22"/>
              </w:rPr>
              <w:t>biển đến cảng nước ngoài, trong trường hợp cần thiết thuyền trưởng phải thông báo cho cơ quan đại diện của Việt Nam nơi gần nhất.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trưởng có trách nhiệm xuất trình các giấy chứng nhận, tài liệu của tàu biển nếu cơ quan đại diện của Việt Nam tại nư</w:t>
            </w:r>
            <w:r>
              <w:rPr>
                <w:rFonts w:ascii="Times New Roman" w:eastAsia="Times New Roman" w:hAnsi="Times New Roman" w:cs="Times New Roman"/>
                <w:sz w:val="22"/>
                <w:szCs w:val="22"/>
              </w:rPr>
              <w:t>ớc đó yêu cầu.</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58. Trách nhiệm báo cáo của thuyền trưởng khi xảy ra tai nạn hàng hải</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Khi xảy ra tai nạn hàng hải đối với tàu biển hay phát hiện tai nạn hoặc vụ việc khác liên quan đến an toàn hàng hải, an ninh hàng hải, thuyền trưởng có trách nhiệm thông báo ngay cho cơ quan nhà nước có thẩm quyền và báo cáo tai nạn hàng hải theo quy định.</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65. Trách nhiệm báo cáo của thuyền trưởng khi xảy ra tai nạn hàng hải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 xảy ra tai nạn hàng hải đối với tàu biển hay phát hiện tai nạn hoặc vụ việc khác liên quan đến an toàn hàng hải, an ninh hàng hải thuyền trưởng có trách nhiệm thông báo ngay cho cơ quan nhà nước có thẩm quyền và báo cáo tai nạn hàng hải theo quy định.</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 THUYỀN VIÊN</w:t>
            </w:r>
          </w:p>
          <w:p w:rsidR="00C56484" w:rsidRDefault="00C56484">
            <w:pPr>
              <w:tabs>
                <w:tab w:val="left" w:pos="2944"/>
              </w:tabs>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Chương IV</w:t>
            </w:r>
          </w:p>
          <w:p w:rsidR="00C56484" w:rsidRDefault="001F467D">
            <w:pPr>
              <w:ind w:left="122" w:right="11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THUYỀN VIÊN VÀ NGƯỜI LÁI PHƯƠNG TIỆN</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Mục 2</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THUYỀN VIÊN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59. Thuyền viên làm việc trên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viên là người có đủ điều kiện, tiêu chuẩn đảm nhiệm chức danh trên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viên làm việc trên tàu biển Việt Nam phải có đủ các điều kiện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Là công dân Việt Nam hoặc công dân nước ngoài được phép làm việc trên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Có đủ tiêu chuẩn sức khỏe, tuổi lao động và chứng chỉ chuyên môn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Được bố trí đảm nhận chức danh trên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Có sổ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Có hộ chiếu để xuất cảnh hoặc nhập cảnh, nếu thuyền viên đó được bố trí làm việc trên tàu biển hoạt động tuyến quốc tế.</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Công dân Việt Nam có đủ điều kiện có thể được làm việc trên</w:t>
            </w:r>
            <w:r>
              <w:rPr>
                <w:rFonts w:ascii="Times New Roman" w:eastAsia="Times New Roman" w:hAnsi="Times New Roman" w:cs="Times New Roman"/>
                <w:sz w:val="22"/>
                <w:szCs w:val="22"/>
              </w:rPr>
              <w:t xml:space="preserve"> tàu biển nước ngoài.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b/>
                <w:bCs/>
                <w:sz w:val="22"/>
                <w:szCs w:val="22"/>
              </w:rPr>
              <w:t>Bộ trưởng Bộ Giao thông vận tải</w:t>
            </w:r>
            <w:r>
              <w:rPr>
                <w:rFonts w:ascii="Times New Roman" w:eastAsia="Times New Roman" w:hAnsi="Times New Roman" w:cs="Times New Roman"/>
                <w:sz w:val="22"/>
                <w:szCs w:val="22"/>
              </w:rPr>
              <w:t xml:space="preserve"> quy định cụ thể chức danh và nhiệm vụ theo chức danh của thuyền viên; định biên an toàn tối thiểu; tiêu chuẩn chuyên môn và chứng chỉ chuyên môn của thuyền viên; đăng ký thuyền viên và sổ thuyền viên</w:t>
            </w:r>
            <w:r>
              <w:rPr>
                <w:rFonts w:ascii="Times New Roman" w:eastAsia="Times New Roman" w:hAnsi="Times New Roman" w:cs="Times New Roman"/>
                <w:sz w:val="22"/>
                <w:szCs w:val="22"/>
              </w:rPr>
              <w:t>; điều kiện để thuyền viên là công dân nước ngoài làm việc trên tàu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t>
            </w:r>
            <w:r>
              <w:rPr>
                <w:rFonts w:ascii="Times New Roman" w:eastAsia="Times New Roman" w:hAnsi="Times New Roman" w:cs="Times New Roman"/>
                <w:b/>
                <w:bCs/>
                <w:sz w:val="22"/>
                <w:szCs w:val="22"/>
              </w:rPr>
              <w:t>Bộ trưởng Bộ Y tế</w:t>
            </w:r>
            <w:r>
              <w:rPr>
                <w:rFonts w:ascii="Times New Roman" w:eastAsia="Times New Roman" w:hAnsi="Times New Roman" w:cs="Times New Roman"/>
                <w:sz w:val="22"/>
                <w:szCs w:val="22"/>
              </w:rPr>
              <w:t xml:space="preserve"> quy định chi tiết về tiêu chuẩn sức khỏe của thuyền viên làm việc trên tàu biển Việt Nam.</w:t>
            </w: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 Chức danh và tiêu chuẩn chức danh thuyền viên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Chức</w:t>
            </w:r>
            <w:r>
              <w:rPr>
                <w:rFonts w:ascii="Times New Roman" w:eastAsia="Times New Roman" w:hAnsi="Times New Roman" w:cs="Times New Roman"/>
                <w:sz w:val="22"/>
                <w:szCs w:val="22"/>
              </w:rPr>
              <w:t xml:space="preserve"> danh thuyền viên trên phương tiện bao gồm thuyền trưởng, thuyền phó, máy trưởng, máy phó, thủy thủ, thợ máy.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Chủ phương tiện, người thuê phương tiện[51] có trách nhiệm bố trí đủ các chức danh, định biên thuyền viên làm việc trên phương tiện và lập danh bạ</w:t>
            </w:r>
            <w:r>
              <w:rPr>
                <w:rFonts w:ascii="Times New Roman" w:eastAsia="Times New Roman" w:hAnsi="Times New Roman" w:cs="Times New Roman"/>
                <w:sz w:val="22"/>
                <w:szCs w:val="22"/>
              </w:rPr>
              <w:t xml:space="preserve"> thuyền viên theo quy định.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viên làm việc trên phương tiện phải bảo đảm các điều kiện sau đây: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Đủ 16 tuổi trở lên và không quá 55 tuổi đối với nữ, 60 tuổi đối với nam;</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Đủ tiêu chuẩn sức khỏe và phải được kiểm tra sức khỏe định kỳ hàng năm;</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Có giấy chứng nhận khả năng chuyên môn[52], chứng chỉ chuyên môn phù hợp với chức danh, loại phương tiện.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r>
              <w:rPr>
                <w:rFonts w:ascii="Times New Roman" w:eastAsia="Times New Roman" w:hAnsi="Times New Roman" w:cs="Times New Roman"/>
                <w:b/>
                <w:bCs/>
                <w:sz w:val="22"/>
                <w:szCs w:val="22"/>
              </w:rPr>
              <w:t>Bộ trưởng Bộ Y tế</w:t>
            </w:r>
            <w:r>
              <w:rPr>
                <w:rFonts w:ascii="Times New Roman" w:eastAsia="Times New Roman" w:hAnsi="Times New Roman" w:cs="Times New Roman"/>
                <w:sz w:val="22"/>
                <w:szCs w:val="22"/>
              </w:rPr>
              <w:t xml:space="preserve"> thống nhất với Bộ trưởng Bộ Giao thông vận tải quy định tiêu chuẩn sức khỏe của thuyền viên.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b/>
                <w:bCs/>
                <w:sz w:val="22"/>
                <w:szCs w:val="22"/>
              </w:rPr>
              <w:t>Bộ trưởng Bộ Giao thông vận tả</w:t>
            </w:r>
            <w:r>
              <w:rPr>
                <w:rFonts w:ascii="Times New Roman" w:eastAsia="Times New Roman" w:hAnsi="Times New Roman" w:cs="Times New Roman"/>
                <w:b/>
                <w:bCs/>
                <w:sz w:val="22"/>
                <w:szCs w:val="22"/>
              </w:rPr>
              <w:t>i</w:t>
            </w:r>
            <w:r>
              <w:rPr>
                <w:rFonts w:ascii="Times New Roman" w:eastAsia="Times New Roman" w:hAnsi="Times New Roman" w:cs="Times New Roman"/>
                <w:sz w:val="22"/>
                <w:szCs w:val="22"/>
              </w:rPr>
              <w:t xml:space="preserve"> quy định tiêu chuẩn chức danh, chế độ trách nhiệm và định biên thuyền viên của từng loại phương tiện, trừ trường hợp quy định tại khoản 5 Điều này.</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5. </w:t>
            </w:r>
            <w:r>
              <w:rPr>
                <w:rFonts w:ascii="Times New Roman" w:eastAsia="Times New Roman" w:hAnsi="Times New Roman" w:cs="Times New Roman"/>
                <w:b/>
                <w:bCs/>
                <w:sz w:val="22"/>
                <w:szCs w:val="22"/>
              </w:rPr>
              <w:t>Bộ trưởng Bộ Quốc phòng, Bộ trưởng Bộ Công an</w:t>
            </w:r>
            <w:r>
              <w:rPr>
                <w:rFonts w:ascii="Times New Roman" w:eastAsia="Times New Roman" w:hAnsi="Times New Roman" w:cs="Times New Roman"/>
                <w:sz w:val="22"/>
                <w:szCs w:val="22"/>
              </w:rPr>
              <w:t xml:space="preserve">[53], trong phạm vi nhiệm vụ, quyền hạn của mình quy </w:t>
            </w:r>
            <w:r>
              <w:rPr>
                <w:rFonts w:ascii="Times New Roman" w:eastAsia="Times New Roman" w:hAnsi="Times New Roman" w:cs="Times New Roman"/>
                <w:sz w:val="22"/>
                <w:szCs w:val="22"/>
              </w:rPr>
              <w:lastRenderedPageBreak/>
              <w:t>định tiêu chuẩn chức danh, chế độ trách nhiệm và định biên thuyền viên của phương tiện làm nhiệm vụ quốc phòng, an ninh[54].</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66. Thuyền viên làm việc trên tàu biển, tàu sông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viên là người có đủ điều kiện, tiêu chuẩn đảm nhiệm chức danh trên tàu biển, tàu sông.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viên làm việc trên tàu biển Việt Nam, tàu sông Việt Nam phải có đủ các điều kiện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Là công dân Việt Nam hoặc công dân nước ngoài được phép </w:t>
            </w:r>
            <w:r>
              <w:rPr>
                <w:rFonts w:ascii="Times New Roman" w:eastAsia="Times New Roman" w:hAnsi="Times New Roman" w:cs="Times New Roman"/>
                <w:sz w:val="22"/>
                <w:szCs w:val="22"/>
              </w:rPr>
              <w:t>làm việc trên tàu biển, tàu sông;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Có đủ tiêu chuẩn sức khỏe, tuổi lao động và chứng chỉ chuyên môn thuyền viên theo quy định;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Được bố trí đảm nhận chức danh trên tàu;</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Có sổ thuyền viên đối với thuyền viên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Thuyền viên được bố trí làm v</w:t>
            </w:r>
            <w:r>
              <w:rPr>
                <w:rFonts w:ascii="Times New Roman" w:eastAsia="Times New Roman" w:hAnsi="Times New Roman" w:cs="Times New Roman"/>
                <w:sz w:val="22"/>
                <w:szCs w:val="22"/>
              </w:rPr>
              <w:t>iệc trên tàu biển hoạt động tuyến quốc tế phải có hộ chiếu để xuất cảnh hoặc nhập cảnh.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Công dân Việt Nam có đủ điều kiện có thể được làm việc trên tàu biển nước ngoài, tàu sông nước ngoài.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Việc sử dụng người đã đến tuổi nghỉ hưu được thực hiện theo </w:t>
            </w:r>
            <w:r>
              <w:rPr>
                <w:rFonts w:ascii="Times New Roman" w:eastAsia="Times New Roman" w:hAnsi="Times New Roman" w:cs="Times New Roman"/>
                <w:sz w:val="22"/>
                <w:szCs w:val="22"/>
              </w:rPr>
              <w:t>quy định của pháp luật về lao động và yêu cầu bảo đảm an toàn của hoạt động giao thông hàng hải,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Bộ Xây dựng quy định cụ thể chức danh và nhiệm vụ theo chức danh, nghĩa vụ của thuyền viên; định biên an toàn tối thiểu; tiêu chuẩn chuyê</w:t>
            </w:r>
            <w:r>
              <w:rPr>
                <w:rFonts w:ascii="Times New Roman" w:eastAsia="Times New Roman" w:hAnsi="Times New Roman" w:cs="Times New Roman"/>
                <w:sz w:val="22"/>
                <w:szCs w:val="22"/>
              </w:rPr>
              <w:t>n môn, chứng chỉ chuyên môn, quy định cấp, đổi, thu hồi chứng chỉ chuyên môn của thuyền viên; đăng ký thuyền viên, sổ thuyền viên và điều kiện để thuyền viên là công dân nước ngoài làm việc trên tàu biển Việt Nam, tàu sông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6. Bộ Y tế quy định tiê</w:t>
            </w:r>
            <w:r>
              <w:rPr>
                <w:rFonts w:ascii="Times New Roman" w:eastAsia="Times New Roman" w:hAnsi="Times New Roman" w:cs="Times New Roman"/>
                <w:sz w:val="22"/>
                <w:szCs w:val="22"/>
              </w:rPr>
              <w:t>u chuẩn sức khỏe của thuyền viên tàu biển.</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Hợp nhất 02 lĩnh vực</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widowControl w:val="0"/>
              <w:ind w:left="47" w:right="82"/>
              <w:jc w:val="both"/>
              <w:rPr>
                <w:rFonts w:ascii="Times New Roman" w:eastAsia="Times New Roman" w:hAnsi="Times New Roman" w:cs="Times New Roman"/>
                <w:sz w:val="22"/>
                <w:szCs w:val="22"/>
              </w:rPr>
            </w:pPr>
          </w:p>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Gộp lại nội dung khoản 4, 5 và giao cho Chính phủ theo đúng thẩm quyền</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60. Nghĩa vụ của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viên làm việc trên tàu biển Việt Nam có nghĩa vụ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Chấp hành nghiêm chỉnh pháp luật Việt Nam, điều ước quốc tế mà Cộng hòa xã hội chủ nghĩa Việt Nam là thành viên và pháp luật của quốc gia nơi tàu biển Việt Nam hoạt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Thực hiện mẫn cán nhiệm vụ của mình theo chức danh được giao và chịu trách nhi</w:t>
            </w:r>
            <w:r>
              <w:rPr>
                <w:rFonts w:ascii="Times New Roman" w:eastAsia="Times New Roman" w:hAnsi="Times New Roman" w:cs="Times New Roman"/>
                <w:sz w:val="22"/>
                <w:szCs w:val="22"/>
              </w:rPr>
              <w:t>ệm trước thuyền trưởng về những nhiệm vụ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Thực hiện kịp thời, nghiêm chỉnh, chính xác mệnh lệnh của thuyền trưởng;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Phòng ngừa tai nạn, sự cố đối với tàu biển, hàng hóa, người và hành lý trên tàu biển. Khi phát hiện tình huống nguy hiểm, phải báo ngay cho thuyền trưởng hoặc sĩ quan trực ca biết, đồng thời thực hiện các biện pháp cần thiết để ngăn ngừa tai nạn, sự cố </w:t>
            </w:r>
            <w:r>
              <w:rPr>
                <w:rFonts w:ascii="Times New Roman" w:eastAsia="Times New Roman" w:hAnsi="Times New Roman" w:cs="Times New Roman"/>
                <w:sz w:val="22"/>
                <w:szCs w:val="22"/>
              </w:rPr>
              <w:t>phát sinh từ tình huống nguy hiểm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Quản lý, sử dụng giấy chứng nhận, tài liệu, trang thiết bị, dụng cụ và tài sản khác của tàu biển được giao phụ trách.</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Thuyền viên Việt Nam làm việc trên tàu biển nước ngoài có nghĩa vụ thực hiện hợp đồng lao động</w:t>
            </w:r>
            <w:r>
              <w:rPr>
                <w:rFonts w:ascii="Times New Roman" w:eastAsia="Times New Roman" w:hAnsi="Times New Roman" w:cs="Times New Roman"/>
                <w:sz w:val="22"/>
                <w:szCs w:val="22"/>
              </w:rPr>
              <w:t xml:space="preserve"> đã ký với chủ tàu hoặc người sử dụng lao động nước ngoài.</w:t>
            </w: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5. Trách nhiệm của thuyền viên, người lái phương tiện thủy nội địa (Thông tư 39/2019/TT-BGTVT)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Chấp hành pháp luật Việt Nam, các điều ước quốc tế mà Việt Nam là thành viên và pháp luật của </w:t>
            </w:r>
            <w:r>
              <w:rPr>
                <w:rFonts w:ascii="Times New Roman" w:eastAsia="Times New Roman" w:hAnsi="Times New Roman" w:cs="Times New Roman"/>
                <w:sz w:val="22"/>
                <w:szCs w:val="22"/>
              </w:rPr>
              <w:t>nước khác khi phương tiện của Việt Nam đang hoạt động trong phạm vi lãnh thổ của nước đó.</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Chấp hành kỷ luật lao động, thực hiện đầy đủ phạm vi trách nhiệm theo chức danh trong khi làm việc, chấp hành nghiêm chỉnh mệnh lệnh của thuyền trưởng và người chỉ</w:t>
            </w:r>
            <w:r>
              <w:rPr>
                <w:rFonts w:ascii="Times New Roman" w:eastAsia="Times New Roman" w:hAnsi="Times New Roman" w:cs="Times New Roman"/>
                <w:sz w:val="22"/>
                <w:szCs w:val="22"/>
              </w:rPr>
              <w:t xml:space="preserve"> huy trực tiếp, thực hiện đầy đủ thủ tục giao nhận ca, ghi chép nhật ký đầy đủ, rõ ràng.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Hướng dẫn hành khách cách sử dụng các thiết bị chữa cháy, dụng cụ cứu sinh, cứu đắm và thoát hiểm. Phòng ngừa ô nhiễm môi trường, thu gom, lưu trữ và chuyển chất th</w:t>
            </w:r>
            <w:r>
              <w:rPr>
                <w:rFonts w:ascii="Times New Roman" w:eastAsia="Times New Roman" w:hAnsi="Times New Roman" w:cs="Times New Roman"/>
                <w:sz w:val="22"/>
                <w:szCs w:val="22"/>
              </w:rPr>
              <w:t>ải đến nơi tiếp nhận để xử lý theo quy định.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Chỉ rời phương tiện khi được phép của người chỉ huy cao nhất trên phương tiện hoặc chủ phương tiện.</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Các trách nhiệm khác theo quy định của pháp luật.</w:t>
            </w: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Đề xuất đưa xuống Nghị định quy định chi tiết</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61. Chế độ lao động và quyền lợi của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Chế độ lao động và quyền lợi của thuyền viên làm việc trên tàu biển Việt Nam được thực hiện theo quy định của pháp luật Việt Nam và điều ước quốc tế liên </w:t>
            </w:r>
            <w:r>
              <w:rPr>
                <w:rFonts w:ascii="Times New Roman" w:eastAsia="Times New Roman" w:hAnsi="Times New Roman" w:cs="Times New Roman"/>
                <w:sz w:val="22"/>
                <w:szCs w:val="22"/>
              </w:rPr>
              <w:lastRenderedPageBreak/>
              <w:t>quan mà Cộng hòa xã hội chủ nghĩa Việt Nam là</w:t>
            </w:r>
            <w:r>
              <w:rPr>
                <w:rFonts w:ascii="Times New Roman" w:eastAsia="Times New Roman" w:hAnsi="Times New Roman" w:cs="Times New Roman"/>
                <w:sz w:val="22"/>
                <w:szCs w:val="22"/>
              </w:rPr>
              <w:t xml:space="preserve"> thành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Trường hợp chủ tàu hoặc thuyền trưởng yêu cầu thuyền viên phải rời tàu biển thì chủ tàu có trách nhiệm chu cấp mọi chi phí sinh hoạt và đi đường cần thiết để thuyền viên hồi hương; trong trường hợp thuyền trưởng yêu cầu thuyền viên rời tàu </w:t>
            </w:r>
            <w:r>
              <w:rPr>
                <w:rFonts w:ascii="Times New Roman" w:eastAsia="Times New Roman" w:hAnsi="Times New Roman" w:cs="Times New Roman"/>
                <w:sz w:val="22"/>
                <w:szCs w:val="22"/>
              </w:rPr>
              <w:t>biển thì thuyền trưởng phải báo cáo chủ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tài sản riêng hợp pháp của thuyền viên bị tổn thất do tàu biển bị tai nạn thì chủ tàu phải bồi thường tài sản đó theo giá thị trường tại thời điểm và địa điểm giải quyết tai nạn. Thuyền viên có lỗi</w:t>
            </w:r>
            <w:r>
              <w:rPr>
                <w:rFonts w:ascii="Times New Roman" w:eastAsia="Times New Roman" w:hAnsi="Times New Roman" w:cs="Times New Roman"/>
                <w:sz w:val="22"/>
                <w:szCs w:val="22"/>
              </w:rPr>
              <w:t xml:space="preserve"> trực tiếp gây ra tai nạn làm tổn thất tài sản của mình thì không có quyền đòi bồi thường tài sản đó.</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Chế độ lao động và quyền lợi của thuyền viên Việt Nam làm việc trên tàu biển nước ngoài và của thuyền viên nước ngoài làm việc trên tàu biển Việt Nam đ</w:t>
            </w:r>
            <w:r>
              <w:rPr>
                <w:rFonts w:ascii="Times New Roman" w:eastAsia="Times New Roman" w:hAnsi="Times New Roman" w:cs="Times New Roman"/>
                <w:sz w:val="22"/>
                <w:szCs w:val="22"/>
              </w:rPr>
              <w:t>ược thực hiện theo hợp đồng lao động.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67. Chế độ lao động và quyền lợi của thuyền viên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Chế độ lao động và quyền lợi của thuyền viên làm việc trên tàu biển Việt Nam phải phù hợp với quy định của pháp luật Việt Nam và điều ước </w:t>
            </w:r>
            <w:r>
              <w:rPr>
                <w:rFonts w:ascii="Times New Roman" w:eastAsia="Times New Roman" w:hAnsi="Times New Roman" w:cs="Times New Roman"/>
                <w:sz w:val="22"/>
                <w:szCs w:val="22"/>
              </w:rPr>
              <w:lastRenderedPageBreak/>
              <w:t xml:space="preserve">quốc tế liên </w:t>
            </w:r>
            <w:r>
              <w:rPr>
                <w:rFonts w:ascii="Times New Roman" w:eastAsia="Times New Roman" w:hAnsi="Times New Roman" w:cs="Times New Roman"/>
                <w:sz w:val="22"/>
                <w:szCs w:val="22"/>
              </w:rPr>
              <w:t xml:space="preserve">quan mà nước Cộng hòa xã hội chủ nghĩa Việt Nam là thành viên.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Trước khi làm việc trên tàu biển, thuyền viên và chủ tàu phải ký kết hợp đồng lao động. Hợp đồng lao động của thuyền viên phải bao gồm nội dung cơ bản theo quy định của pháp luật về hợp đồn</w:t>
            </w:r>
            <w:r>
              <w:rPr>
                <w:rFonts w:ascii="Times New Roman" w:eastAsia="Times New Roman" w:hAnsi="Times New Roman" w:cs="Times New Roman"/>
                <w:sz w:val="22"/>
                <w:szCs w:val="22"/>
              </w:rPr>
              <w:t>g lao động và phải có thêm nội dung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Việc hồi hương của thuyền viên;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hiểm tai nạn;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Tiền thanh toán nghỉ hàng năm;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Điều kiện chấm dứt hợp đồng lao động.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chủ tàu hoặc thuyền trưởng yêu cầu thuyền viên phải rời tàu biển thì chủ tàu có trách nhiệm trả mọi chi phí sinh hoạt và đi đường cần thiết để thuyền viên hồi hương; trong trường hợp thuyền trưởng yêu cầu thuyền viên rời tàu biển thì thuyền t</w:t>
            </w:r>
            <w:r>
              <w:rPr>
                <w:rFonts w:ascii="Times New Roman" w:eastAsia="Times New Roman" w:hAnsi="Times New Roman" w:cs="Times New Roman"/>
                <w:sz w:val="22"/>
                <w:szCs w:val="22"/>
              </w:rPr>
              <w:t>rưởng phải báo cáo chủ tàu.</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tài sản riêng hợp pháp của thuyền viên bị tổn thất do tàu biển bị tai nạn thì chủ tàu phải bồi thường tài sản đó theo giá thị trường tại thời điểm và địa điểm giải quyết tai nạn. Thuyền viên có lỗi trực tiếp gây ra</w:t>
            </w:r>
            <w:r>
              <w:rPr>
                <w:rFonts w:ascii="Times New Roman" w:eastAsia="Times New Roman" w:hAnsi="Times New Roman" w:cs="Times New Roman"/>
                <w:sz w:val="22"/>
                <w:szCs w:val="22"/>
              </w:rPr>
              <w:t xml:space="preserve"> tai nạn làm tổn thất tài sản của mình thì không có quyền đòi bồi thường tài sản đó.</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Chế độ lao động và quyền lợi của thuyền viên Việt Nam làm việc trên tàu biển nước ngoài và của thuyền viên nước ngoài làm việc trên tàu biển Việt Nam được thực hiện the</w:t>
            </w:r>
            <w:r>
              <w:rPr>
                <w:rFonts w:ascii="Times New Roman" w:eastAsia="Times New Roman" w:hAnsi="Times New Roman" w:cs="Times New Roman"/>
                <w:sz w:val="22"/>
                <w:szCs w:val="22"/>
              </w:rPr>
              <w:t xml:space="preserve">o hợp đồng lao động.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Tổ chức thực hiện tuyển dụng, cung ứng thuyền viên hàng hải phải đáp ứng điều kiện do Chính phủ quy định.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Bộ Xây dựng quy định cụ thể về kiểm tra điều kiện lao động trên tàu biển; cấp Giấy chứng nhận Lao động hàng hải cho tàu bi</w:t>
            </w:r>
            <w:r>
              <w:rPr>
                <w:rFonts w:ascii="Times New Roman" w:eastAsia="Times New Roman" w:hAnsi="Times New Roman" w:cs="Times New Roman"/>
                <w:sz w:val="22"/>
                <w:szCs w:val="22"/>
              </w:rPr>
              <w:t>ển, giải quyết khiếu nại về chế độ lao động của thuyền viên làm việc trên tàu biển.</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Sửa đổi, bổ sung từ quy định tàu biển, áp dụng chung cho cả tàu biển, tàu sông</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Chuyển từ Điều 62 lên</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C56484">
            <w:pPr>
              <w:tabs>
                <w:tab w:val="left" w:pos="2944"/>
              </w:tabs>
              <w:ind w:left="47" w:right="82"/>
              <w:jc w:val="both"/>
              <w:rPr>
                <w:rFonts w:ascii="Times New Roman" w:eastAsia="Times New Roman" w:hAnsi="Times New Roman" w:cs="Times New Roman"/>
                <w:b/>
                <w:bCs/>
                <w:sz w:val="22"/>
                <w:szCs w:val="22"/>
              </w:rPr>
            </w:pP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Bổ  sung khoản 6 đề chuyển các nội dung quy định từ Điều 63 đến 71 Bộ luật Hàng hải Việt Nam xuống Nghị định quy định chi tiết.</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62. Hợp đồng lao động của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Trước khi làm việc trên tàu biển, thuyền viên và chủ tàu phải ký kết hợp đồng lao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Times New Roman" w:eastAsia="Times New Roman" w:hAnsi="Times New Roman" w:cs="Times New Roman"/>
                <w:b/>
                <w:bCs/>
                <w:sz w:val="22"/>
                <w:szCs w:val="22"/>
              </w:rPr>
              <w:t>Hợp đồng lao động của thuyền viên phải bao gồm nội dung cơ bản theo quy định của pháp luật về hợp đồng lao động và phải có nội dung sau đây</w:t>
            </w:r>
            <w:r>
              <w:rPr>
                <w:rFonts w:ascii="Times New Roman" w:eastAsia="Times New Roman" w:hAnsi="Times New Roman" w:cs="Times New Roman"/>
                <w:sz w:val="22"/>
                <w:szCs w:val="22"/>
              </w:rPr>
              <w: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Việc hồi hương của</w:t>
            </w:r>
            <w:r>
              <w:rPr>
                <w:rFonts w:ascii="Times New Roman" w:eastAsia="Times New Roman" w:hAnsi="Times New Roman" w:cs="Times New Roman"/>
                <w:sz w:val="22"/>
                <w:szCs w:val="22"/>
              </w:rPr>
              <w:t xml:space="preserve">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hiểm tai nạn;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Tiền thanh toán nghỉ hàng năm;</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d) Điều kiện chấm dứt hợp đồng lao động.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68. Hợp đồng lao động của thuyền viên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Trước khi làm việc trên tàu biển, thuyền viên và chủ tàu phải ký kết hợp đồng lao động.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Pr>
                <w:rFonts w:ascii="Times New Roman" w:eastAsia="Times New Roman" w:hAnsi="Times New Roman" w:cs="Times New Roman"/>
                <w:sz w:val="22"/>
                <w:szCs w:val="22"/>
              </w:rPr>
              <w:t xml:space="preserve"> Hợp đồng lao động của thuyền viên phải bao gồm nội dung cơ bản theo quy định của pháp luật về hợp đồng lao động và phải có nội dung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Việc hồi hương của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hiểm tai nạn;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Tiền thanh toán nghỉ hàng năm;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Điều kiện chấm dứt hợ</w:t>
            </w:r>
            <w:r>
              <w:rPr>
                <w:rFonts w:ascii="Times New Roman" w:eastAsia="Times New Roman" w:hAnsi="Times New Roman" w:cs="Times New Roman"/>
                <w:sz w:val="22"/>
                <w:szCs w:val="22"/>
              </w:rPr>
              <w:t>p đồng lao động.</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63. Thời giờ làm việc, thời giờ nghỉ ngơi của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giờ làm việc được bố trí theo ca trong 24 giờ liên tục, kể cả ngày nghỉ hàng tuần, ngày lễ, tết.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giờ nghỉ ngơi được quy định như sau: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Thời giờ nghỉ ngơi tối thiểu là 10 giờ trong khoảng thời gian 24 giờ bất kỳ và 77 giờ trong 07 ngày bất kỳ;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Số giờ nghỉ ngơi trong khoảng thời gian 24 giờ có thể được chia tối đa thành hai giai đoạn, một trong hai giai đoạn đó ít nhất là 06 giờ và kh</w:t>
            </w:r>
            <w:r>
              <w:rPr>
                <w:rFonts w:ascii="Times New Roman" w:eastAsia="Times New Roman" w:hAnsi="Times New Roman" w:cs="Times New Roman"/>
                <w:sz w:val="22"/>
                <w:szCs w:val="22"/>
              </w:rPr>
              <w:t>oảng thời gian giữa hai giai đoạn nghỉ liên tiếp nhiều nhất là 14 giờ.</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khẩn cấp đối với an ninh, an toàn của tàu và người, hàng hóa trên tàu, giúp đỡ tàu khác hoặc cứu người bị nạn trên biển, thuyền trưởng có quyền yêu cầu thuyền viên làm bất</w:t>
            </w:r>
            <w:r>
              <w:rPr>
                <w:rFonts w:ascii="Times New Roman" w:eastAsia="Times New Roman" w:hAnsi="Times New Roman" w:cs="Times New Roman"/>
                <w:sz w:val="22"/>
                <w:szCs w:val="22"/>
              </w:rPr>
              <w:t xml:space="preserve"> kỳ vào thời điểm nào. Sau khi hoàn thành nhiệm vụ khẩn cấp, thuyền trưởng có trách nhiệm bố trí cho thuyền viên nghỉ ngơi đủ thời gian quy định tại điểm a khoản 2 Điều này.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Thời giờ làm việc, thời giờ nghỉ ngơi được lập Bảng phân công công việc và được</w:t>
            </w:r>
            <w:r>
              <w:rPr>
                <w:rFonts w:ascii="Times New Roman" w:eastAsia="Times New Roman" w:hAnsi="Times New Roman" w:cs="Times New Roman"/>
                <w:sz w:val="22"/>
                <w:szCs w:val="22"/>
              </w:rPr>
              <w:t xml:space="preserve"> niêm yết tại vị trí dễ thấy trên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Trường hợp tập trung, thực tập cứu hỏa, cứu sinh hoặc thực tập khác theo quy định, thuyền trưởng có thể bố trí thời giờ nghỉ ngơi khác quy định tại điểm a </w:t>
            </w:r>
            <w:r>
              <w:rPr>
                <w:rFonts w:ascii="Times New Roman" w:eastAsia="Times New Roman" w:hAnsi="Times New Roman" w:cs="Times New Roman"/>
                <w:sz w:val="22"/>
                <w:szCs w:val="22"/>
              </w:rPr>
              <w:lastRenderedPageBreak/>
              <w:t>khoản 2 Điều này nhưng phải hạn chế tối đa việc ảnh hưởng đ</w:t>
            </w:r>
            <w:r>
              <w:rPr>
                <w:rFonts w:ascii="Times New Roman" w:eastAsia="Times New Roman" w:hAnsi="Times New Roman" w:cs="Times New Roman"/>
                <w:sz w:val="22"/>
                <w:szCs w:val="22"/>
              </w:rPr>
              <w:t>ến thời giờ nghỉ ngơi, không gây ra mệt mỏi cho thuyền viên và phải được quy định trong thỏa ước lao động tập thể hoặc trong hợp đồng lao động của thuyền viên theo nguyên tắc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Thời giờ nghỉ ngơi tối thiểu là 10 giờ trong khoảng thời gian 24 giờ </w:t>
            </w:r>
            <w:r>
              <w:rPr>
                <w:rFonts w:ascii="Times New Roman" w:eastAsia="Times New Roman" w:hAnsi="Times New Roman" w:cs="Times New Roman"/>
                <w:sz w:val="22"/>
                <w:szCs w:val="22"/>
              </w:rPr>
              <w:t>và 70 giờ trong khoảng thời gian 07 ngày. Việc áp dụng trường hợp ngoại lệ không được thực hiện nhiều hơn 02 tuần liên tiếp. Khoảng thời gian giữa hai giai đoạn áp dụng ngoại lệ không được ít hơn hai lần khoảng thời gian của giai đoạn đã áp dụng ngoại lệ t</w:t>
            </w:r>
            <w:r>
              <w:rPr>
                <w:rFonts w:ascii="Times New Roman" w:eastAsia="Times New Roman" w:hAnsi="Times New Roman" w:cs="Times New Roman"/>
                <w:sz w:val="22"/>
                <w:szCs w:val="22"/>
              </w:rPr>
              <w:t>rước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Thời giờ nghỉ ngơi tối thiểu quy định tại điểm a khoản 2 Điều này có thể được chia tối đa thành ba giai đoạn, một trong số ba giai đoạn đó không được dưới 06 giờ và hai giai đoạn còn lại không được dưới 01 giờ;</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Khoảng thời gian giữa hai giai</w:t>
            </w:r>
            <w:r>
              <w:rPr>
                <w:rFonts w:ascii="Times New Roman" w:eastAsia="Times New Roman" w:hAnsi="Times New Roman" w:cs="Times New Roman"/>
                <w:sz w:val="22"/>
                <w:szCs w:val="22"/>
              </w:rPr>
              <w:t xml:space="preserve"> đoạn nghỉ ngơi liên tiếp không được vượt quá 14 giờ;</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Việc áp dụng trường hợp ngoại lệ không được vượt quá hai giai đoạn 24 giờ trong khoảng thời gian 07 ngày.</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Thuyền trưởng hoặc người được thuyền trưởng ủy quyền có trách nhiệm lập Bản ghi thời giờ n</w:t>
            </w:r>
            <w:r>
              <w:rPr>
                <w:rFonts w:ascii="Times New Roman" w:eastAsia="Times New Roman" w:hAnsi="Times New Roman" w:cs="Times New Roman"/>
                <w:sz w:val="22"/>
                <w:szCs w:val="22"/>
              </w:rPr>
              <w:t>ghỉ ngơi và cung cấp cho thuyền viên.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69. Thời giờ làm việc, thời giờ nghỉ ngơi của thuyền viên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giờ làm việc được bố trí theo ca trong 24 giờ liên tục, kể cả ngày nghỉ hàng tuần, ngày lễ, tết.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giờ nghỉ ngơi được quy định như sau: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Thời giờ nghỉ ngơi tối thiểu là 10 giờ trong khoảng thời gian 24 giờ bất kỳ và 77 giờ trong 07 ngày bất kỳ;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Số giờ nghỉ ngơi trong khoảng thời gian 24 giờ có thể được chia tối đa thành hai giai đoạn, một t</w:t>
            </w:r>
            <w:r>
              <w:rPr>
                <w:rFonts w:ascii="Times New Roman" w:eastAsia="Times New Roman" w:hAnsi="Times New Roman" w:cs="Times New Roman"/>
                <w:sz w:val="22"/>
                <w:szCs w:val="22"/>
              </w:rPr>
              <w:t>rong hai giai đoạn đó ít nhất là 06 giờ và khoảng thời gian giữa hai giai đoạn nghỉ liên tiếp nhiều nhất là 14 giờ.</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khẩn cấp đối với an ninh, an toàn của tàu và người, hàng hóa trên tàu, giúp đỡ tàu khác hoặc cứu người bị nạn trên biển, thuyề</w:t>
            </w:r>
            <w:r>
              <w:rPr>
                <w:rFonts w:ascii="Times New Roman" w:eastAsia="Times New Roman" w:hAnsi="Times New Roman" w:cs="Times New Roman"/>
                <w:sz w:val="22"/>
                <w:szCs w:val="22"/>
              </w:rPr>
              <w:t>n trưởng có quyền yêu cầu thuyền viên làm bất kỳ vào thời điểm nào. Sau khi hoàn thành nhiệm vụ khẩn cấp, thuyền trưởng có trách nhiệm bố trí cho thuyền viên nghỉ ngơi đủ thời gian quy định tại điểm a khoản 2 Điều này.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Thời giờ làm việc, thời giờ nghỉ n</w:t>
            </w:r>
            <w:r>
              <w:rPr>
                <w:rFonts w:ascii="Times New Roman" w:eastAsia="Times New Roman" w:hAnsi="Times New Roman" w:cs="Times New Roman"/>
                <w:sz w:val="22"/>
                <w:szCs w:val="22"/>
              </w:rPr>
              <w:t xml:space="preserve">gơi được lập Bảng phân công công việc và được niêm yết tại </w:t>
            </w:r>
            <w:r>
              <w:rPr>
                <w:rFonts w:ascii="Times New Roman" w:eastAsia="Times New Roman" w:hAnsi="Times New Roman" w:cs="Times New Roman"/>
                <w:sz w:val="22"/>
                <w:szCs w:val="22"/>
              </w:rPr>
              <w:lastRenderedPageBreak/>
              <w:t>vị trí dễ thấy trên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tập trung, thực tập cứu hỏa, cứu sinh hoặc thực tập khác theo quy định, thuyền trưởng có thể bố trí thời giờ nghỉ ngơi khác quy định tại điểm a khoản 2 Điều n</w:t>
            </w:r>
            <w:r>
              <w:rPr>
                <w:rFonts w:ascii="Times New Roman" w:eastAsia="Times New Roman" w:hAnsi="Times New Roman" w:cs="Times New Roman"/>
                <w:sz w:val="22"/>
                <w:szCs w:val="22"/>
              </w:rPr>
              <w:t>ày nhưng phải hạn chế tối đa việc ảnh hưởng đến thời giờ nghỉ ngơi, không gây ra mệt mỏi cho thuyền viên và phải được quy định trong thỏa ước lao động tập thể hoặc trong hợp đồng lao động của thuyền viên theo nguyên tắc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Thời giờ nghỉ ngơi tối t</w:t>
            </w:r>
            <w:r>
              <w:rPr>
                <w:rFonts w:ascii="Times New Roman" w:eastAsia="Times New Roman" w:hAnsi="Times New Roman" w:cs="Times New Roman"/>
                <w:sz w:val="22"/>
                <w:szCs w:val="22"/>
              </w:rPr>
              <w:t xml:space="preserve">hiểu là 10 giờ trong khoảng thời gian 24 giờ và 70 giờ trong khoảng thời gian 07 ngày. Việc áp dụng trường hợp ngoại lệ không được thực hiện nhiều hơn 02 tuần liên tiếp. Khoảng thời gian giữa hai giai đoạn áp dụng ngoại lệ không được ít hơn hai lần khoảng </w:t>
            </w:r>
            <w:r>
              <w:rPr>
                <w:rFonts w:ascii="Times New Roman" w:eastAsia="Times New Roman" w:hAnsi="Times New Roman" w:cs="Times New Roman"/>
                <w:sz w:val="22"/>
                <w:szCs w:val="22"/>
              </w:rPr>
              <w:t>thời gian của giai đoạn đã áp dụng ngoại lệ trước đó;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Thời giờ nghỉ ngơi tối thiểu quy định tại điểm a khoản 2 Điều này có thể được chia tối đa thành ba giai đoạn, một trong số ba giai đoạn đó không được dưới 06 giờ và hai giai đoạn còn lại không được d</w:t>
            </w:r>
            <w:r>
              <w:rPr>
                <w:rFonts w:ascii="Times New Roman" w:eastAsia="Times New Roman" w:hAnsi="Times New Roman" w:cs="Times New Roman"/>
                <w:sz w:val="22"/>
                <w:szCs w:val="22"/>
              </w:rPr>
              <w:t>ưới 01 giờ;</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Khoảng thời gian giữa hai giai đoạn nghỉ ngơi liên tiếp không được vượt quá 14 giờ;</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Việc áp dụng trường hợp ngoại lệ không được vượt quá hai giai đoạn 24 giờ trong khoảng thời gian 07 ngày.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Thuyền trưởng hoặc người được thuyền trưởng ủ</w:t>
            </w:r>
            <w:r>
              <w:rPr>
                <w:rFonts w:ascii="Times New Roman" w:eastAsia="Times New Roman" w:hAnsi="Times New Roman" w:cs="Times New Roman"/>
                <w:sz w:val="22"/>
                <w:szCs w:val="22"/>
              </w:rPr>
              <w:t>y quyền có trách nhiệm lập Bản ghi thời giờ nghỉ ngơi và cung cấp cho thuyền viên.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64. Nghỉ hàng năm, nghỉ lễ, tết của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Thuyền viên làm việc trên tàu biển được nghỉ hàng năm, nghỉ lễ, tết và hưởng nguyên lương. Trường hợp </w:t>
            </w:r>
            <w:r>
              <w:rPr>
                <w:rFonts w:ascii="Times New Roman" w:eastAsia="Times New Roman" w:hAnsi="Times New Roman" w:cs="Times New Roman"/>
                <w:sz w:val="22"/>
                <w:szCs w:val="22"/>
              </w:rPr>
              <w:lastRenderedPageBreak/>
              <w:t>thuyền viên chưa được nghỉ hàng năm, nghỉ lễ, tết thì được bố trí nghỉ bù.</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Số ngày nghỉ hàng năm được tính theo quy định của pháp luật và điều ước q</w:t>
            </w:r>
            <w:r>
              <w:rPr>
                <w:rFonts w:ascii="Times New Roman" w:eastAsia="Times New Roman" w:hAnsi="Times New Roman" w:cs="Times New Roman"/>
                <w:sz w:val="22"/>
                <w:szCs w:val="22"/>
              </w:rPr>
              <w:t>uốc tế liên quan mà Cộng hòa xã hội chủ nghĩa Việt Nam là thành viên. Ngày nghỉ lễ, tết, nghỉ việc riêng, nghỉ không hưởng lương theo quy định của pháp luật không tính vào số ngày nghỉ hàng năm.</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Cấm mọi thỏa thuận để thuyền viên không được nghỉ hàng năm</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70. Nghỉ hàng năm, nghỉ lễ, tết của thuyền viên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Thuyền viên làm việc trên tàu biển được nghỉ hàng năm, nghỉ lễ, tết và hưởng nguyên lương. Trường hợp thuyền viên chưa được nghỉ hàng </w:t>
            </w:r>
            <w:r>
              <w:rPr>
                <w:rFonts w:ascii="Times New Roman" w:eastAsia="Times New Roman" w:hAnsi="Times New Roman" w:cs="Times New Roman"/>
                <w:sz w:val="22"/>
                <w:szCs w:val="22"/>
              </w:rPr>
              <w:lastRenderedPageBreak/>
              <w:t>năm, nghỉ lễ, tết thì được bố trí nghỉ bù.</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Số ngày n</w:t>
            </w:r>
            <w:r>
              <w:rPr>
                <w:rFonts w:ascii="Times New Roman" w:eastAsia="Times New Roman" w:hAnsi="Times New Roman" w:cs="Times New Roman"/>
                <w:sz w:val="22"/>
                <w:szCs w:val="22"/>
              </w:rPr>
              <w:t>ghỉ hàng năm được tính theo quy định của pháp luật và điều ước quốc tế liên quan mà Cộng hòa xã hội chủ nghĩa Việt Nam là thành viên. Ngày nghỉ lễ, tết, nghỉ việc riêng, nghỉ không hưởng lương theo quy định của pháp luật không tính vào số ngày nghỉ hàng nă</w:t>
            </w:r>
            <w:r>
              <w:rPr>
                <w:rFonts w:ascii="Times New Roman" w:eastAsia="Times New Roman" w:hAnsi="Times New Roman" w:cs="Times New Roman"/>
                <w:sz w:val="22"/>
                <w:szCs w:val="22"/>
              </w:rPr>
              <w:t>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Cấm mọi thỏa thuận để thuyền viên không được nghỉ hàng năm.</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65. Tiền lương, phụ cấp và các khoản thu nhập khác của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thanh toán tiền lương, phụ cấp hàng tháng trực tiếp cho thuyền viên hoặc cho người được thuyền viên ủy quyền hợp pháp.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Tiền lương, phụ cấp và các khoản thu nhập khác của thuyền viên được trả bằng tiền mặt hoặc trả vào tài khoản</w:t>
            </w:r>
            <w:r>
              <w:rPr>
                <w:rFonts w:ascii="Times New Roman" w:eastAsia="Times New Roman" w:hAnsi="Times New Roman" w:cs="Times New Roman"/>
                <w:sz w:val="22"/>
                <w:szCs w:val="22"/>
              </w:rPr>
              <w:t xml:space="preserve"> cá nhân của thuyền viên hoặc của người được thuyền viên ủy quyền. Trường hợp trả qua tài khoản ngân hàng, chủ tàu phải thỏa thuận với thuyền viên về chi phí liên quan đến việc mở, chuyển tiền và duy trì tài khoản theo quy định.</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Chủ tàu có trách nhiệm l</w:t>
            </w:r>
            <w:r>
              <w:rPr>
                <w:rFonts w:ascii="Times New Roman" w:eastAsia="Times New Roman" w:hAnsi="Times New Roman" w:cs="Times New Roman"/>
                <w:sz w:val="22"/>
                <w:szCs w:val="22"/>
              </w:rPr>
              <w:t>ập và cung cấp cho thuyền viên bản kê thu nhập hàng tháng bao gồm tiền lương, phụ cấp và các khoản thu nhập khác.</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71. Tiền lương, phụ cấp và các khoản thu nhập khác của thuyền viên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thanh toán tiền lương, phụ cấp hàn</w:t>
            </w:r>
            <w:r>
              <w:rPr>
                <w:rFonts w:ascii="Times New Roman" w:eastAsia="Times New Roman" w:hAnsi="Times New Roman" w:cs="Times New Roman"/>
                <w:sz w:val="22"/>
                <w:szCs w:val="22"/>
              </w:rPr>
              <w:t>g tháng trực tiếp cho thuyền viên hoặc cho người được thuyền viên ủy quyền hợp pháp.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Tiền lương, phụ cấp và các khoản thu nhập khác của thuyền viên được trả bằng tiền mặt hoặc trả vào tài khoản cá nhân của thuyền viên hoặc của người được thuyền viên ủy </w:t>
            </w:r>
            <w:r>
              <w:rPr>
                <w:rFonts w:ascii="Times New Roman" w:eastAsia="Times New Roman" w:hAnsi="Times New Roman" w:cs="Times New Roman"/>
                <w:sz w:val="22"/>
                <w:szCs w:val="22"/>
              </w:rPr>
              <w:t>quyền. Trường hợp trả qua tài khoản ngân hàng, chủ tàu phải thỏa thuận với thuyền viên về chi phí liên quan đến việc mở, chuyển tiền và duy trì tài khoản theo quy định.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có trách nhiệm lập và cung cấp cho thuyền viên bản kê thu nhập hàng tháng bao gồm tiền lương, phụ cấp và các khoản thu nhập khác.</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66. Hồi hương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Chủ tàu có trách nhiệm bố trí cho thuyền viên hồi hương và thanh toán chi phí </w:t>
            </w:r>
            <w:r>
              <w:rPr>
                <w:rFonts w:ascii="Times New Roman" w:eastAsia="Times New Roman" w:hAnsi="Times New Roman" w:cs="Times New Roman"/>
                <w:sz w:val="22"/>
                <w:szCs w:val="22"/>
              </w:rPr>
              <w:t>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Hợp đồng lao động của thuyền viên hết hạn;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Thuyền viên bị ốm đau, tai nạn lao động hàng hải cần phải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bị chìm đắm;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Bán tàu hoặc thay đổi đăng ký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 Tàu hoạt động tại khu vực chiến tranh mà thuyền viê</w:t>
            </w:r>
            <w:r>
              <w:rPr>
                <w:rFonts w:ascii="Times New Roman" w:eastAsia="Times New Roman" w:hAnsi="Times New Roman" w:cs="Times New Roman"/>
                <w:sz w:val="22"/>
                <w:szCs w:val="22"/>
              </w:rPr>
              <w:t>n không đồng ý tiếp tục làm việc trên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Các trường hợp khác do hai bên thỏa thuận.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Trường hợp thuyền viên đơn phương chấm dứt hợp đồng lao động trái quy định của pháp luật hoặc bị xử lý kỷ luật lao động theo hình thức sa thải thì chủ tàu vẫn phải </w:t>
            </w:r>
            <w:r>
              <w:rPr>
                <w:rFonts w:ascii="Times New Roman" w:eastAsia="Times New Roman" w:hAnsi="Times New Roman" w:cs="Times New Roman"/>
                <w:sz w:val="22"/>
                <w:szCs w:val="22"/>
              </w:rPr>
              <w:t>có trách nhiệm bố trí cho thuyền viên về đúng nơi quy định trong hợp đồng lao động của thuyền viên nhưng thuyền viên phải hoàn trả chi phí cho chủ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Chi phí liên quan đến việc hồi hương của thuyền viên do chủ tàu thanh toán bao gồm: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Chi phí đi đến</w:t>
            </w:r>
            <w:r>
              <w:rPr>
                <w:rFonts w:ascii="Times New Roman" w:eastAsia="Times New Roman" w:hAnsi="Times New Roman" w:cs="Times New Roman"/>
                <w:sz w:val="22"/>
                <w:szCs w:val="22"/>
              </w:rPr>
              <w:t xml:space="preserve"> địa điểm hồi hương được quy định trong hợp đồng;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Chi phí ăn, ở của thuyền viên tính từ thời điểm rời tàu biển cho đến thời điểm đến địa điểm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Tiền lương và trợ cấp đi lại của thuyền viên tính từ thời điểm rời tàu biển cho đến thời điểm đến địa điểm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Chi phí vận chuyển tối đa 30 kilôgam (kg) hành lý cá nhân của thuyền viên đến địa điểm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Chi phí chăm sóc y tế cần thiết</w:t>
            </w:r>
            <w:r>
              <w:rPr>
                <w:rFonts w:ascii="Times New Roman" w:eastAsia="Times New Roman" w:hAnsi="Times New Roman" w:cs="Times New Roman"/>
                <w:sz w:val="22"/>
                <w:szCs w:val="22"/>
              </w:rPr>
              <w:t xml:space="preserve"> cho tới khi thuyền viên đủ điều kiện sức khỏe để đi đến địa điểm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Chủ tàu có trách nhiệm bố trí cho thuyền viên hồi hương bằng các phương tiện phù hợp và thuận lợi. Thuyền viên hồi hương được đưa tới địa điểm quy định trong hợp đồng lao động </w:t>
            </w:r>
            <w:r>
              <w:rPr>
                <w:rFonts w:ascii="Times New Roman" w:eastAsia="Times New Roman" w:hAnsi="Times New Roman" w:cs="Times New Roman"/>
                <w:sz w:val="22"/>
                <w:szCs w:val="22"/>
              </w:rPr>
              <w:t>của thuyền viên hoặc địa điểm nơi thuyền viên cư trú.</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Thời hiệu khiếu nại liên quan đến hồi hương của thuyền viên là 01 năm kể từ ngày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Chủ tàu có trách nhiệm lưu giữ trên tàu bản sao và cung cấp cho thuyền viên các văn bản pháp luật quy đị</w:t>
            </w:r>
            <w:r>
              <w:rPr>
                <w:rFonts w:ascii="Times New Roman" w:eastAsia="Times New Roman" w:hAnsi="Times New Roman" w:cs="Times New Roman"/>
                <w:sz w:val="22"/>
                <w:szCs w:val="22"/>
              </w:rPr>
              <w:t>nh về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Chủ tàu có trách nhiệm bảo đảm tài chính để chi trả cho thuyền viên khi hồi hương theo quy định của pháp luật.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8. Trường hợp cơ quan có thẩm quyền của Việt Nam phải thu xếp cho thuyền viên hồi hương, chủ tàu có trách nhiệm hoàn trả các </w:t>
            </w:r>
            <w:r>
              <w:rPr>
                <w:rFonts w:ascii="Times New Roman" w:eastAsia="Times New Roman" w:hAnsi="Times New Roman" w:cs="Times New Roman"/>
                <w:sz w:val="22"/>
                <w:szCs w:val="22"/>
              </w:rPr>
              <w:t>chi phí đó.</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9. </w:t>
            </w:r>
            <w:r>
              <w:rPr>
                <w:rFonts w:ascii="Times New Roman" w:eastAsia="Times New Roman" w:hAnsi="Times New Roman" w:cs="Times New Roman"/>
                <w:b/>
                <w:bCs/>
                <w:sz w:val="22"/>
                <w:szCs w:val="22"/>
              </w:rPr>
              <w:t>Bộ trưởng Bộ Tài chính</w:t>
            </w:r>
            <w:r>
              <w:rPr>
                <w:rFonts w:ascii="Times New Roman" w:eastAsia="Times New Roman" w:hAnsi="Times New Roman" w:cs="Times New Roman"/>
                <w:sz w:val="22"/>
                <w:szCs w:val="22"/>
              </w:rPr>
              <w:t xml:space="preserve"> hướng dẫn quy định tại khoản 7 và khoản 8 Điều này.</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72. Hồi hương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bố trí cho thuyền viên hồi hương và thanh toán chi phí trong trường hợp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Hợp đồng lao động của th</w:t>
            </w:r>
            <w:r>
              <w:rPr>
                <w:rFonts w:ascii="Times New Roman" w:eastAsia="Times New Roman" w:hAnsi="Times New Roman" w:cs="Times New Roman"/>
                <w:sz w:val="22"/>
                <w:szCs w:val="22"/>
              </w:rPr>
              <w:t>uyền viên hết hạn;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Thuyền viên bị ốm đau, tai nạn lao động hàng hải cần phải hồi 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bị chìm đắm;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Bán tàu hoặc thay đổi đăng ký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 Tàu hoạt động tại khu vực chiến tranh mà thuyền viên không đồng ý tiếp tục làm việc trên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Các trường hợp khác do hai bên thỏa thuận.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thuyền viên đơn phương chấm dứt hợp đồng lao động trái quy định của pháp luật hoặc bị xử lý kỷ luật lao động theo hình thức sa thải thì chủ tàu vẫn phải có trách nhiệm bố trí cho thuyền viên về đú</w:t>
            </w:r>
            <w:r>
              <w:rPr>
                <w:rFonts w:ascii="Times New Roman" w:eastAsia="Times New Roman" w:hAnsi="Times New Roman" w:cs="Times New Roman"/>
                <w:sz w:val="22"/>
                <w:szCs w:val="22"/>
              </w:rPr>
              <w:t>ng nơi quy định trong hợp đồng lao động của thuyền viên nhưng thuyền viên phải hoàn trả chi phí cho chủ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Chi phí liên quan đến việc hồi hương của thuyền viên do chủ tàu thanh toán bao gồm: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Chi phí đi đến địa điểm hồi hương được quy định trong hợp</w:t>
            </w:r>
            <w:r>
              <w:rPr>
                <w:rFonts w:ascii="Times New Roman" w:eastAsia="Times New Roman" w:hAnsi="Times New Roman" w:cs="Times New Roman"/>
                <w:sz w:val="22"/>
                <w:szCs w:val="22"/>
              </w:rPr>
              <w:t xml:space="preserve"> đồng;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Chi phí ăn, ở của thuyền viên tính từ thời điểm rời tàu biển cho đến thời điểm đến địa điểm hồi 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Tiền lương và trợ cấp đi lại của thuyền viên tính từ thời điểm rời tàu biển cho đến thời điểm đến địa điểm hồi 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Chi phí vận chuyển </w:t>
            </w:r>
            <w:r>
              <w:rPr>
                <w:rFonts w:ascii="Times New Roman" w:eastAsia="Times New Roman" w:hAnsi="Times New Roman" w:cs="Times New Roman"/>
                <w:sz w:val="22"/>
                <w:szCs w:val="22"/>
              </w:rPr>
              <w:t>tối đa 30 kilôgam (kg) hành lý cá nhân của thuyền viên đến địa điểm hồi 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Chi phí chăm sóc y tế cần thiết cho tới khi thuyền viên đủ điều kiện sức khỏe để đi đến địa điểm hồi 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Chủ tàu có trách nhiệm bố trí cho thuyền viên hồi hương bằng cá</w:t>
            </w:r>
            <w:r>
              <w:rPr>
                <w:rFonts w:ascii="Times New Roman" w:eastAsia="Times New Roman" w:hAnsi="Times New Roman" w:cs="Times New Roman"/>
                <w:sz w:val="22"/>
                <w:szCs w:val="22"/>
              </w:rPr>
              <w:t>c phương tiện phù hợp và thuận lợi. Thuyền viên hồi hương được đưa tới địa điểm quy định trong hợp đồng lao động của thuyền viên hoặc địa điểm nơi thuyền viên cư trú.</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Thời hiệu khiếu nại liên quan đến hồi hương của thuyền viên là 01 năm kể từ ngày hồi h</w:t>
            </w:r>
            <w:r>
              <w:rPr>
                <w:rFonts w:ascii="Times New Roman" w:eastAsia="Times New Roman" w:hAnsi="Times New Roman" w:cs="Times New Roman"/>
                <w:sz w:val="22"/>
                <w:szCs w:val="22"/>
              </w:rPr>
              <w:t>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Chủ tàu có trách nhiệm lưu giữ trên tàu bản sao và cung cấp cho thuyền viên các văn bản pháp luật quy định về hồi 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7. Chủ tàu có trách nhiệm bảo đảm tài chính để chi trả cho thuyền viên khi hồi hương theo quy định của pháp luật.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Trường hợ</w:t>
            </w:r>
            <w:r>
              <w:rPr>
                <w:rFonts w:ascii="Times New Roman" w:eastAsia="Times New Roman" w:hAnsi="Times New Roman" w:cs="Times New Roman"/>
                <w:sz w:val="22"/>
                <w:szCs w:val="22"/>
              </w:rPr>
              <w:t>p cơ quan có thẩm quyền của Việt Nam phải thu xếp cho thuyền viên hồi hương, chủ tàu có trách nhiệm hoàn trả các chi phí đó.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Bộ Tài chính hướng dẫn quy định tại khoản 7 và khoản 8 Điều này.</w:t>
            </w:r>
          </w:p>
          <w:p w:rsidR="00C56484" w:rsidRDefault="00C56484">
            <w:pPr>
              <w:widowControl w:val="0"/>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67. Thực phẩm và nước uống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cung cấp miễn phí thực phẩm và nước uống bảo đảm về số lượng, giá trị dinh dưỡng, chất lượng, đa dạng về chủng loại và bảo đảm vệ sinh an toàn thực phẩm cho thuyền viên trên tàu biển; phù hợp về tôn giáo, tín ngưỡng và văn hóa của</w:t>
            </w:r>
            <w:r>
              <w:rPr>
                <w:rFonts w:ascii="Times New Roman" w:eastAsia="Times New Roman" w:hAnsi="Times New Roman" w:cs="Times New Roman"/>
                <w:sz w:val="22"/>
                <w:szCs w:val="22"/>
              </w:rPr>
              <w:t xml:space="preserve">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trưởng hoặc người được thuyền trưởng chỉ định phải thường xuyên thực hiện kiểm tra và lập hồ sơ về các nội dung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Việc cung cấp thực phẩm và nước uống;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Kho, két và thiết bị được sử dụng để bảo quản, dự trữ thực phẩm và </w:t>
            </w:r>
            <w:r>
              <w:rPr>
                <w:rFonts w:ascii="Times New Roman" w:eastAsia="Times New Roman" w:hAnsi="Times New Roman" w:cs="Times New Roman"/>
                <w:sz w:val="22"/>
                <w:szCs w:val="22"/>
              </w:rPr>
              <w:t>nước uống;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Nhà bếp và thiết bị khác để chuẩn bị và phục vụ bữa 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có trách nhiệm bố trí bếp trưởng và cấp dưỡng phục vụ thuyền viên trên tàu biển. Trường hợp trên tàu bố trí dưới mười thuyền viên thì không bắt buộc có bếp trưởng nhưng phải b</w:t>
            </w:r>
            <w:r>
              <w:rPr>
                <w:rFonts w:ascii="Times New Roman" w:eastAsia="Times New Roman" w:hAnsi="Times New Roman" w:cs="Times New Roman"/>
                <w:sz w:val="22"/>
                <w:szCs w:val="22"/>
              </w:rPr>
              <w:t>ố trí cấp dưỡng.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b/>
                <w:bCs/>
                <w:sz w:val="22"/>
                <w:szCs w:val="22"/>
              </w:rPr>
              <w:t>Bộ trưởng Bộ Y tế</w:t>
            </w:r>
            <w:r>
              <w:rPr>
                <w:rFonts w:ascii="Times New Roman" w:eastAsia="Times New Roman" w:hAnsi="Times New Roman" w:cs="Times New Roman"/>
                <w:sz w:val="22"/>
                <w:szCs w:val="22"/>
              </w:rPr>
              <w:t xml:space="preserve"> quy định về tiêu chuẩn vệ sinh, an toàn đối với thực phẩm và nước uống, định lượng bữa ăn của thuyền viên làm việc trên tàu biển.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73. Thực phẩm và nước uống của thuyền viên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cung</w:t>
            </w:r>
            <w:r>
              <w:rPr>
                <w:rFonts w:ascii="Times New Roman" w:eastAsia="Times New Roman" w:hAnsi="Times New Roman" w:cs="Times New Roman"/>
                <w:sz w:val="22"/>
                <w:szCs w:val="22"/>
              </w:rPr>
              <w:t xml:space="preserve"> cấp miễn phí thực phẩm và nước uống bảo đảm về số lượng, giá trị dinh dưỡng, chất lượng, đa dạng về chủng loại và bảo đảm vệ sinh an toàn thực phẩm cho thuyền viên trên tàu biển; phù hợp về tôn giáo, tín ngưỡng và văn hóa của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trưởng</w:t>
            </w:r>
            <w:r>
              <w:rPr>
                <w:rFonts w:ascii="Times New Roman" w:eastAsia="Times New Roman" w:hAnsi="Times New Roman" w:cs="Times New Roman"/>
                <w:sz w:val="22"/>
                <w:szCs w:val="22"/>
              </w:rPr>
              <w:t xml:space="preserve"> hoặc người được thuyền trưởng chỉ định phải thường xuyên thực hiện kiểm tra và lập hồ sơ về các nội dung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Việc cung cấp thực phẩm và nước uống;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Kho, két và thiết bị được sử dụng để bảo quản, dự trữ thực phẩm và nước uống;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Nhà bếp và thiết</w:t>
            </w:r>
            <w:r>
              <w:rPr>
                <w:rFonts w:ascii="Times New Roman" w:eastAsia="Times New Roman" w:hAnsi="Times New Roman" w:cs="Times New Roman"/>
                <w:sz w:val="22"/>
                <w:szCs w:val="22"/>
              </w:rPr>
              <w:t xml:space="preserve"> bị khác để chuẩn bị và phục vụ bữa 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có trách nhiệm bố trí bếp trưởng và cấp dưỡng phục vụ thuyền viên trên tàu biển. Trường hợp trên tàu bố trí dưới mười thuyền viên thì không bắt buộc có bếp trưởng nhưng phải bố trí cấp dưỡng.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Y tế qu</w:t>
            </w:r>
            <w:r>
              <w:rPr>
                <w:rFonts w:ascii="Times New Roman" w:eastAsia="Times New Roman" w:hAnsi="Times New Roman" w:cs="Times New Roman"/>
                <w:sz w:val="22"/>
                <w:szCs w:val="22"/>
              </w:rPr>
              <w:t>y định về tiêu chuẩn vệ sinh, an toàn đối với thực phẩm và nước uống, định lượng bữa ăn của thuyền viên làm việc trên tàu biển.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68. Chăm sóc sức khỏe cho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Thuyền viên được chăm sóc sức khỏe thường xuyên, kịp thời và miễn phí trong thời gian làm việc trên tàu biển và tại cảng khi tàu ghé vào.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có trách nhiệm thực hiện các biện pháp chăm sóc sức khỏe cho thuyền viên làm việc trên tàu biển theo quy</w:t>
            </w:r>
            <w:r>
              <w:rPr>
                <w:rFonts w:ascii="Times New Roman" w:eastAsia="Times New Roman" w:hAnsi="Times New Roman" w:cs="Times New Roman"/>
                <w:sz w:val="22"/>
                <w:szCs w:val="22"/>
              </w:rPr>
              <w:t xml:space="preserve"> định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Bảo vệ và chăm sóc sức khỏe thuyền viên trên tàu như người lao động làm việc trên bờ về thuốc, trang thiết bị y tế, tài liệu hướng dẫn y tế, thông tin y tế và tham vấn chuyên môn về y tế;</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đảm cho thuyền viên được khám bệnh, chữa bệ</w:t>
            </w:r>
            <w:r>
              <w:rPr>
                <w:rFonts w:ascii="Times New Roman" w:eastAsia="Times New Roman" w:hAnsi="Times New Roman" w:cs="Times New Roman"/>
                <w:sz w:val="22"/>
                <w:szCs w:val="22"/>
              </w:rPr>
              <w:t>nh tại cơ sở khám bệnh, chữa bệnh hoặc cơ sở nha khoa tại cảng mà tàu ghé vào;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Có các biện pháp phòng ngừa tai nạn lao động hàng hải, bệnh tật thông qua tuyên truyền, giáo dục sức khỏe cho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Chủ tàu có trách nhiệm thực hiện quy định về bố </w:t>
            </w:r>
            <w:r>
              <w:rPr>
                <w:rFonts w:ascii="Times New Roman" w:eastAsia="Times New Roman" w:hAnsi="Times New Roman" w:cs="Times New Roman"/>
                <w:sz w:val="22"/>
                <w:szCs w:val="22"/>
              </w:rPr>
              <w:t>trí bác sĩ trên tàu như sau: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Đối với tàu biển có từ một trăm người trở lên và thực hiện chuyến đi quốc tế dài hơn 03 ngày phải bố trí ít nhất một bác sĩ;</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Đối với tàu biển có dưới một trăm người và không có bác sĩ trên tàu, phải bố trí ít nhất 01 thuy</w:t>
            </w:r>
            <w:r>
              <w:rPr>
                <w:rFonts w:ascii="Times New Roman" w:eastAsia="Times New Roman" w:hAnsi="Times New Roman" w:cs="Times New Roman"/>
                <w:sz w:val="22"/>
                <w:szCs w:val="22"/>
              </w:rPr>
              <w:t>ền viên chịu trách nhiệm chăm sóc y tế và quản lý thuốc hoặc một thuyền viên có khả năng sơ cứu y tế.</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Thuyền viên chịu trách nhiệm chăm sóc y tế, sơ cứu y tế phải là người đã hoàn thành khóa đào tạo về chăm sóc y tế, sơ cứu y tế theo quy định của Công ước </w:t>
            </w:r>
            <w:r>
              <w:rPr>
                <w:rFonts w:ascii="Times New Roman" w:eastAsia="Times New Roman" w:hAnsi="Times New Roman" w:cs="Times New Roman"/>
                <w:sz w:val="22"/>
                <w:szCs w:val="22"/>
              </w:rPr>
              <w:t>quốc tế về Tiêu chuẩn huấn luyện, cấp chứng chỉ và trực ca cho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Thuyền trưởng hoặc người có nhiệm vụ chăm sóc y tế trên tàu có trách nhiệm lập biểu mẫu báo cáo y tế theo quy định. Biểu mẫu báo cáo y tế dùng để trao đổi thông tin với cơ sở kh</w:t>
            </w:r>
            <w:r>
              <w:rPr>
                <w:rFonts w:ascii="Times New Roman" w:eastAsia="Times New Roman" w:hAnsi="Times New Roman" w:cs="Times New Roman"/>
                <w:sz w:val="22"/>
                <w:szCs w:val="22"/>
              </w:rPr>
              <w:t>ám bệnh, chữa bệnh trên bờ. Thông tin trong biểu mẫu báo cáo y tế phải được giữ bí mật và chỉ sử dụng cho việc chuẩn đoán, chăm sóc, điều trị cho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Bộ trưởng Bộ Y tế có trách nhiệm: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Công bố các cơ sở khám sức khỏe cho thuyền viên;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 Quy định về tủ thuốc, trang thiết bị y tế, tài liệu hướng dẫn y tế trên tàu biển, biểu mẫu báo cáo y tế.</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74. Chăm sóc sức khỏe cho thuyền viên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Thuyền viên được chăm sóc sức khỏe thường </w:t>
            </w:r>
            <w:r>
              <w:rPr>
                <w:rFonts w:ascii="Times New Roman" w:eastAsia="Times New Roman" w:hAnsi="Times New Roman" w:cs="Times New Roman"/>
                <w:sz w:val="22"/>
                <w:szCs w:val="22"/>
              </w:rPr>
              <w:lastRenderedPageBreak/>
              <w:t>xuyên, kịp thời và miễn phí trong thời gian làm vi</w:t>
            </w:r>
            <w:r>
              <w:rPr>
                <w:rFonts w:ascii="Times New Roman" w:eastAsia="Times New Roman" w:hAnsi="Times New Roman" w:cs="Times New Roman"/>
                <w:sz w:val="22"/>
                <w:szCs w:val="22"/>
              </w:rPr>
              <w:t>ệc trên tàu biển và tại cảng khi tàu ghé vào.</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có trách nhiệm thực hiện các biện pháp chăm sóc sức khỏe cho thuyền viên làm việc trên tàu biển theo quy định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Bảo vệ và chăm sóc sức khỏe thuyền viên trên tàu như người lao động làm việc </w:t>
            </w:r>
            <w:r>
              <w:rPr>
                <w:rFonts w:ascii="Times New Roman" w:eastAsia="Times New Roman" w:hAnsi="Times New Roman" w:cs="Times New Roman"/>
                <w:sz w:val="22"/>
                <w:szCs w:val="22"/>
              </w:rPr>
              <w:t>trên bờ về thuốc, trang thiết bị y tế, tài liệu hướng dẫn y tế, thông tin y tế và tham vấn chuyên môn về y tế;</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đảm cho thuyền viên được khám bệnh, chữa bệnh tại cơ sở khám bệnh, chữa bệnh hoặc cơ sở nha khoa tại cảng mà tàu ghé vào;</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Có các biện p</w:t>
            </w:r>
            <w:r>
              <w:rPr>
                <w:rFonts w:ascii="Times New Roman" w:eastAsia="Times New Roman" w:hAnsi="Times New Roman" w:cs="Times New Roman"/>
                <w:sz w:val="22"/>
                <w:szCs w:val="22"/>
              </w:rPr>
              <w:t>háp phòng ngừa tai nạn lao động hàng hải, bệnh tật thông qua tuyên truyền, giáo dục sức khỏe cho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có trách nhiệm thực hiện quy định về bố trí bác sĩ trên tàu như sau: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Đối với tàu biển có từ một trăm người trở lên và thực hiện chuy</w:t>
            </w:r>
            <w:r>
              <w:rPr>
                <w:rFonts w:ascii="Times New Roman" w:eastAsia="Times New Roman" w:hAnsi="Times New Roman" w:cs="Times New Roman"/>
                <w:sz w:val="22"/>
                <w:szCs w:val="22"/>
              </w:rPr>
              <w:t>ến đi quốc tế dài hơn 03 ngày phải bố trí ít nhất một bác sĩ;</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Đối với tàu biển có dưới một trăm người và không có bác sĩ trên tàu, phải bố trí ít nhất 01 thuyền viên chịu trách nhiệm chăm sóc y tế và quản lý thuốc hoặc một thuyền viên có khả năng sơ cứu</w:t>
            </w:r>
            <w:r>
              <w:rPr>
                <w:rFonts w:ascii="Times New Roman" w:eastAsia="Times New Roman" w:hAnsi="Times New Roman" w:cs="Times New Roman"/>
                <w:sz w:val="22"/>
                <w:szCs w:val="22"/>
              </w:rPr>
              <w:t xml:space="preserve"> y tế.</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Thuyền viên chịu trách nhiệm chăm sóc y tế, sơ cứu y tế phải là người đã hoàn thành khóa đào tạo về chăm sóc y tế, sơ cứu y tế theo quy định của Công ước quốc tế về Tiêu chuẩn huấn luyện, cấp chứng chỉ và trực ca cho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Thuyền trưởng ho</w:t>
            </w:r>
            <w:r>
              <w:rPr>
                <w:rFonts w:ascii="Times New Roman" w:eastAsia="Times New Roman" w:hAnsi="Times New Roman" w:cs="Times New Roman"/>
                <w:sz w:val="22"/>
                <w:szCs w:val="22"/>
              </w:rPr>
              <w:t>ặc người có nhiệm vụ chăm sóc y tế trên tàu có trách nhiệm lập biểu mẫu báo cáo y tế theo quy định. Biểu mẫu báo cáo y tế dùng để trao đổi thông tin với cơ sở khám bệnh, chữa bệnh trên bờ. Thông tin trong biểu mẫu báo cáo y tế phải được giữ bí mật và chỉ s</w:t>
            </w:r>
            <w:r>
              <w:rPr>
                <w:rFonts w:ascii="Times New Roman" w:eastAsia="Times New Roman" w:hAnsi="Times New Roman" w:cs="Times New Roman"/>
                <w:sz w:val="22"/>
                <w:szCs w:val="22"/>
              </w:rPr>
              <w:t xml:space="preserve">ử dụng cho việc chẩn đoán, chăm sóc, điều trị cho thuyền </w:t>
            </w:r>
            <w:r>
              <w:rPr>
                <w:rFonts w:ascii="Times New Roman" w:eastAsia="Times New Roman" w:hAnsi="Times New Roman" w:cs="Times New Roman"/>
                <w:sz w:val="22"/>
                <w:szCs w:val="22"/>
              </w:rPr>
              <w:lastRenderedPageBreak/>
              <w:t>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Bộ Y tế có trách nhiệm: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Công bố các cơ sở khám sức khỏe cho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Quy định về tủ thuốc, trang thiết bị y tế, tài liệu hướng dẫn y tế trên tàu biển, biểu mẫu báo cáo y tế.</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69. Trách nhiệm của chủ tàu đối với thuyền viên bị tai nạn lao động hàng hải, bệnh nghề nghiệp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Thanh toán phần chi phí đồng chi trả và những chi phí không nằm trong danh mục do bảo hiểm y tế chi trả, bao gồm: điều trị y tế, phẫu thuật, nằm viện, cá</w:t>
            </w:r>
            <w:r>
              <w:rPr>
                <w:rFonts w:ascii="Times New Roman" w:eastAsia="Times New Roman" w:hAnsi="Times New Roman" w:cs="Times New Roman"/>
                <w:sz w:val="22"/>
                <w:szCs w:val="22"/>
              </w:rPr>
              <w:t>c loại thuốc, trang thiết bị điều trị cần thiết, chi phí ăn, ở của thuyền viên từ khi sơ cứu cho đến khi thuyền viên bình phục hoặc đến khi xác định là bệnh mãn tính.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Trả đủ tiền lương ghi trong hợp đồng lao động thuyền viên trong thời gian điều trị.</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Pr>
                <w:rFonts w:ascii="Times New Roman" w:eastAsia="Times New Roman" w:hAnsi="Times New Roman" w:cs="Times New Roman"/>
                <w:sz w:val="22"/>
                <w:szCs w:val="22"/>
              </w:rPr>
              <w:t xml:space="preserve"> Thanh toán chi phí mai táng trong trường hợp thuyền viên bị tử vong trên tàu hoặc trên bờ trong thời gian đi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Vận chuyển thi thể hoặc tro cốt của thuyền viên bị tử vong về địa điểm hồi 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Chủ tàu không phải thanh toán chi phí cho thuyền viên</w:t>
            </w:r>
            <w:r>
              <w:rPr>
                <w:rFonts w:ascii="Times New Roman" w:eastAsia="Times New Roman" w:hAnsi="Times New Roman" w:cs="Times New Roman"/>
                <w:sz w:val="22"/>
                <w:szCs w:val="22"/>
              </w:rPr>
              <w:t xml:space="preserve">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Bị thương, bị bệnh xảy ra ngoài thời gian đi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Bị thương, bị bệnh do hành vi cố ý của thuyền viên.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Bảo vệ và trả lại tài sản của thuyền viên để lại trên tàu cho thuyền viên hoặc thân nhân của họ trong trường hợp thuyền viên rời tàu khi bị bệnh, bị thương hoặc tử vong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75. Trách nhiệm của chủ tàu đối với thuyền viên bị tai nạn lao động hàng hải, </w:t>
            </w:r>
            <w:r>
              <w:rPr>
                <w:rFonts w:ascii="Times New Roman" w:eastAsia="Times New Roman" w:hAnsi="Times New Roman" w:cs="Times New Roman"/>
                <w:b/>
                <w:bCs/>
                <w:sz w:val="22"/>
                <w:szCs w:val="22"/>
              </w:rPr>
              <w:t>bệnh nghề nghiệp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Thanh toán phần chi phí đồng chi trả và những chi phí không nằm trong danh mục do bảo hiểm y tế chi trả, bao gồm: điều trị y tế, phẫu thuật, nằm viện, các loại thuốc, trang thiết bị điều trị cần thiết, chi phí ăn, ở của thuyền viên từ k</w:t>
            </w:r>
            <w:r>
              <w:rPr>
                <w:rFonts w:ascii="Times New Roman" w:eastAsia="Times New Roman" w:hAnsi="Times New Roman" w:cs="Times New Roman"/>
                <w:sz w:val="22"/>
                <w:szCs w:val="22"/>
              </w:rPr>
              <w:t>hi sơ cứu cho đến khi thuyền viên bình phục hoặc đến khi xác định là bệnh mãn tính.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Trả đủ tiền lương ghi trong hợp đồng lao động thuyền viên trong thời gian điều trị.</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Thanh toán chi phí mai táng trong trường hợp thuyền viên bị tử vong trên tàu hoặc trên bờ trong thời gian đi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Vận chuyển thi thể hoặc tro cốt của thuyền viên bị tử vong về địa điểm hồi 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Chủ tàu không phải thanh toán chi phí cho thuyền vi</w:t>
            </w:r>
            <w:r>
              <w:rPr>
                <w:rFonts w:ascii="Times New Roman" w:eastAsia="Times New Roman" w:hAnsi="Times New Roman" w:cs="Times New Roman"/>
                <w:sz w:val="22"/>
                <w:szCs w:val="22"/>
              </w:rPr>
              <w:t>ên trong trường hợp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Bị thương, bị bệnh xảy ra ngoài thời gian đi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Bị thương, bị bệnh do hành vi cố ý của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Bảo vệ và trả lại tài sản của thuyền viên để lại trên tàu cho thuyền viên hoặc thân nhân của họ trong trường hợp thu</w:t>
            </w:r>
            <w:r>
              <w:rPr>
                <w:rFonts w:ascii="Times New Roman" w:eastAsia="Times New Roman" w:hAnsi="Times New Roman" w:cs="Times New Roman"/>
                <w:sz w:val="22"/>
                <w:szCs w:val="22"/>
              </w:rPr>
              <w:t>yền viên rời tàu khi bị bệnh, bị thương hoặc tử vong.</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70. Khai báo, điều tra, thống kê, báo cáo tai nạn lao động hàng hải và bệnh nghề nghiệp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xảy ra tai nạn lao động hàng hải, chủ tàu hoặc thuyền trưởng có trách nhiệm khai báo tai nạn lao độ</w:t>
            </w:r>
            <w:r>
              <w:rPr>
                <w:rFonts w:ascii="Times New Roman" w:eastAsia="Times New Roman" w:hAnsi="Times New Roman" w:cs="Times New Roman"/>
                <w:sz w:val="22"/>
                <w:szCs w:val="22"/>
              </w:rPr>
              <w:t>ng theo quy định của pháp luật về lao động với cơ quan có thẩm quyền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Cảng vụ hàng hải nếu tàu đang hoạt động trong vùng nước cảng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Cơ quan quản lý nhà nước về hàng hải nếu tàu đang hoạt động trong vùng biển Việt Nam hoặc vùng biển quốc </w:t>
            </w:r>
            <w:r>
              <w:rPr>
                <w:rFonts w:ascii="Times New Roman" w:eastAsia="Times New Roman" w:hAnsi="Times New Roman" w:cs="Times New Roman"/>
                <w:sz w:val="22"/>
                <w:szCs w:val="22"/>
              </w:rPr>
              <w:t>tế;</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Cơ quan đại diện của Việt Nam nếu tàu đang hoạt động ở vùng biển nước ngoài.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điều tra, thống kê, báo cáo tai nạn lao động hàng hải, bệnh nghề nghiệp thực hiện theo quy định của pháp luật về lao động, an toàn lao động.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w:t>
            </w:r>
            <w:r>
              <w:rPr>
                <w:rFonts w:ascii="Times New Roman" w:eastAsia="Times New Roman" w:hAnsi="Times New Roman" w:cs="Times New Roman"/>
                <w:b/>
                <w:bCs/>
                <w:sz w:val="22"/>
                <w:szCs w:val="22"/>
              </w:rPr>
              <w:t>Bộ trưởng Bộ Lao động - Thương binh và Xã hội</w:t>
            </w:r>
            <w:r>
              <w:rPr>
                <w:rFonts w:ascii="Times New Roman" w:eastAsia="Times New Roman" w:hAnsi="Times New Roman" w:cs="Times New Roman"/>
                <w:sz w:val="22"/>
                <w:szCs w:val="22"/>
              </w:rPr>
              <w:t xml:space="preserve"> quy định về khai báo, điều tra, thống kê, báo cáo tai nạn lao động hàng hải.</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76. Khai báo, điều tra, thống kê, báo cáo tai nạn lao động hàng hải và bệnh nghề nghiệp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xảy ra tai nạn lao động hàng hải</w:t>
            </w:r>
            <w:r>
              <w:rPr>
                <w:rFonts w:ascii="Times New Roman" w:eastAsia="Times New Roman" w:hAnsi="Times New Roman" w:cs="Times New Roman"/>
                <w:sz w:val="22"/>
                <w:szCs w:val="22"/>
              </w:rPr>
              <w:t>, chủ tàu hoặc thuyền trưởng có trách nhiệm khai báo tai nạn lao động theo quy định của pháp luật về lao động với cơ quan có thẩm quyền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Cảng vụ hàng hải nếu tàu đang hoạt động trong vùng nước cảng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Cơ quan quản lý nhà nước về hàng hải n</w:t>
            </w:r>
            <w:r>
              <w:rPr>
                <w:rFonts w:ascii="Times New Roman" w:eastAsia="Times New Roman" w:hAnsi="Times New Roman" w:cs="Times New Roman"/>
                <w:sz w:val="22"/>
                <w:szCs w:val="22"/>
              </w:rPr>
              <w:t>ếu tàu đang hoạt động trong vùng biển Việt Nam hoặc vùng biển quốc tế;</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Cơ quan đại diện của Việt Nam nếu tàu đang hoạt động ở vùng biển nước ngoài.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điều tra, thống kê, báo cáo tai nạn lao động hàng hải, bệnh nghề nghiệp thực hiện theo quy định c</w:t>
            </w:r>
            <w:r>
              <w:rPr>
                <w:rFonts w:ascii="Times New Roman" w:eastAsia="Times New Roman" w:hAnsi="Times New Roman" w:cs="Times New Roman"/>
                <w:sz w:val="22"/>
                <w:szCs w:val="22"/>
              </w:rPr>
              <w:t>ủa pháp luật về lao động, an toàn lao động.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Nội vụ quy định về khai báo, điều tra, thống kê, báo cáo tai nạn lao động hàng hải.</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71. Phòng ngừa tai nạn lao động hàng hải và bệnh nghề nghiệp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xây dựng và thực hiện các biện pháp phù hợp với quy định hiện hành về an toàn, vệ sinh lao động hàng hải và bệnh nghề nghiệp cho thuyền viên, bao gồm: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Hướng dẫn, tổ chức huấn luyện an toàn, vệ sinh lao động cho thuyền viên trướ</w:t>
            </w:r>
            <w:r>
              <w:rPr>
                <w:rFonts w:ascii="Times New Roman" w:eastAsia="Times New Roman" w:hAnsi="Times New Roman" w:cs="Times New Roman"/>
                <w:sz w:val="22"/>
                <w:szCs w:val="22"/>
              </w:rPr>
              <w:t>c khi giao nhiệm vụ trên tàu biển hoặc khi giao công việc khác hoặc công việc có mức độ rủi ro cao hơn;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Huấn luyện định kỳ về an toàn, vệ sinh lao động theo quy định của pháp luật;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Kiểm tra, đánh giá các yếu tố nguy hiểm, có hại; đề ra biện pháp loại</w:t>
            </w:r>
            <w:r>
              <w:rPr>
                <w:rFonts w:ascii="Times New Roman" w:eastAsia="Times New Roman" w:hAnsi="Times New Roman" w:cs="Times New Roman"/>
                <w:sz w:val="22"/>
                <w:szCs w:val="22"/>
              </w:rPr>
              <w:t xml:space="preserve"> trừ, giảm thiểu mối nguy hiểm, có hại; cải thiện điều kiện lao động, chăm sóc sức khỏe cho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 Phân định trách nhiệm cụ thể cho thuyền viên về công tác an toàn lao động, vệ sinh lao động trên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 Đối với tàu có từ năm thuyền viên trở lên, </w:t>
            </w:r>
            <w:r>
              <w:rPr>
                <w:rFonts w:ascii="Times New Roman" w:eastAsia="Times New Roman" w:hAnsi="Times New Roman" w:cs="Times New Roman"/>
                <w:sz w:val="22"/>
                <w:szCs w:val="22"/>
              </w:rPr>
              <w:t>phải thành lập và quy định nhiệm vụ, quyền hạn của Ban an toàn lao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Trang bị đầy đủ và hướng dẫn việc sử dụng phương tiện bảo vệ cá nhân, bảo hộ lao động và các thiết bị khác để phòng ngừa tai nạn cho thuyền viên. Trang thiết bị bảo vệ cá nhân phải</w:t>
            </w:r>
            <w:r>
              <w:rPr>
                <w:rFonts w:ascii="Times New Roman" w:eastAsia="Times New Roman" w:hAnsi="Times New Roman" w:cs="Times New Roman"/>
                <w:sz w:val="22"/>
                <w:szCs w:val="22"/>
              </w:rPr>
              <w:t xml:space="preserve"> bảo đảm chất lượng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Bảo đảm các loại máy, thiết bị, vật tư trên tàu có yêu cầu nghiêm ngặt về an toàn lao động phải được kiểm định kỹ thuật trước khi đưa vào sử dụng và phải được kiểm định định kỳ trong quá trình sử dụng theo quy định của</w:t>
            </w:r>
            <w:r>
              <w:rPr>
                <w:rFonts w:ascii="Times New Roman" w:eastAsia="Times New Roman" w:hAnsi="Times New Roman" w:cs="Times New Roman"/>
                <w:sz w:val="22"/>
                <w:szCs w:val="22"/>
              </w:rPr>
              <w:t xml:space="preserve"> pháp luật;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Bảo đảm người không có nhiệm vụ không được tiếp cận những khu vực trên tàu có ảnh hưởng đến sức khỏe và an toàn;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Xây dựng phương án ứng cứu khẩn cấp đối với tai nạn lao động hàng hải liên quan đến thuyền viên và tổ chức diễn tập hàng năm.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có trách nhiệm mua bảo hiểm tai nạn, bảo hiểm trách nhiệm dân sự chủ tàu và tham gia bảo hiểm bắt buộc theo quy định cho thuyền viên trong quá trình làm việc trên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Thuyền trưởng có trách nhiệm đôn đốc, kiểm tra thường xuyên và định </w:t>
            </w:r>
            <w:r>
              <w:rPr>
                <w:rFonts w:ascii="Times New Roman" w:eastAsia="Times New Roman" w:hAnsi="Times New Roman" w:cs="Times New Roman"/>
                <w:sz w:val="22"/>
                <w:szCs w:val="22"/>
              </w:rPr>
              <w:t>kỳ việc thực hiện các biện pháp bảo đảm an toàn lao động, vệ sinh lao động của thuyền viên do chủ tàu lập ra; khắc phục các điều kiện mất an toàn trên tàu và báo cáo chủ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Thuyền viên có trách nhiệm thực hiện đầy đủ biện pháp bảo đảm an toàn lao động</w:t>
            </w:r>
            <w:r>
              <w:rPr>
                <w:rFonts w:ascii="Times New Roman" w:eastAsia="Times New Roman" w:hAnsi="Times New Roman" w:cs="Times New Roman"/>
                <w:sz w:val="22"/>
                <w:szCs w:val="22"/>
              </w:rPr>
              <w:t>, vệ sinh lao động do chủ tàu lập ra.</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5. </w:t>
            </w:r>
            <w:r>
              <w:rPr>
                <w:rFonts w:ascii="Times New Roman" w:eastAsia="Times New Roman" w:hAnsi="Times New Roman" w:cs="Times New Roman"/>
                <w:b/>
                <w:bCs/>
                <w:sz w:val="22"/>
                <w:szCs w:val="22"/>
              </w:rPr>
              <w:t>Bộ trưởng Bộ Lao động - Thương binh và Xã hội</w:t>
            </w:r>
            <w:r>
              <w:rPr>
                <w:rFonts w:ascii="Times New Roman" w:eastAsia="Times New Roman" w:hAnsi="Times New Roman" w:cs="Times New Roman"/>
                <w:sz w:val="22"/>
                <w:szCs w:val="22"/>
              </w:rPr>
              <w:t xml:space="preserve"> ban hành danh mục các loại máy, thiết bị của tàu biển có yêu cầu nghiêm ngặt về an toàn, vệ sinh lao động trên cơ sở đề nghị của Bộ Giao thông vận tải.</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77. Phòng ngừa tai nạn lao động hàng hải và bệnh nghề nghiệp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trách nhiệm xây dựng và thực hiện các biện pháp phù hợp với quy định hiện hành về an toàn, vệ sinh lao động hàng hải và bệnh nghề nghiệp cho thuyền viên, bao gồm: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Hướng dẫn,</w:t>
            </w:r>
            <w:r>
              <w:rPr>
                <w:rFonts w:ascii="Times New Roman" w:eastAsia="Times New Roman" w:hAnsi="Times New Roman" w:cs="Times New Roman"/>
                <w:sz w:val="22"/>
                <w:szCs w:val="22"/>
              </w:rPr>
              <w:t xml:space="preserve"> tổ chức huấn luyện an toàn, vệ sinh lao động cho thuyền viên trước khi giao nhiệm vụ trên tàu biển hoặc khi giao công việc khác hoặc công việc có mức độ rủi ro cao hơn;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Huấn luyện định kỳ về an toàn, vệ sinh lao động theo quy định của pháp luật;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Kiể</w:t>
            </w:r>
            <w:r>
              <w:rPr>
                <w:rFonts w:ascii="Times New Roman" w:eastAsia="Times New Roman" w:hAnsi="Times New Roman" w:cs="Times New Roman"/>
                <w:sz w:val="22"/>
                <w:szCs w:val="22"/>
              </w:rPr>
              <w:t>m tra, đánh giá các yếu tố nguy hiểm, có hại; đề ra biện pháp loại trừ, giảm thiểu mối nguy hiểm, có hại; cải thiện điều kiện lao động, chăm sóc sức khỏe cho thuyền viên;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Phân định trách nhiệm cụ thể cho thuyền viên </w:t>
            </w:r>
            <w:r>
              <w:rPr>
                <w:rFonts w:ascii="Times New Roman" w:eastAsia="Times New Roman" w:hAnsi="Times New Roman" w:cs="Times New Roman"/>
                <w:sz w:val="22"/>
                <w:szCs w:val="22"/>
              </w:rPr>
              <w:lastRenderedPageBreak/>
              <w:t>về công tác an toàn lao động, vệ sinh</w:t>
            </w:r>
            <w:r>
              <w:rPr>
                <w:rFonts w:ascii="Times New Roman" w:eastAsia="Times New Roman" w:hAnsi="Times New Roman" w:cs="Times New Roman"/>
                <w:sz w:val="22"/>
                <w:szCs w:val="22"/>
              </w:rPr>
              <w:t xml:space="preserve"> lao động trên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Đối với tàu có từ năm thuyền viên trở lên, phải thành lập và quy định nhiệm vụ, quyền hạn của Ban an toàn lao động;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Trang bị đầy đủ và hướng dẫn việc sử dụng phương tiện bảo vệ cá nhân, bảo hộ lao động và các thiết bị khác để phòn</w:t>
            </w:r>
            <w:r>
              <w:rPr>
                <w:rFonts w:ascii="Times New Roman" w:eastAsia="Times New Roman" w:hAnsi="Times New Roman" w:cs="Times New Roman"/>
                <w:sz w:val="22"/>
                <w:szCs w:val="22"/>
              </w:rPr>
              <w:t>g ngừa tai nạn cho thuyền viên. Trang thiết bị bảo vệ cá nhân phải bảo đảm chất lượng theo quy định;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Bảo đảm các loại máy, thiết bị, vật tư trên tàu có yêu cầu nghiêm ngặt về an toàn lao động phải được kiểm định kỹ thuật trước khi đưa vào sử dụng và phả</w:t>
            </w:r>
            <w:r>
              <w:rPr>
                <w:rFonts w:ascii="Times New Roman" w:eastAsia="Times New Roman" w:hAnsi="Times New Roman" w:cs="Times New Roman"/>
                <w:sz w:val="22"/>
                <w:szCs w:val="22"/>
              </w:rPr>
              <w:t>i được kiểm định định kỳ trong quá trình sử dụng theo quy định của pháp luật;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Bảo đảm người không có nhiệm vụ không được tiếp cận những khu vực trên tàu có ảnh hưởng đến sức khỏe và an toàn;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Xây dựng phương án ứng cứu khẩn cấp đối với tai nạn lao độn</w:t>
            </w:r>
            <w:r>
              <w:rPr>
                <w:rFonts w:ascii="Times New Roman" w:eastAsia="Times New Roman" w:hAnsi="Times New Roman" w:cs="Times New Roman"/>
                <w:sz w:val="22"/>
                <w:szCs w:val="22"/>
              </w:rPr>
              <w:t>g hàng hải liên quan đến thuyền viên và tổ chức diễn tập hàng năm.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có trách nhiệm mua bảo hiểm tai nạn, bảo hiểm trách nhiệm dân sự chủ tàu và tham gia bảo hiểm bắt buộc theo quy định cho thuyền viên trong quá trình làm việc trên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w:t>
            </w:r>
            <w:r>
              <w:rPr>
                <w:rFonts w:ascii="Times New Roman" w:eastAsia="Times New Roman" w:hAnsi="Times New Roman" w:cs="Times New Roman"/>
                <w:sz w:val="22"/>
                <w:szCs w:val="22"/>
              </w:rPr>
              <w:t>uyền trưởng có trách nhiệm đôn đốc, kiểm tra thường xuyên và định kỳ việc thực hiện các biện pháp bảo đảm an toàn lao động, vệ sinh lao động của thuyền viên do chủ tàu lập ra; khắc phục các điều kiện mất an toàn trên tàu và báo cáo chủ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Thuyền viên </w:t>
            </w:r>
            <w:r>
              <w:rPr>
                <w:rFonts w:ascii="Times New Roman" w:eastAsia="Times New Roman" w:hAnsi="Times New Roman" w:cs="Times New Roman"/>
                <w:sz w:val="22"/>
                <w:szCs w:val="22"/>
              </w:rPr>
              <w:t>có trách nhiệm thực hiện đầy đủ biện pháp bảo đảm an toàn lao động, vệ sinh lao động do chủ tàu lập ra.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Bộ Nội vụ ban hành danh mục các loại máy, thiết bị của tàu biển có yêu cầu nghiêm ngặt về an toàn, vệ sinh lao động trên cơ sở đề nghị của </w:t>
            </w:r>
            <w:r>
              <w:rPr>
                <w:rFonts w:ascii="Times New Roman" w:eastAsia="Times New Roman" w:hAnsi="Times New Roman" w:cs="Times New Roman"/>
                <w:sz w:val="22"/>
                <w:szCs w:val="22"/>
              </w:rPr>
              <w:lastRenderedPageBreak/>
              <w:t>Bộ Xây dựn</w:t>
            </w:r>
            <w:r>
              <w:rPr>
                <w:rFonts w:ascii="Times New Roman" w:eastAsia="Times New Roman" w:hAnsi="Times New Roman" w:cs="Times New Roman"/>
                <w:sz w:val="22"/>
                <w:szCs w:val="22"/>
              </w:rPr>
              <w:t>g.</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72. Đào tạo, huấn luyện thuyền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Cơ sở đào tạo, huấn luyện thuyền viên phải bảo đảm các điều kiện về cơ sở vật chất, giảng viên theo quy định của Chính phủ.</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Chương trình đào tạo, huấn luyện thuyền viên phải phù hợp với quy định của pháp luật và điều ước quốc tế mà Cộng hòa xã hội chủ nghĩa Việt Nam là thành viên.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có quyền và trách nhiệm tiếp nhận và tạo điều kiện thuận lợi cho học viên thực tập t</w:t>
            </w:r>
            <w:r>
              <w:rPr>
                <w:rFonts w:ascii="Times New Roman" w:eastAsia="Times New Roman" w:hAnsi="Times New Roman" w:cs="Times New Roman"/>
                <w:sz w:val="22"/>
                <w:szCs w:val="22"/>
              </w:rPr>
              <w:t>rên tàu biển.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b/>
                <w:bCs/>
                <w:sz w:val="22"/>
                <w:szCs w:val="22"/>
              </w:rPr>
              <w:t>Bộ trưởng Bộ Giao thông vận tải</w:t>
            </w:r>
            <w:r>
              <w:rPr>
                <w:rFonts w:ascii="Times New Roman" w:eastAsia="Times New Roman" w:hAnsi="Times New Roman" w:cs="Times New Roman"/>
                <w:sz w:val="22"/>
                <w:szCs w:val="22"/>
              </w:rPr>
              <w:t xml:space="preserve"> quy định chi tiết khoản 2 và khoản 3 Điều này.</w:t>
            </w: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 Giấy chứng nhận khả năng chuyên môn[55], chứng chỉ chuyên môn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1.[56] Giấy chứng nhận khả năng chuyên môn thuyền trưởng, máy trưởng có thời hạn 05 năm v</w:t>
            </w:r>
            <w:r>
              <w:rPr>
                <w:rFonts w:ascii="Times New Roman" w:eastAsia="Times New Roman" w:hAnsi="Times New Roman" w:cs="Times New Roman"/>
                <w:sz w:val="22"/>
                <w:szCs w:val="22"/>
              </w:rPr>
              <w:t>à được phân hạng như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Giấy chứng nhận khả năng chuyên môn thuyền trưởng được phân thành hạng nhất, hạng nhì, hạng ba và hạng tư;</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Giấy chứng nhận khả năng chuyên môn máy trưởng được phân thành hạng nhất, hạng nhì và hạng ba.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Chứng chỉ chuyên mô</w:t>
            </w:r>
            <w:r>
              <w:rPr>
                <w:rFonts w:ascii="Times New Roman" w:eastAsia="Times New Roman" w:hAnsi="Times New Roman" w:cs="Times New Roman"/>
                <w:sz w:val="22"/>
                <w:szCs w:val="22"/>
              </w:rPr>
              <w:t>n bao gồm chứng chỉ huấn luyện an toàn cơ bản, chứng chỉ nghiệp vụ và chứng chỉ chuyên môn đặc biệt.</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Giấy chứng nhận khả năng chuyên môn[57], chứng chỉ chuyên môn của thuyền viên, người lái phương tiện bị thu hồi hoặc bị tước quyền sử dụng theo quy định</w:t>
            </w:r>
            <w:r>
              <w:rPr>
                <w:rFonts w:ascii="Times New Roman" w:eastAsia="Times New Roman" w:hAnsi="Times New Roman" w:cs="Times New Roman"/>
                <w:sz w:val="22"/>
                <w:szCs w:val="22"/>
              </w:rPr>
              <w:t xml:space="preserve"> của pháp luật.</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 Đào tạo, cấp giấy chứng nhận khả năng chuyên môn[58] và chứng chỉ chuyên môn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Cơ sở đào tạo thuyền viên, người lái phương tiện phải có đủ điều kiện quy định tại khoản 3 và khoản 4 Điều này.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đào tạo thuyền viên, người lái phương tiện phải thực hiện đúng nội dung, chương trình quy định cho từng hạng giấy chứng nhận khả năng chuyên môn[59], loại chứng chỉ chuyên môn.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3. </w:t>
            </w:r>
            <w:r>
              <w:rPr>
                <w:rFonts w:ascii="Times New Roman" w:eastAsia="Times New Roman" w:hAnsi="Times New Roman" w:cs="Times New Roman"/>
                <w:b/>
                <w:bCs/>
                <w:sz w:val="22"/>
                <w:szCs w:val="22"/>
              </w:rPr>
              <w:t>Bộ trưởng Bộ Giao thông vận tải</w:t>
            </w:r>
            <w:r>
              <w:rPr>
                <w:rFonts w:ascii="Times New Roman" w:eastAsia="Times New Roman" w:hAnsi="Times New Roman" w:cs="Times New Roman"/>
                <w:sz w:val="22"/>
                <w:szCs w:val="22"/>
              </w:rPr>
              <w:t xml:space="preserve"> quy định điều kiện của cơ sở đào tạo</w:t>
            </w:r>
            <w:r>
              <w:rPr>
                <w:rFonts w:ascii="Times New Roman" w:eastAsia="Times New Roman" w:hAnsi="Times New Roman" w:cs="Times New Roman"/>
                <w:sz w:val="22"/>
                <w:szCs w:val="22"/>
              </w:rPr>
              <w:t xml:space="preserve"> thuyền viên, người lái phương tiện; quy chế tuyển sinh; nội dung, chương trình đào tạo; các loại giấy chứng nhận khả năng chuyên môn,[60] chứng chỉ chuyên môn; quy chế thi, cấp, đổi giấy chứng nhận khả năng chuyên môn[61], chứng chỉ chuyên môn cho thuyền </w:t>
            </w:r>
            <w:r>
              <w:rPr>
                <w:rFonts w:ascii="Times New Roman" w:eastAsia="Times New Roman" w:hAnsi="Times New Roman" w:cs="Times New Roman"/>
                <w:sz w:val="22"/>
                <w:szCs w:val="22"/>
              </w:rPr>
              <w:t>viên, người lái phương tiện, trừ trường hợp quy định tại khoản 4 Điều này.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Times New Roman" w:eastAsia="Times New Roman" w:hAnsi="Times New Roman" w:cs="Times New Roman"/>
                <w:b/>
                <w:bCs/>
                <w:sz w:val="22"/>
                <w:szCs w:val="22"/>
              </w:rPr>
              <w:t>Bộ trưởng Bộ Quốc phòng, Bộ trưởng Bộ Công an</w:t>
            </w:r>
            <w:r>
              <w:rPr>
                <w:rFonts w:ascii="Times New Roman" w:eastAsia="Times New Roman" w:hAnsi="Times New Roman" w:cs="Times New Roman"/>
                <w:sz w:val="22"/>
                <w:szCs w:val="22"/>
              </w:rPr>
              <w:t>[62], trong phạm vi nhiệm vụ, quyền hạn của mình quy định điều kiện của cơ sở đào tạo thuyền viên, người lái phương tiện; quy chế tuyển sinh; nội dung, chương trình đào tạo; quy chế thi, cấp, đổi giấy chứng nhận khả năng chuyên môn[63], chứng chỉ chuyên mô</w:t>
            </w:r>
            <w:r>
              <w:rPr>
                <w:rFonts w:ascii="Times New Roman" w:eastAsia="Times New Roman" w:hAnsi="Times New Roman" w:cs="Times New Roman"/>
                <w:sz w:val="22"/>
                <w:szCs w:val="22"/>
              </w:rPr>
              <w:t>n cho thuyền viên, người lái phương tiện của phương tiện làm nhiệm vụ quốc phòng, an ninh[64].</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32. Điều kiện dự thi nâng hạng giấy chứng nhận khả năng chuyên môn thuyền trưởng, máy trưởng[65]</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dự thi nâng hạng giấy chứng nhận khả năng chuyên m</w:t>
            </w:r>
            <w:r>
              <w:rPr>
                <w:rFonts w:ascii="Times New Roman" w:eastAsia="Times New Roman" w:hAnsi="Times New Roman" w:cs="Times New Roman"/>
                <w:sz w:val="22"/>
                <w:szCs w:val="22"/>
              </w:rPr>
              <w:t>ôn thuyền trưởng, máy trưởng phải bảo đảm các điều kiện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Tuân thủ điều kiện quy định tại điểm a và điểm b khoản 2 Điều 29 của Luật này;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Có đủ thời gian làm việc theo chức danh tương ứng với giấy chứng nhận </w:t>
            </w:r>
            <w:r>
              <w:rPr>
                <w:rFonts w:ascii="Times New Roman" w:eastAsia="Times New Roman" w:hAnsi="Times New Roman" w:cs="Times New Roman"/>
                <w:sz w:val="22"/>
                <w:szCs w:val="22"/>
              </w:rPr>
              <w:lastRenderedPageBreak/>
              <w:t>khả năng chuyên môn hoặc thời gian làm v</w:t>
            </w:r>
            <w:r>
              <w:rPr>
                <w:rFonts w:ascii="Times New Roman" w:eastAsia="Times New Roman" w:hAnsi="Times New Roman" w:cs="Times New Roman"/>
                <w:sz w:val="22"/>
                <w:szCs w:val="22"/>
              </w:rPr>
              <w:t>iệc theo chức danh đào tạo;</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Tham gia khóa đào tạo dự thi nâng hạng.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Times New Roman" w:eastAsia="Times New Roman" w:hAnsi="Times New Roman" w:cs="Times New Roman"/>
                <w:b/>
                <w:bCs/>
                <w:sz w:val="22"/>
                <w:szCs w:val="22"/>
              </w:rPr>
              <w:t>Bộ trưởng Bộ Giao thông vận tải</w:t>
            </w:r>
            <w:r>
              <w:rPr>
                <w:rFonts w:ascii="Times New Roman" w:eastAsia="Times New Roman" w:hAnsi="Times New Roman" w:cs="Times New Roman"/>
                <w:sz w:val="22"/>
                <w:szCs w:val="22"/>
              </w:rPr>
              <w:t xml:space="preserve"> quy định chi tiết thời gian làm việc theo chức danh quy định tại điểm b khoản 1 Điều này và điều kiện dự thi nâng hạng giấy chứng nhận khả năng chuyên</w:t>
            </w:r>
            <w:r>
              <w:rPr>
                <w:rFonts w:ascii="Times New Roman" w:eastAsia="Times New Roman" w:hAnsi="Times New Roman" w:cs="Times New Roman"/>
                <w:sz w:val="22"/>
                <w:szCs w:val="22"/>
              </w:rPr>
              <w:t xml:space="preserve"> môn thuyền trưởng, máy trưởng, trừ trường hợp quy định tại khoản 3 Điều này.</w:t>
            </w:r>
          </w:p>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w:t>
            </w:r>
            <w:r>
              <w:rPr>
                <w:rFonts w:ascii="Times New Roman" w:eastAsia="Times New Roman" w:hAnsi="Times New Roman" w:cs="Times New Roman"/>
                <w:b/>
                <w:bCs/>
                <w:sz w:val="22"/>
                <w:szCs w:val="22"/>
              </w:rPr>
              <w:t>Bộ trưởng Bộ Quốc phòng, Bộ trưởng Bộ Công an</w:t>
            </w:r>
            <w:r>
              <w:rPr>
                <w:rFonts w:ascii="Times New Roman" w:eastAsia="Times New Roman" w:hAnsi="Times New Roman" w:cs="Times New Roman"/>
                <w:sz w:val="22"/>
                <w:szCs w:val="22"/>
              </w:rPr>
              <w:t xml:space="preserve"> quy định chi tiết điều kiện dự thi nâng hạng giấy chứng nhận khả năng chuyên môn thuyền trưởng, máy trưởng của phương tiện làm nh</w:t>
            </w:r>
            <w:r>
              <w:rPr>
                <w:rFonts w:ascii="Times New Roman" w:eastAsia="Times New Roman" w:hAnsi="Times New Roman" w:cs="Times New Roman"/>
                <w:sz w:val="22"/>
                <w:szCs w:val="22"/>
              </w:rPr>
              <w:t>iệm vụ quốc phòng, an ninh.</w:t>
            </w: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78. Đào tạo, huấn luyện, sát hạch thuyền viên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Cơ sở đào tạo, huấn luyện thuyền viên hàng hải phải bảo đảm đáp ứng các quy định về cơ sở vật chất, trang thiết bị, giảng viên, huấn luyện viên theo quy định của Chí</w:t>
            </w:r>
            <w:r>
              <w:rPr>
                <w:rFonts w:ascii="Times New Roman" w:eastAsia="Times New Roman" w:hAnsi="Times New Roman" w:cs="Times New Roman"/>
                <w:sz w:val="22"/>
                <w:szCs w:val="22"/>
              </w:rPr>
              <w:t xml:space="preserve">nh phủ.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Chương trình đào tạo, huấn luyện, sát hạch thuyền viên hàng hải phải phù hợp với quy định của pháp luật và điều ước quốc tế mà nước Cộng hòa xã hội chủ nghĩa Việt Nam là thành viên.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Chủ tàu có quyền và trách nhiệm tiếp nhận và tạo điều kiện </w:t>
            </w:r>
            <w:r>
              <w:rPr>
                <w:rFonts w:ascii="Times New Roman" w:eastAsia="Times New Roman" w:hAnsi="Times New Roman" w:cs="Times New Roman"/>
                <w:sz w:val="22"/>
                <w:szCs w:val="22"/>
              </w:rPr>
              <w:t>thuận lợi cho học viên thực tập trên tàu. Chủ cảng, bến có trách nhiệm tạo điều kiện thuận lợi cho tàu thuyền huấn luyện vào rời cảng, bến.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Xây dựng quy định hoạt động đào tạo, huấn luyện, sát hạch thuyền viên và khoản 2, khoản 3, Điều này.</w:t>
            </w:r>
          </w:p>
          <w:p w:rsidR="00C56484" w:rsidRDefault="00C56484">
            <w:pPr>
              <w:tabs>
                <w:tab w:val="left" w:pos="2944"/>
              </w:tabs>
              <w:ind w:left="48" w:right="109"/>
              <w:jc w:val="both"/>
              <w:rPr>
                <w:rFonts w:ascii="Times New Roman" w:eastAsia="Times New Roman" w:hAnsi="Times New Roman" w:cs="Times New Roman"/>
                <w:b/>
                <w:bCs/>
                <w:sz w:val="22"/>
                <w:szCs w:val="22"/>
              </w:rPr>
            </w:pPr>
          </w:p>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79.</w:t>
            </w:r>
            <w:r>
              <w:rPr>
                <w:rFonts w:ascii="Times New Roman" w:eastAsia="Times New Roman" w:hAnsi="Times New Roman" w:cs="Times New Roman"/>
                <w:b/>
                <w:bCs/>
                <w:sz w:val="22"/>
                <w:szCs w:val="22"/>
              </w:rPr>
              <w:t xml:space="preserve"> Đào tạo, đánh giá, sát hạch thuyền viên tàu sông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Cơ sở đào tạo, sát hạch thuyền viên tàu sông phải bảo đảm đáp ứng các quy định về cơ sở vật chất, trang thiết bị, giáo viên theo quy định của Chính phủ.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Chương trình đào tạo, đánh giá, sát hạch thuyề</w:t>
            </w:r>
            <w:r>
              <w:rPr>
                <w:rFonts w:ascii="Times New Roman" w:eastAsia="Times New Roman" w:hAnsi="Times New Roman" w:cs="Times New Roman"/>
                <w:sz w:val="22"/>
                <w:szCs w:val="22"/>
              </w:rPr>
              <w:t>n viên tàu sông được thực hiện theo chuẩn năng lực, phù hợp với chức danh, loại tàu sông, vùng hoạt động, mức độ rủi ro và quy định của pháp luật có liên quan.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Việc đào tạo, đánh giá, sát hạch và chứng nhận năng lực cấp chứng chỉ chuyên môn thuyền viên </w:t>
            </w:r>
            <w:r>
              <w:rPr>
                <w:rFonts w:ascii="Times New Roman" w:eastAsia="Times New Roman" w:hAnsi="Times New Roman" w:cs="Times New Roman"/>
                <w:sz w:val="22"/>
                <w:szCs w:val="22"/>
              </w:rPr>
              <w:t>tàu sông được thực hiện theo nguyên tắc công khai, minh bạch và thuận lợi cho người học.</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Kinh nghiệm làm việc, kết quả học tập và năng lực đã được tích lũy của người lao động được xem xét công nhận khi đào tạo, đánh giá theo quy định.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Chủ tàu có quyề</w:t>
            </w:r>
            <w:r>
              <w:rPr>
                <w:rFonts w:ascii="Times New Roman" w:eastAsia="Times New Roman" w:hAnsi="Times New Roman" w:cs="Times New Roman"/>
                <w:sz w:val="22"/>
                <w:szCs w:val="22"/>
              </w:rPr>
              <w:t>n và trách nhiệm tiếp nhận và tạo điều kiện thuận lợi cho học viên thực tập trên tàu. Chủ cảng, bến có trách nhiệm tạo điều kiện thuận lợi cho tàu thuyền huấn luyện vào rời cảng, bến.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Bộ Xây dựng quy định chương trình đào tạo, đánh giá, sát hạch thuyền </w:t>
            </w:r>
            <w:r>
              <w:rPr>
                <w:rFonts w:ascii="Times New Roman" w:eastAsia="Times New Roman" w:hAnsi="Times New Roman" w:cs="Times New Roman"/>
                <w:sz w:val="22"/>
                <w:szCs w:val="22"/>
              </w:rPr>
              <w:t>viên tàu sông quy định tại khoản 2, khoản 3, khoản 4, khoản 5 Điều này.</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Ghép 02 Luật, sửa đổi, bổ sung cho phù hợp.</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Gộp nội dung khoản 1 và 2 và sửa đổi thẩm quyền khoản 4</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80. Thuyền viên của tàu công vụ, tàu quân sự</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viên làm việc trên tàu thuyền công vụ, tàu vận tải quân sự, tàu kiểm ngư được áp dụng quy định về chứng chỉ chuyên môn tại Chương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Bộ Xây dựng quy định khoản 1 Điều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Bổ sung mới nhằm khắc phục khoảng trống pháp lý khi các loại phương tiện, công trình đặc thù nêu trên chưa được xác định rõ cơ chế áp dụng chế độ thuyền viên. Việc quy định theo hướng dẫn chiếu áp dụng các quy định chung về thuyền viên tại Mục tương ứng gi</w:t>
            </w:r>
            <w:r>
              <w:rPr>
                <w:rFonts w:ascii="Times New Roman" w:eastAsia="Times New Roman" w:hAnsi="Times New Roman" w:cs="Times New Roman"/>
                <w:sz w:val="22"/>
                <w:szCs w:val="22"/>
              </w:rPr>
              <w:t>úp bảo đảm tính thống nhất trong hệ thống pháp luật, tránh phải xây dựng các chế độ riêng biệt, đồng thời vẫn đáp ứng yêu cầu quản lý đối với các đối tượng này.</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Bổ sung đối tượng </w:t>
            </w:r>
            <w:r>
              <w:rPr>
                <w:rFonts w:ascii="Times New Roman" w:eastAsia="Times New Roman" w:hAnsi="Times New Roman" w:cs="Times New Roman"/>
                <w:sz w:val="22"/>
                <w:szCs w:val="22"/>
              </w:rPr>
              <w:lastRenderedPageBreak/>
              <w:t xml:space="preserve">thuyền viên  làm việc tàu thuyền quân sự, tàu kiểm ngư thuộc Bộ Quốc phòng </w:t>
            </w:r>
            <w:r>
              <w:rPr>
                <w:rFonts w:ascii="Times New Roman" w:eastAsia="Times New Roman" w:hAnsi="Times New Roman" w:cs="Times New Roman"/>
                <w:sz w:val="22"/>
                <w:szCs w:val="22"/>
              </w:rPr>
              <w:t>theo ý kiến Bộ Quốc phòng</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81. Người lái phương tiện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lái phương tiện là người trực tiếp điều khiển tàu sông không phải đăng ký vào Sổ đăng ký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lái phương tiện phải có đủ sức khỏe, đủ độ tuổi lao động và chuyên môn phù hợp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lái phương tiện có trách nhiệm tuân thủ quy định của pháp luật về giao thông đường thủy, đảm các điều kiện an toàn cho người, hành khách, hàng h</w:t>
            </w:r>
            <w:r>
              <w:rPr>
                <w:rFonts w:ascii="Times New Roman" w:eastAsia="Times New Roman" w:hAnsi="Times New Roman" w:cs="Times New Roman"/>
                <w:sz w:val="22"/>
                <w:szCs w:val="22"/>
              </w:rPr>
              <w:t>óa và phòng ngừa ô nhiễm môi trường trên đường thủy khi khai thác, vận hành phương tiện.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Xây dựng quy định cụ thể khoản 2 và khoản 3 Điều này.</w:t>
            </w:r>
          </w:p>
          <w:p w:rsidR="00C56484" w:rsidRDefault="00C56484">
            <w:pPr>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Giữ lại nội dung cơ bản quy định về người lái phương tiện, đề xuất quy định chi tiết tại Nghị định.</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w:t>
            </w:r>
            <w:r>
              <w:rPr>
                <w:rFonts w:ascii="Times New Roman" w:eastAsia="Times New Roman" w:hAnsi="Times New Roman" w:cs="Times New Roman"/>
                <w:b/>
                <w:bCs/>
                <w:sz w:val="22"/>
                <w:szCs w:val="22"/>
              </w:rPr>
              <w:t>u 82. Người điều khiển tàu thuyền từ xa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điều khiển tàu thuyền từ xa là người thực hiện việc điều khiển, giám sát hoặc can thiệp vào quá trình vận hành tàu thuyền thông qua hệ thống điều khiển từ xa mà không nhất thiết phải có mặt trên tàu thuyền.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điều khiển tàu thuyền từ xa phải đáp ứng yêu cầu về năng lực, sức khỏe và chứng nhận phù hợp với loại tàu thuyền và vùng hoạt động.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Bộ Xây dựng quy định điều kiện, trách nhiệm, chế độ trực, giới hạn giám sát và yêu cầu an toàn đối với người điề</w:t>
            </w:r>
            <w:r>
              <w:rPr>
                <w:rFonts w:ascii="Times New Roman" w:eastAsia="Times New Roman" w:hAnsi="Times New Roman" w:cs="Times New Roman"/>
                <w:sz w:val="22"/>
                <w:szCs w:val="22"/>
              </w:rPr>
              <w:t>u khiển tàu thuyền từ xa.</w:t>
            </w:r>
          </w:p>
          <w:p w:rsidR="00C56484" w:rsidRDefault="00C56484">
            <w:pPr>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sz w:val="22"/>
                <w:szCs w:val="22"/>
              </w:rPr>
              <w:t>Chương VI</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color w:val="000000"/>
                <w:sz w:val="22"/>
                <w:szCs w:val="22"/>
              </w:rPr>
              <w:lastRenderedPageBreak/>
              <w:t>CÔNG NGHIỆP TÀU THUỶ</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QUY ĐỊNH CHUNG VỀ CÔNG NGHIỆP HÀNG HẢI</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83. Công nghiệp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Công nghiệp hàng hải bao gồm các lĩnh vực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Công nghiệp tàu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Công nghiệp hỗ trợ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Công nghiệp công nghệ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Công nghiệp tàu thủy là lĩnh vực trọng tâm của công nghiệp hàng hải; công nghiệp hỗ trợ hàng hải và công nghiệp công nghệ hàng hải là các lĩnh vực bổ trợ, phục vụ trực tiếp cho công nghiệp tàu thủy và hoạt động hàng h</w:t>
            </w:r>
            <w:r>
              <w:rPr>
                <w:rFonts w:ascii="Times New Roman" w:eastAsia="Times New Roman" w:hAnsi="Times New Roman" w:cs="Times New Roman"/>
                <w:sz w:val="22"/>
                <w:szCs w:val="22"/>
              </w:rPr>
              <w:t>ải, đường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sách ưu đãi, hỗ trợ phát triển công nghiệp hàng hải thực hiện theo Điều 10, Điều 11, Điều 12 của Bộ luật này và pháp luật có liên quan.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84. Nguyên tắc phát triển công nghiệp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Phát triển công nghiệp hàng hải phù hợp với chiến lược, quy hoạch phát triển kinh tế biển và công nghiệp quốc gia; theo chuỗi giá trị và vòng đời sản phẩm; gắn với yêu cầu bảo đảm quốc phòng, an ninh.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Phát triển đồng bộ công nghiệp tàu thủy, công ngh</w:t>
            </w:r>
            <w:r>
              <w:rPr>
                <w:rFonts w:ascii="Times New Roman" w:eastAsia="Times New Roman" w:hAnsi="Times New Roman" w:cs="Times New Roman"/>
                <w:sz w:val="22"/>
                <w:szCs w:val="22"/>
              </w:rPr>
              <w:t>iệp hỗ trợ hàng hải và công nghiệp công nghệ hàng hải, hình thành chuỗi cung ứng trong nước đáp ứng nhu cầu thiết yếu về thiết kế, sản xuất, đóng mới, sửa chữa, bảo dưỡng, vật liệu, máy, thiết bị và công nghệ.</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Phát triển công nghiệp hàng hải phải bảo đả</w:t>
            </w:r>
            <w:r>
              <w:rPr>
                <w:rFonts w:ascii="Times New Roman" w:eastAsia="Times New Roman" w:hAnsi="Times New Roman" w:cs="Times New Roman"/>
                <w:sz w:val="22"/>
                <w:szCs w:val="22"/>
              </w:rPr>
              <w:t xml:space="preserve">m yêu cầu về chất lượng, an toàn, an ninh, bảo vệ môi trường, phòng, chống cháy, nổ, sử dụng </w:t>
            </w:r>
            <w:r>
              <w:rPr>
                <w:rFonts w:ascii="Times New Roman" w:eastAsia="Times New Roman" w:hAnsi="Times New Roman" w:cs="Times New Roman"/>
                <w:sz w:val="22"/>
                <w:szCs w:val="22"/>
              </w:rPr>
              <w:lastRenderedPageBreak/>
              <w:t>năng lượng tiết kiệm, hiệu quả và thích ứng với biến đổi khí hậu.</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85. Áp dụng thí điểm có kiểm soát công nghệ, sản phẩm, dịch vụ, mô hình, vật liệu, kết cấu và giải pháp kỹ thuật mới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Công nghệ, sản phẩm, dịch vụ, mô hình, vật liệu, kết cấu hoặc giải pháp kỹ thuật mới trong lĩnh vực công nghiệp hàng hải chưa có qu</w:t>
            </w:r>
            <w:r>
              <w:rPr>
                <w:rFonts w:ascii="Times New Roman" w:eastAsia="Times New Roman" w:hAnsi="Times New Roman" w:cs="Times New Roman"/>
                <w:sz w:val="22"/>
                <w:szCs w:val="22"/>
              </w:rPr>
              <w:t>y định pháp luật, tiêu chuẩn hoặc quy chuẩn kỹ thuật áp dụng được xem xét áp dụng thí điểm có kiểm soát.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Cơ quan nhà nước có thẩm quyền quyết định cho phép thử nghiệm thí điểm có kiểm soát căn cứ vào: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Tính cần thiết và khả năng ứng dụng của công nghệ</w:t>
            </w:r>
            <w:r>
              <w:rPr>
                <w:rFonts w:ascii="Times New Roman" w:eastAsia="Times New Roman" w:hAnsi="Times New Roman" w:cs="Times New Roman"/>
                <w:sz w:val="22"/>
                <w:szCs w:val="22"/>
              </w:rPr>
              <w:t>, sản phẩm, dịch vụ, mô hình, vật liệu, kết cấu hoặc giải pháp kỹ thuật;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Mức độ hoàn thiện của phương án thử nghiệm;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Mức độ và khả năng kiểm soát rủi ro;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Khả năng giám sát và xử lý sự cố trong quá trình thử nghiệm.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Quyết định cho phép thí điểm </w:t>
            </w:r>
            <w:r>
              <w:rPr>
                <w:rFonts w:ascii="Times New Roman" w:eastAsia="Times New Roman" w:hAnsi="Times New Roman" w:cs="Times New Roman"/>
                <w:sz w:val="22"/>
                <w:szCs w:val="22"/>
              </w:rPr>
              <w:t>có kiểm soát phải xác định rõ đối tượng, phạm vi, địa điểm, thời hạn, điều kiện, giới hạn hoạt động và trách nhiệm của tổ chức, cá nhân tham gia thí điểm có kiểm soát.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Việc cho phép thí điểm có kiểm soát không làm phát sinh quyền đương nhiên được sản xu</w:t>
            </w:r>
            <w:r>
              <w:rPr>
                <w:rFonts w:ascii="Times New Roman" w:eastAsia="Times New Roman" w:hAnsi="Times New Roman" w:cs="Times New Roman"/>
                <w:sz w:val="22"/>
                <w:szCs w:val="22"/>
              </w:rPr>
              <w:t>ất, kinh doanh, khai thác hoặc áp dụng chính thức sau khi kết thúc thí điểm có kiểm soát.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Chính phủ quy định chi tiết về thẩm quyền, thời hạn và cơ chế thí điểm có kiểm soát, giám sát quy định tại Điều này.</w:t>
            </w:r>
          </w:p>
        </w:tc>
        <w:tc>
          <w:tcPr>
            <w:tcW w:w="24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CÔNG NGHIỆP TÀU THỦY</w:t>
            </w:r>
          </w:p>
        </w:tc>
        <w:tc>
          <w:tcPr>
            <w:tcW w:w="24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86. Hoạt động công nghiệp tàu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Công nghiệp tàu thủy bao gồm: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Nghiên cứu, thiết kế tàu thuyền, công trình nổi và phương tiện chuyên dụng hoạt động trên biển, đường thủy;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Đóng mới, chế tạo, hoán cải, sửa chữa, bảo dưỡng tàu thuyền, công trì</w:t>
            </w:r>
            <w:r>
              <w:rPr>
                <w:rFonts w:ascii="Times New Roman" w:eastAsia="Times New Roman" w:hAnsi="Times New Roman" w:cs="Times New Roman"/>
                <w:sz w:val="22"/>
                <w:szCs w:val="22"/>
              </w:rPr>
              <w:t>nh nổi và phương tiện chuyên dụng;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Nghiên cứu, thiết kế, chế tạo, gia công, lắp ráp, tích hợp, lắp đặt, sửa chữa, bảo dưỡng, cải tạo, nâng cấp công trình ngoài khơi, bao gồm công trình dầu khí trên biển, công trình năng lượng tái tạo trên biển và công t</w:t>
            </w:r>
            <w:r>
              <w:rPr>
                <w:rFonts w:ascii="Times New Roman" w:eastAsia="Times New Roman" w:hAnsi="Times New Roman" w:cs="Times New Roman"/>
                <w:sz w:val="22"/>
                <w:szCs w:val="22"/>
              </w:rPr>
              <w:t>rình ngoài khơi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Phá dỡ tàu thuyền; thu hồi, tái chế, tái sử dụng vật liệu, máy, thiết bị, linh kiện và sản phẩm từ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Hoạt động công nghiệp tàu thủy phải được tổ chức phù hợp với tiêu chuẩn, quy chuẩn kỹ thuật và các yêu cầu về chất lư</w:t>
            </w:r>
            <w:r>
              <w:rPr>
                <w:rFonts w:ascii="Times New Roman" w:eastAsia="Times New Roman" w:hAnsi="Times New Roman" w:cs="Times New Roman"/>
                <w:sz w:val="22"/>
                <w:szCs w:val="22"/>
              </w:rPr>
              <w:t>ợng, an toàn, bảo vệ môi trường theo quy định của pháp luật.</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 </w:t>
            </w:r>
          </w:p>
        </w:tc>
        <w:tc>
          <w:tcPr>
            <w:tcW w:w="241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 xml:space="preserve">Nhóm quy định được bổ </w:t>
            </w:r>
            <w:r>
              <w:rPr>
                <w:rFonts w:ascii="Times New Roman" w:eastAsia="Times New Roman" w:hAnsi="Times New Roman" w:cs="Times New Roman"/>
                <w:sz w:val="22"/>
                <w:szCs w:val="22"/>
              </w:rPr>
              <w:lastRenderedPageBreak/>
              <w:t>sung mới nhằm</w:t>
            </w:r>
            <w:r>
              <w:rPr>
                <w:rFonts w:ascii="Times New Roman" w:eastAsia="Times New Roman" w:hAnsi="Times New Roman" w:cs="Times New Roman"/>
                <w:b/>
                <w:bCs/>
                <w:sz w:val="22"/>
                <w:szCs w:val="22"/>
              </w:rPr>
              <w:t>:</w:t>
            </w:r>
          </w:p>
          <w:p w:rsidR="00C56484" w:rsidRDefault="001F467D">
            <w:pPr>
              <w:widowControl w:val="0"/>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Thể chế hóa đầy đủ các chủ trương của Đảng và hoàn thiện khung pháp lý cho một ngành công nghiệp nền tảng của kinh tế biển. Cụ thể, các quy định này được </w:t>
            </w:r>
            <w:r>
              <w:rPr>
                <w:rFonts w:ascii="Times New Roman" w:eastAsia="Times New Roman" w:hAnsi="Times New Roman" w:cs="Times New Roman"/>
                <w:color w:val="000000"/>
                <w:sz w:val="22"/>
                <w:szCs w:val="22"/>
              </w:rPr>
              <w:t>xây dựng trên cơ sở Nghị quyết số 36-NQ/TW về phát triển các ngành kinh tế biển, trong đó có công nghiệp đóng tàu; Nghị quyết số 29-NQ/TW về phát triển công nghiệp nền tảng; và Nghị quyết số 57-NQ/TW về thúc đẩy chuyển đổi số, đổi mới công nghệ.</w:t>
            </w:r>
          </w:p>
          <w:p w:rsidR="00C56484" w:rsidRDefault="001F467D">
            <w:pPr>
              <w:widowControl w:val="0"/>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Bảo đảm phù hợp với Luật Đầu tư 2020, Luật Đất đai 2024 trong bố trí nguồn lực, quỹ đất; Luật Khoa học và Công nghệ 2013 và Luật Chuyển giao công nghệ 2017 trong thúc đẩy nghiên cứu, đổi mới công nghệ; Luật Bảo vệ môi trường 2020 và Luật An toàn, vệ sinh</w:t>
            </w:r>
            <w:r>
              <w:rPr>
                <w:rFonts w:ascii="Times New Roman" w:eastAsia="Times New Roman" w:hAnsi="Times New Roman" w:cs="Times New Roman"/>
                <w:color w:val="000000"/>
                <w:sz w:val="22"/>
                <w:szCs w:val="22"/>
              </w:rPr>
              <w:t xml:space="preserve"> lao động 2015 trong bảo đảm an toàn, môi trường. Đồng thời, quy định cũng kế thừa và khắc phục khoảng trống của Bộ luật Hàng hải Việt Nam 2015 khi chưa có quy định mang tính hệ thống </w:t>
            </w:r>
            <w:r>
              <w:rPr>
                <w:rFonts w:ascii="Times New Roman" w:eastAsia="Times New Roman" w:hAnsi="Times New Roman" w:cs="Times New Roman"/>
                <w:color w:val="000000"/>
                <w:sz w:val="22"/>
                <w:szCs w:val="22"/>
              </w:rPr>
              <w:lastRenderedPageBreak/>
              <w:t>về phát triển công nghiệp tàu thủy.</w:t>
            </w:r>
          </w:p>
          <w:p w:rsidR="00C56484" w:rsidRDefault="001F467D">
            <w:pPr>
              <w:widowControl w:val="0"/>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Phù hợp với thông lệ và tiêu chuẩn</w:t>
            </w:r>
            <w:r>
              <w:rPr>
                <w:rFonts w:ascii="Times New Roman" w:eastAsia="Times New Roman" w:hAnsi="Times New Roman" w:cs="Times New Roman"/>
                <w:color w:val="000000"/>
                <w:sz w:val="22"/>
                <w:szCs w:val="22"/>
              </w:rPr>
              <w:t xml:space="preserve"> quốc tế trong lĩnh vực đóng tàu, an toàn và bảo vệ môi trường do Tổ chức Hàng hải Quốc tế (IMO) khuyến nghị, đồng thời đáp ứng các cam kết của Việt Nam về giảm phát thải và phát triển bền vững tại Hội nghị COP26.</w:t>
            </w:r>
          </w:p>
          <w:p w:rsidR="00C56484" w:rsidRDefault="001F467D">
            <w:pPr>
              <w:widowControl w:val="0"/>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Tổng thể, nhóm quy định được bổ sung nhằm </w:t>
            </w:r>
            <w:r>
              <w:rPr>
                <w:rFonts w:ascii="Times New Roman" w:eastAsia="Times New Roman" w:hAnsi="Times New Roman" w:cs="Times New Roman"/>
                <w:color w:val="000000"/>
                <w:sz w:val="22"/>
                <w:szCs w:val="22"/>
              </w:rPr>
              <w:t xml:space="preserve">thiết lập khung pháp lý đồng bộ về nguyên tắc phát triển, chính sách hỗ trợ, khoa học công nghệ, nguồn nhân lực, an toàn môi trường và kế hoạch phát triển ngành, qua đó tạo nền tảng thúc đẩy công nghiệp tàu thủy phát triển hiện đại, nâng cao năng lực cạnh </w:t>
            </w:r>
            <w:r>
              <w:rPr>
                <w:rFonts w:ascii="Times New Roman" w:eastAsia="Times New Roman" w:hAnsi="Times New Roman" w:cs="Times New Roman"/>
                <w:color w:val="000000"/>
                <w:sz w:val="22"/>
                <w:szCs w:val="22"/>
              </w:rPr>
              <w:t>tranh và phục vụ hiệu quả chiến lược phát triển kinh tế biển, quốc phòng, an ninh trong giai đoạn mới.</w:t>
            </w:r>
          </w:p>
          <w:p w:rsidR="00C56484" w:rsidRDefault="00C56484">
            <w:pPr>
              <w:widowControl w:val="0"/>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C56484">
            <w:pPr>
              <w:widowControl w:val="0"/>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87. Quản lý hoạt động đóng mới, hoán cải, sửa chữa và bảo dưỡng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 chức thực hiện thiết kế tàu thuyền, công trình nổi, phương tiện chuyên dụng và công trình ngoài khơi phải chịu trách nhiệm về tính chính xác, an toàn và sự phù hợp của hồ sơ thiết kế với yêu cầu kỹ thuật được áp dụng. Hồ sơ thiết kế phải được quản lý</w:t>
            </w:r>
            <w:r>
              <w:rPr>
                <w:rFonts w:ascii="Times New Roman" w:eastAsia="Times New Roman" w:hAnsi="Times New Roman" w:cs="Times New Roman"/>
                <w:sz w:val="22"/>
                <w:szCs w:val="22"/>
              </w:rPr>
              <w:t>, lưu trữ, cập nhật trong quá trình đóng mới, hoán cải, khai thác, sửa chữa và được cung cấp cho cơ quan, tổ chức có thẩm quyền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Hoạt động đóng mới, hoán cải, sửa chữa tàu thuyền phải được thực hiện theo hồ sơ thiết kế đã được thẩm định, t</w:t>
            </w:r>
            <w:r>
              <w:rPr>
                <w:rFonts w:ascii="Times New Roman" w:eastAsia="Times New Roman" w:hAnsi="Times New Roman" w:cs="Times New Roman"/>
                <w:sz w:val="22"/>
                <w:szCs w:val="22"/>
              </w:rPr>
              <w:t xml:space="preserve">iêu chuẩn, quy chuẩn kỹ thuật quốc gia, điều ước quốc tế mà Cộng hòa xã hội chủ nghĩa Việt Nam là thành viên; bảo đảm khả năng truy xuất nguồn gốc vật liệu, thiết bị và các </w:t>
            </w:r>
            <w:r>
              <w:rPr>
                <w:rFonts w:ascii="Times New Roman" w:eastAsia="Times New Roman" w:hAnsi="Times New Roman" w:cs="Times New Roman"/>
                <w:sz w:val="22"/>
                <w:szCs w:val="22"/>
              </w:rPr>
              <w:lastRenderedPageBreak/>
              <w:t>hạng mục ảnh hưởng đến an toàn kỹ thuật và phòng ngừa ô nhiễm môi trường.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Cơ sở </w:t>
            </w:r>
            <w:r>
              <w:rPr>
                <w:rFonts w:ascii="Times New Roman" w:eastAsia="Times New Roman" w:hAnsi="Times New Roman" w:cs="Times New Roman"/>
                <w:sz w:val="22"/>
                <w:szCs w:val="22"/>
              </w:rPr>
              <w:t>đóng mới, hoán cải, sửa chữa có trách nhiệm: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Tổ chức kiểm soát chất lượng trong quá trình sản xuất;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Lưu trữ hồ sơ về vật liệu, thiết bị, quá trình thi công, kiểm tra và thử nghiệm;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Khắc phục khiếm khuyết, sai sót do hoạt động sản xuất, sửa chữa th</w:t>
            </w:r>
            <w:r>
              <w:rPr>
                <w:rFonts w:ascii="Times New Roman" w:eastAsia="Times New Roman" w:hAnsi="Times New Roman" w:cs="Times New Roman"/>
                <w:sz w:val="22"/>
                <w:szCs w:val="22"/>
              </w:rPr>
              <w:t>uộc trách nhiệm của mình;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Cung cấp hồ sơ, tài liệu và tạo điều kiện cho hoạt động kiểm tra, giám sát của cơ quan, tổ chức có thẩm quyền.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Đóng mới, sửa chữa, nâng cấp, hoán cải tàu thuyền sử dụng vốn nhà nước thực hiện theo trình tự, thủ tục đầu tư và</w:t>
            </w:r>
            <w:r>
              <w:rPr>
                <w:rFonts w:ascii="Times New Roman" w:eastAsia="Times New Roman" w:hAnsi="Times New Roman" w:cs="Times New Roman"/>
                <w:sz w:val="22"/>
                <w:szCs w:val="22"/>
              </w:rPr>
              <w:t xml:space="preserve"> quản lý chi phí theo quy định của pháp luật về đầu tư xây dựng.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tàu thuyền sử dụng công nghệ, vật liệu, kết cấu, hệ thống hoặc giải pháp kỹ thuật mới chưa được quy định tại tiêu chuẩn, quy chuẩn kỹ thuật của Việt Nam, việc thí điểm đóng mới, vận hành tàu thuyền thực hiện theo quy định tại Điều 85 của Bộ l</w:t>
            </w:r>
            <w:r>
              <w:rPr>
                <w:rFonts w:ascii="Times New Roman" w:eastAsia="Times New Roman" w:hAnsi="Times New Roman" w:cs="Times New Roman"/>
                <w:sz w:val="22"/>
                <w:szCs w:val="22"/>
              </w:rPr>
              <w:t>uật này.</w:t>
            </w:r>
          </w:p>
          <w:p w:rsidR="00C56484" w:rsidRDefault="00C56484">
            <w:pPr>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45. Cơ sở đóng mới,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Cơ sở đóng mới, sửa chữa tàu biển là doanh nghiệp được thành lập, hoạt động theo quy định của pháp luật và phải bảo đảm các điều kiện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Có cơ sở vật chất, trang thiết bị phù hợp; có phương án tổ chức sản xuất, kinh doanh phù hợp với chủng loại, kích cỡ tàu biển được đóng mới, sửa chữa;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 Có bộ phận giám sát, quản lý chất lượng để bảo đảm sản phẩm đáp ứng đầy đủ các tiêu chuẩn, điều kiệ</w:t>
            </w:r>
            <w:r>
              <w:rPr>
                <w:rFonts w:ascii="Times New Roman" w:eastAsia="Times New Roman" w:hAnsi="Times New Roman" w:cs="Times New Roman"/>
                <w:sz w:val="22"/>
                <w:szCs w:val="22"/>
              </w:rPr>
              <w:t>n về chất lượng, an toàn kỹ thuật và bảo vệ môi trường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Có đủ nhân lực đáp ứng yêu cầu sản xuất, kinh doanh;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Có phương án bảo đảm phòng, chống cháy, nổ, an toàn, vệ sinh lao động và kế hoạch phòng, chống ô nhiễm môi trường đã được cơ qu</w:t>
            </w:r>
            <w:r>
              <w:rPr>
                <w:rFonts w:ascii="Times New Roman" w:eastAsia="Times New Roman" w:hAnsi="Times New Roman" w:cs="Times New Roman"/>
                <w:sz w:val="22"/>
                <w:szCs w:val="22"/>
              </w:rPr>
              <w:t>an có thẩm quyền phê duyệt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Bộ trưởng Bộ Giao thông vận tải ban hành quy chuẩn kỹ thuật quốc gia của cơ sở đóng mới,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Ủy ban nhân dân cấp tỉnh căn cứ chức năng, nhiệm vụ, quyền hạn theo quy định có trách nhiệm quản lý </w:t>
            </w:r>
            <w:r>
              <w:rPr>
                <w:rFonts w:ascii="Times New Roman" w:eastAsia="Times New Roman" w:hAnsi="Times New Roman" w:cs="Times New Roman"/>
                <w:sz w:val="22"/>
                <w:szCs w:val="22"/>
              </w:rPr>
              <w:t>nhà nước đối với hoạt động của cơ sở đóng mới, sửa chữa tàu biển hoạt động trên địa bàn.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Công an, Bộ Tài nguyên và Môi trường có trách nhiệm phối hợp với Bộ Giao thông vận tải hướng dẫn chi tiết về kế hoạch phòng, chống cháy, nổ, ô nhiễm môi trường đ</w:t>
            </w:r>
            <w:r>
              <w:rPr>
                <w:rFonts w:ascii="Times New Roman" w:eastAsia="Times New Roman" w:hAnsi="Times New Roman" w:cs="Times New Roman"/>
                <w:sz w:val="22"/>
                <w:szCs w:val="22"/>
              </w:rPr>
              <w:t>ối với cơ sở đóng mới,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Chính phủ quy định chi tiết khoản 1 Điều này.</w:t>
            </w:r>
          </w:p>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27. Cơ sở đóng mới, hoán cải, sửa chữa phục hồi phương tiện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Cơ sở đóng mới, hoán cải, sửa chữa phục hồi phương tiện thuộc diện đăng kiểm theo quy định tại </w:t>
            </w:r>
            <w:bookmarkStart w:id="63" w:name="w89tkmrwstp" w:colFirst="0" w:colLast="0"/>
            <w:bookmarkEnd w:id="63"/>
            <w:r>
              <w:rPr>
                <w:rFonts w:ascii="Times New Roman" w:eastAsia="Times New Roman" w:hAnsi="Times New Roman" w:cs="Times New Roman"/>
                <w:sz w:val="22"/>
                <w:szCs w:val="22"/>
              </w:rPr>
              <w:t>khoản 1 Điều 26 của Luật này phải đủ điều kiện theo quy định của Chính phủ.</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Khi đóng mới, hoán cải, sửa chữa phục hồi phương tiện thuộc diện đăng kiểm phải tuân theo tiêu chuẩn chất lượng, an toàn kỹ thuật và phù hợp với hồ sơ thiết kế đã được cơ quan đ</w:t>
            </w:r>
            <w:r>
              <w:rPr>
                <w:rFonts w:ascii="Times New Roman" w:eastAsia="Times New Roman" w:hAnsi="Times New Roman" w:cs="Times New Roman"/>
                <w:sz w:val="22"/>
                <w:szCs w:val="22"/>
              </w:rPr>
              <w:t xml:space="preserve">ăng kiểm thẩm định. Trong quá trình thi công phải chịu sự kiểm tra, giám sát của cơ quan đăng kiểm về tiêu chuẩn chất lượng, an toàn kỹ thuật và bảo vệ môi trường. </w:t>
            </w:r>
          </w:p>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64" w:name="lk1egoma1cq" w:colFirst="0" w:colLast="0"/>
            <w:bookmarkEnd w:id="64"/>
            <w:r>
              <w:rPr>
                <w:rFonts w:ascii="Times New Roman" w:eastAsia="Times New Roman" w:hAnsi="Times New Roman" w:cs="Times New Roman"/>
                <w:b/>
                <w:bCs/>
                <w:sz w:val="22"/>
                <w:szCs w:val="22"/>
              </w:rPr>
              <w:lastRenderedPageBreak/>
              <w:t>Điều 46. Quy hoạch cơ sở phá dỡ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Quy hoạch cơ sở phá dỡ tàu biển phải căn cứ vào điều kiện tự nhiên, kinh tế - xã hội; tận dụng cơ sở hạ tầng sẵn có và bảo vệ môi trường.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Thủ tướng Chính phủ phê duyệt quy hoạch cơ sở phá dỡ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trưởng Bộ Giao thông vận tải có trách nhiệm</w:t>
            </w:r>
            <w:r>
              <w:rPr>
                <w:rFonts w:ascii="Times New Roman" w:eastAsia="Times New Roman" w:hAnsi="Times New Roman" w:cs="Times New Roman"/>
                <w:sz w:val="22"/>
                <w:szCs w:val="22"/>
              </w:rPr>
              <w: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Chủ trì phối hợp với Bộ Tài nguyên và Môi trường và các địa phương có liên quan lập, trình Thủ tướng Chính phủ phê duyệt, quyết định điều chỉnh quy hoạch cơ sở phá dỡ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Ban hành quy chuẩn kỹ thuật quốc gia về cơ sở phá dỡ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4. Việc </w:t>
            </w:r>
            <w:r>
              <w:rPr>
                <w:rFonts w:ascii="Times New Roman" w:eastAsia="Times New Roman" w:hAnsi="Times New Roman" w:cs="Times New Roman"/>
                <w:sz w:val="22"/>
                <w:szCs w:val="22"/>
              </w:rPr>
              <w:t>đầu tư xây dựng cơ sở phá dỡ tàu biển phải phù hợp với quy hoạch và phải bảo đảm an toàn, phòng chống cháy, nổ và bảo vệ môi trường.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47. Nguyên tắc phá dỡ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phá dỡ tàu biển phải bảo đảm quốc phòng, an ninh, an toàn hàng hải, an ninh hàn</w:t>
            </w:r>
            <w:r>
              <w:rPr>
                <w:rFonts w:ascii="Times New Roman" w:eastAsia="Times New Roman" w:hAnsi="Times New Roman" w:cs="Times New Roman"/>
                <w:sz w:val="22"/>
                <w:szCs w:val="22"/>
              </w:rPr>
              <w:t>g hải, an toàn lao động, phòng chống cháy, nổ, bảo vệ sức khỏe con người và môi trường.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phá dỡ tàu biển chỉ được thực hiện tại cơ sở phá dỡ tàu biển đã được phép hoạt động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biển phá dỡ không trong tình trạng thế chấp hoặc khiếu</w:t>
            </w:r>
            <w:r>
              <w:rPr>
                <w:rFonts w:ascii="Times New Roman" w:eastAsia="Times New Roman" w:hAnsi="Times New Roman" w:cs="Times New Roman"/>
                <w:sz w:val="22"/>
                <w:szCs w:val="22"/>
              </w:rPr>
              <w:t xml:space="preserve"> nại hàng hải.</w:t>
            </w:r>
          </w:p>
          <w:p w:rsidR="00C56484" w:rsidRDefault="001F467D">
            <w:pPr>
              <w:ind w:left="76" w:right="128"/>
              <w:jc w:val="both"/>
              <w:rPr>
                <w:rFonts w:ascii="Times New Roman" w:eastAsia="Times New Roman" w:hAnsi="Times New Roman" w:cs="Times New Roman"/>
                <w:sz w:val="22"/>
                <w:szCs w:val="22"/>
              </w:rPr>
            </w:pPr>
            <w:bookmarkStart w:id="65" w:name="p3esn9gnia8q" w:colFirst="0" w:colLast="0"/>
            <w:bookmarkEnd w:id="65"/>
            <w:r>
              <w:rPr>
                <w:rFonts w:ascii="Times New Roman" w:eastAsia="Times New Roman" w:hAnsi="Times New Roman" w:cs="Times New Roman"/>
                <w:b/>
                <w:bCs/>
                <w:sz w:val="22"/>
                <w:szCs w:val="22"/>
              </w:rPr>
              <w:t>Điều 48. Cơ sở phá dỡ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Cơ sở phá dỡ tàu biển là doanh nghiệp được thành lập theo quy định của pháp luật và phải bảo đảm điều kiện sau đây:</w:t>
            </w:r>
          </w:p>
          <w:p w:rsidR="00C56484" w:rsidRDefault="001F467D">
            <w:pPr>
              <w:ind w:left="76" w:right="128"/>
              <w:jc w:val="both"/>
              <w:rPr>
                <w:rFonts w:ascii="Times New Roman" w:eastAsia="Times New Roman" w:hAnsi="Times New Roman" w:cs="Times New Roman"/>
                <w:sz w:val="22"/>
                <w:szCs w:val="22"/>
              </w:rPr>
            </w:pPr>
            <w:bookmarkStart w:id="66" w:name="tar1bfptmwjt" w:colFirst="0" w:colLast="0"/>
            <w:bookmarkEnd w:id="66"/>
            <w:r>
              <w:rPr>
                <w:rFonts w:ascii="Times New Roman" w:eastAsia="Times New Roman" w:hAnsi="Times New Roman" w:cs="Times New Roman"/>
                <w:sz w:val="22"/>
                <w:szCs w:val="22"/>
              </w:rPr>
              <w:t>1. Được xây dựng và hoạt động theo quy hoạch đã được phê duyệt.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Có cơ sở vật chất, trang th</w:t>
            </w:r>
            <w:r>
              <w:rPr>
                <w:rFonts w:ascii="Times New Roman" w:eastAsia="Times New Roman" w:hAnsi="Times New Roman" w:cs="Times New Roman"/>
                <w:sz w:val="22"/>
                <w:szCs w:val="22"/>
              </w:rPr>
              <w:t>iết bị kỹ thuật bảo đảm cho việc phá dỡ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Hoàn thành các yêu cầu về đánh giá tác động môi trường trong hoạt động phá dỡ tàu biển theo quy định của pháp luật về bảo vệ môi trường.</w:t>
            </w:r>
          </w:p>
          <w:p w:rsidR="00C56484" w:rsidRDefault="001F467D">
            <w:pPr>
              <w:ind w:left="76" w:right="128"/>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49. Quy định chi tiết về phá dỡ tàu biển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Chính phủ quy định chi tiết về việc phá dỡ tàu biển.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88. Phá dỡ tàu thuyền, tái chế và tái sử dụng vật liệu, máy, thiết bị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thuyền chỉ được phá dỡ tại cơ sở được phép thực hiện hoạt động phá dỡ theo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Trước khi đưa tàu thuyền vào phá dỡ, chủ tàu có trách nhiệm: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Hoàn thành thủ tục xóa đăng ký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Giải quyết quyền sở hữu, quyền bảo đảm và các nghĩa vụ tài sản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Cung cấp thông tin về vật liệu, nhiên liệu, hóa chất, chất thải</w:t>
            </w:r>
            <w:r>
              <w:rPr>
                <w:rFonts w:ascii="Times New Roman" w:eastAsia="Times New Roman" w:hAnsi="Times New Roman" w:cs="Times New Roman"/>
                <w:sz w:val="22"/>
                <w:szCs w:val="22"/>
              </w:rPr>
              <w:t xml:space="preserve"> và chất nguy hại có trên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Thực hiện các thủ tục khác theo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Cơ sở phá dỡ tàu thuyền có trách nhiệm: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Lập và thực hiện phương án phá dỡ bảo đảm an toàn;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Phân loại, thu gom, lưu giữ, vận chuyển và xử lý chất thải, chất t</w:t>
            </w:r>
            <w:r>
              <w:rPr>
                <w:rFonts w:ascii="Times New Roman" w:eastAsia="Times New Roman" w:hAnsi="Times New Roman" w:cs="Times New Roman"/>
                <w:sz w:val="22"/>
                <w:szCs w:val="22"/>
              </w:rPr>
              <w:t>hải nguy hại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Thực hiện biện pháp kiểm soát ô nhiễm môi trường, phòng chống cháy, nổ và tai nạn lao động;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Quản lý, lưu trữ hồ sơ về quá trình phá dỡ;</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Thực hiện truy xuất nguồn gốc vật liệu, máy, thiết bị, phế liệu và chất thải phát s</w:t>
            </w:r>
            <w:r>
              <w:rPr>
                <w:rFonts w:ascii="Times New Roman" w:eastAsia="Times New Roman" w:hAnsi="Times New Roman" w:cs="Times New Roman"/>
                <w:sz w:val="22"/>
                <w:szCs w:val="22"/>
              </w:rPr>
              <w:t>inh.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Nhà nước khuyến khích tái chế, tái sử dụng vật liệu và thiết bị từ tàu thuyền theo mô hình kinh tế tuần hoàn.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lastRenderedPageBreak/>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67" w:name="i5svd85pcw7w" w:colFirst="0" w:colLast="0"/>
            <w:bookmarkEnd w:id="67"/>
            <w:r>
              <w:rPr>
                <w:rFonts w:ascii="Times New Roman" w:eastAsia="Times New Roman" w:hAnsi="Times New Roman" w:cs="Times New Roman"/>
                <w:b/>
                <w:bCs/>
                <w:sz w:val="22"/>
                <w:szCs w:val="22"/>
              </w:rPr>
              <w:lastRenderedPageBreak/>
              <w:t>Điều 44. Quy hoạch phát triển ngành công nghiệp đóng mới và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Quy hoạch phát triển ngành công nghiệp đóng mới và sửa chữa tàu biển phải căn cứ vào chiến lược phát triển kinh tế - xã hội; nhiệm vụ quốc phòng, an ninh; quy hoạch phát triển công nghiệp phụ trợ và xu thế phát triển hàng hải thế giới.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Thủ tướng Chín</w:t>
            </w:r>
            <w:r>
              <w:rPr>
                <w:rFonts w:ascii="Times New Roman" w:eastAsia="Times New Roman" w:hAnsi="Times New Roman" w:cs="Times New Roman"/>
                <w:sz w:val="22"/>
                <w:szCs w:val="22"/>
              </w:rPr>
              <w:t>h phủ phê duyệt quy hoạch tổng thể phát triển ngành công nghiệp đóng mới và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trưởng Bộ Giao thông vận tải có trách nhiệm: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a) Lập và trình Thủ tướng Chính phủ phê duyệt, quyết định điều chỉnh quy hoạch tổng thể phát triển ngành công </w:t>
            </w:r>
            <w:r>
              <w:rPr>
                <w:rFonts w:ascii="Times New Roman" w:eastAsia="Times New Roman" w:hAnsi="Times New Roman" w:cs="Times New Roman"/>
                <w:sz w:val="22"/>
                <w:szCs w:val="22"/>
              </w:rPr>
              <w:t>nghiệp đóng mới và sửa chữa tàu biển; chính sách ưu tiên sử dụng sản phẩm, dịch vụ đóng mới và sửa chữa tàu biển trong nước;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Lập và phê duyệt quy hoạch chi tiết các cơ sở đóng mới và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Xây dựng chương trình, kế hoạch phát triển nguồn</w:t>
            </w:r>
            <w:r>
              <w:rPr>
                <w:rFonts w:ascii="Times New Roman" w:eastAsia="Times New Roman" w:hAnsi="Times New Roman" w:cs="Times New Roman"/>
                <w:sz w:val="22"/>
                <w:szCs w:val="22"/>
              </w:rPr>
              <w:t xml:space="preserve"> nhân lực chất lượng cao; nội dung đào tạo, dạy nghề phục vụ ngành công nghiệp đóng mới và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Ban hành quy chuẩn kỹ thuật quốc gia đóng mới và sửa chữa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Việc đầu tư xây dựng cơ sở đóng mới và sửa chữa tàu biển phải phù hợp vớ</w:t>
            </w:r>
            <w:r>
              <w:rPr>
                <w:rFonts w:ascii="Times New Roman" w:eastAsia="Times New Roman" w:hAnsi="Times New Roman" w:cs="Times New Roman"/>
                <w:sz w:val="22"/>
                <w:szCs w:val="22"/>
              </w:rPr>
              <w:t>i quy hoạch phát triển ngành công nghiệp đóng mới và sửa chữa tàu biển, quy định của pháp luật về đầu tư, xây dựng và pháp luật có liên quan.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Ủy ban nhân dân cấp tỉnh có trách nhiệm dành quỹ đất thích hợp tại địa phương phục vụ phát triển công nghiệp đó</w:t>
            </w:r>
            <w:r>
              <w:rPr>
                <w:rFonts w:ascii="Times New Roman" w:eastAsia="Times New Roman" w:hAnsi="Times New Roman" w:cs="Times New Roman"/>
                <w:sz w:val="22"/>
                <w:szCs w:val="22"/>
              </w:rPr>
              <w:t>ng mới và sửa chữa tàu biển theo quy hoạch.</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Pr>
          <w:p w:rsidR="00C56484" w:rsidRDefault="001F467D">
            <w:pPr>
              <w:widowControl w:val="0"/>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color w:val="000000"/>
                <w:sz w:val="22"/>
                <w:szCs w:val="22"/>
              </w:rPr>
              <w:t>Bãi bỏ để phù hợp với Luật Quy hoạch năm 2025.</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89. Quản lý hoạt động công nghiệp đối với công trình ngoài khơi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Công trình ngoài khơi bao gồm công trình dầu khí trên biển, công trình năng lượng tái tạo trên biển và công trình ngoài khơi khác được thiết kế, chế tạo, tích hợp, lắp đặt, sửa chữa hoặc bảo dưỡng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Công trình thuộc đối tượng phải kiểm t</w:t>
            </w:r>
            <w:r>
              <w:rPr>
                <w:rFonts w:ascii="Times New Roman" w:eastAsia="Times New Roman" w:hAnsi="Times New Roman" w:cs="Times New Roman"/>
                <w:sz w:val="22"/>
                <w:szCs w:val="22"/>
              </w:rPr>
              <w:t>ra hoặc chứng nhận chỉ được chế tạo, lắp đặt hoặc đưa vào sử dụng theo quy định của pháp luật chuyên ngành.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phủ quy định về cơ chế phối hợp quản lý giữa cơ quan quản lý nhà nước về hàng hải với cơ quan quản lý nhà nước có liên quan đối với công tr</w:t>
            </w:r>
            <w:r>
              <w:rPr>
                <w:rFonts w:ascii="Times New Roman" w:eastAsia="Times New Roman" w:hAnsi="Times New Roman" w:cs="Times New Roman"/>
                <w:sz w:val="22"/>
                <w:szCs w:val="22"/>
              </w:rPr>
              <w:t>ình quy định tại Điều này.</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CÔNG NGHIỆP HỖ TRỢ VÀ CÔNG NGHIỆP HÀNG HẢI</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90. Sản phẩm và hoạt động công nghiệp hỗ trợ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Sản phẩm công nghiệp hỗ trợ hàng hải bao gồm: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Vật liệu, máy, động cơ, thiết bị, linh kiện, phụ tùng, kết cấu phục vụ đóng mới, hoán cải, sửa chữa, bảo dưỡng và khai thác tàu thuyền, công trình ngoài khơi;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Thiết bị điện, điện tử, tự động hóa, thông tin liên lạc, điều khiển và giám sát;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Máy, th</w:t>
            </w:r>
            <w:r>
              <w:rPr>
                <w:rFonts w:ascii="Times New Roman" w:eastAsia="Times New Roman" w:hAnsi="Times New Roman" w:cs="Times New Roman"/>
                <w:sz w:val="22"/>
                <w:szCs w:val="22"/>
              </w:rPr>
              <w:t>iết bị xếp dỡ, thiết bị khai thác cảng, thiết bị kho bãi và logistics;</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Báo hiệu hàng hải, báo hiệu đường thủy, phao neo, thiết bị bảo đảm an toàn và các thiết bị chuyên ngành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Công-te-nơ và các kết cấu, thiết bị chuyên dụng phục vụ vận tải biển,</w:t>
            </w:r>
            <w:r>
              <w:rPr>
                <w:rFonts w:ascii="Times New Roman" w:eastAsia="Times New Roman" w:hAnsi="Times New Roman" w:cs="Times New Roman"/>
                <w:sz w:val="22"/>
                <w:szCs w:val="22"/>
              </w:rPr>
              <w:t xml:space="preserve"> vận tải thủy nội địa và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Sản phẩm khác do Chính phủ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sản xuất, chế tạo vật liệu, máy, thiết bị, linh kiện, phụ tùng và kết cấu thuộc đối tượng phải kiểm tra, thử nghiệm, chứng nhận theo quy định của pháp luật chu</w:t>
            </w:r>
            <w:r>
              <w:rPr>
                <w:rFonts w:ascii="Times New Roman" w:eastAsia="Times New Roman" w:hAnsi="Times New Roman" w:cs="Times New Roman"/>
                <w:sz w:val="22"/>
                <w:szCs w:val="22"/>
              </w:rPr>
              <w:t>yên ngành thì phải thực hiện theo quy định của pháp luật đó.</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91. Quản lý sản phẩm công nghiệp hỗ trợ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Tổ chức, cá nhân sản xuất, nhập khẩu, kinh doanh, cung ứng sản phẩm công nghiệp hỗ trợ hàng hải chịu trách nhiệm về chất lượng, nguồn gốc, xuất xứ và sự phù hợp của sản phẩm với tiêu chuẩn, quy chuẩn kỹ thuật, hồ sơ kỹ thuật và yêu cầu sử dụng theo quy </w:t>
            </w:r>
            <w:r>
              <w:rPr>
                <w:rFonts w:ascii="Times New Roman" w:eastAsia="Times New Roman" w:hAnsi="Times New Roman" w:cs="Times New Roman"/>
                <w:sz w:val="22"/>
                <w:szCs w:val="22"/>
              </w:rPr>
              <w:t>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Tổ chức, cá nhân sản xuất, nhập khẩu sản phẩm công nghiệp hỗ trợ hàng hải có trách nhiệm: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Bảo đảm sản phẩm đáp ứng yêu cầu về chất lượng, an toàn, kỹ thuật và bảo vệ môi trường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Thực hiện việc kiểm tra, thử nghiệm</w:t>
            </w:r>
            <w:r>
              <w:rPr>
                <w:rFonts w:ascii="Times New Roman" w:eastAsia="Times New Roman" w:hAnsi="Times New Roman" w:cs="Times New Roman"/>
                <w:sz w:val="22"/>
                <w:szCs w:val="22"/>
              </w:rPr>
              <w:t>, đánh giá, chứng nhận hoặc các biện pháp quản lý khác đối với sản phẩm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Lưu giữ hồ sơ kỹ thuật, hồ sơ chất lượng và hồ sơ về nguồn gốc, xuất xứ của sản phẩm; cung cấp thông tin, tài liệu và chịu sự kiểm tra của cơ quan nhà nước có thẩm qu</w:t>
            </w:r>
            <w:r>
              <w:rPr>
                <w:rFonts w:ascii="Times New Roman" w:eastAsia="Times New Roman" w:hAnsi="Times New Roman" w:cs="Times New Roman"/>
                <w:sz w:val="22"/>
                <w:szCs w:val="22"/>
              </w:rPr>
              <w:t>yền theo quy định của pháp luật.</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92. Công nghệ hàng hải</w:t>
            </w:r>
            <w:r>
              <w:rPr>
                <w:rFonts w:ascii="Times New Roman" w:eastAsia="Times New Roman" w:hAnsi="Times New Roman" w:cs="Times New Roman"/>
                <w:b/>
                <w:bCs/>
                <w:sz w:val="22"/>
                <w:szCs w:val="22"/>
              </w:rPr>
              <w:tab/>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Công nghệ hàng hải là hoạt động nghiên cứu, phát triển, sản xuất, tích hợp, chuyển giao, cung cấp và vận hành phần mềm, nền tảng, hệ thống và giải pháp công nghệ phục vụ công nghiệp và hoạt động hàng hải, đường thủy, bao gồm: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Phần mềm phục vụ nghiên </w:t>
            </w:r>
            <w:r>
              <w:rPr>
                <w:rFonts w:ascii="Times New Roman" w:eastAsia="Times New Roman" w:hAnsi="Times New Roman" w:cs="Times New Roman"/>
                <w:sz w:val="22"/>
                <w:szCs w:val="22"/>
              </w:rPr>
              <w:t>cứu, thiết kế, mô phỏng, chế tạo và thử nghiệm tàu thuyền, công trình ngoài khơi;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Hệ thống phần mềm phục vụ quản lý sản xuất, quản lý kỹ thuật, quản lý khai thác, bảo dưỡng và quản lý vòng đời tàu thuyền, công trình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Hệ thống thu thập, truyề</w:t>
            </w:r>
            <w:r>
              <w:rPr>
                <w:rFonts w:ascii="Times New Roman" w:eastAsia="Times New Roman" w:hAnsi="Times New Roman" w:cs="Times New Roman"/>
                <w:sz w:val="22"/>
                <w:szCs w:val="22"/>
              </w:rPr>
              <w:t>n nhận, lưu trữ, xử lý, phân tích và giám sát dữ liệu kỹ thuật; hệ thống chẩn đoán kỹ thuật, bảo trì dự báo, bản sao số, tự động hóa, điều khiển và giám sát từ xa;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Công nghệ xanh, công nghệ sử dụng nhiên liệu thay thế, năng lượng mới và công nghệ giảm p</w:t>
            </w:r>
            <w:r>
              <w:rPr>
                <w:rFonts w:ascii="Times New Roman" w:eastAsia="Times New Roman" w:hAnsi="Times New Roman" w:cs="Times New Roman"/>
                <w:sz w:val="22"/>
                <w:szCs w:val="22"/>
              </w:rPr>
              <w:t>hát thải;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 Công nghệ, sản phẩm, hệ thống và giải pháp tiên tiến khác phục vụ công nghiệp và hoạt động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Tổ chức, cá nhân nghiên cứu, sản xuất, cung cấp, chuyển giao hoặc vận hành sản phẩm, hệ thống, giải pháp công nghệ hàng hải có trách nhiệm: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Bảo đảm sản phẩm, hệ thống, giải pháp đáp ứng yêu cầu về chất lượng, an toàn, an ninh mạng và bảo vệ dữ liệu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Thực hiện việc kiểm tra, thử nghiệm, đánh giá, chứng nhận hoặc các biện pháp quản lý khác theo quy định đối với sản phẩm, hệ </w:t>
            </w:r>
            <w:r>
              <w:rPr>
                <w:rFonts w:ascii="Times New Roman" w:eastAsia="Times New Roman" w:hAnsi="Times New Roman" w:cs="Times New Roman"/>
                <w:sz w:val="22"/>
                <w:szCs w:val="22"/>
              </w:rPr>
              <w:t>thống, giải pháp thuộc diện quản lý chuyên ngành;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Lưu giữ hồ sơ kỹ thuật, hồ sơ chất lượng, dữ liệu vận hành có liên quan; cung cấp thông tin, tài liệu và chịu sự kiểm tra, giám sát của cơ quan nhà nước có thẩm quyền theo quy định của pháp luật.</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VII</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ĐĂNG KIỂM TÀU BIỂN, TÀU SÔNG, CÔNG TRÌNH DẦU KHÍ TRÊN BIỂN, CÔNG TRÌNH NĂNG LƯỢNG TÁI TẠO TRÊN BIỂN</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93. Đăng kiểm tàu biển Việt Nam, tàu sông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vật liệu kết cấu thân tàu, máy, trang thiết bị có liên quan đến an toàn kỹ thuật và phòng ngừa ô nhiễm môi trường sử dụng cho tàu biển Việt Nam phải được tổ chức đăng kiểm tàu biển được cơ quan nhà nước có thẩm quyền công nhận, uỷ quy</w:t>
            </w:r>
            <w:r>
              <w:rPr>
                <w:rFonts w:ascii="Times New Roman" w:eastAsia="Times New Roman" w:hAnsi="Times New Roman" w:cs="Times New Roman"/>
                <w:sz w:val="22"/>
                <w:szCs w:val="22"/>
              </w:rPr>
              <w:t xml:space="preserve">ền thực hiện kiểm định, phân cấp, chứng nhận về an toàn kỹ thuật và phòng ngừa ô nhiễm môi trường theo quy định của pháp luật, tiêu chuẩn, quy chuẩn kỹ thuật và </w:t>
            </w:r>
            <w:r>
              <w:rPr>
                <w:rFonts w:ascii="Times New Roman" w:eastAsia="Times New Roman" w:hAnsi="Times New Roman" w:cs="Times New Roman"/>
                <w:sz w:val="22"/>
                <w:szCs w:val="22"/>
              </w:rPr>
              <w:lastRenderedPageBreak/>
              <w:t>điều ước quốc tế mà nước Cộng hoà xã hội chủ nghĩa Việt Nam là thành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sông Việt Nam</w:t>
            </w:r>
            <w:r>
              <w:rPr>
                <w:rFonts w:ascii="Times New Roman" w:eastAsia="Times New Roman" w:hAnsi="Times New Roman" w:cs="Times New Roman"/>
                <w:sz w:val="22"/>
                <w:szCs w:val="22"/>
              </w:rPr>
              <w:t xml:space="preserve">, vật liệu kết cấu thân tàu, máy, trang thiết bị có liên quan đến an toàn kỹ thuật và phòng ngừa ô nhiễm môi trường sử dụng cho tàu sông Việt Nam phải được đơn vị đăng kiểm tàu sông kiểm định, phân cấp, chứng nhận về an toàn kỹ thuật và phòng ngừa ô nhiễm </w:t>
            </w:r>
            <w:r>
              <w:rPr>
                <w:rFonts w:ascii="Times New Roman" w:eastAsia="Times New Roman" w:hAnsi="Times New Roman" w:cs="Times New Roman"/>
                <w:sz w:val="22"/>
                <w:szCs w:val="22"/>
              </w:rPr>
              <w:t>môi trường theo quy định của pháp luật, tiêu chuẩn, quy chuẩn kỹ thuật.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trưởng Bộ Xây dựng quy định và tổ chức thực hiện hoạt động đăng kiểm tàu biển Việt Nam, tàu sông Việt Nam; quy định việc công nhận, ủy quyền tổ chức đăng kiểm tàu biển; quy định tiêu chuẩn chuyên môn và công nhận đăng kiểm viên tàu biển, đăng kiểm vi</w:t>
            </w:r>
            <w:r>
              <w:rPr>
                <w:rFonts w:ascii="Times New Roman" w:eastAsia="Times New Roman" w:hAnsi="Times New Roman" w:cs="Times New Roman"/>
                <w:sz w:val="22"/>
                <w:szCs w:val="22"/>
              </w:rPr>
              <w:t>ên tàu sông, cấp mới, cấp lại, tạm đình chỉ, thu hồi giấy chứng nhận đăng kiểm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trưởng Bộ Quốc phòng, Bộ trưởng Bộ Công an, trong phạm vi nhiệm vụ, quyền hạn của mình quy định và tổ chức thực hiện việc đăng kiểm tàu biển, tàu sông làm nhiệm vụ q</w:t>
            </w:r>
            <w:r>
              <w:rPr>
                <w:rFonts w:ascii="Times New Roman" w:eastAsia="Times New Roman" w:hAnsi="Times New Roman" w:cs="Times New Roman"/>
                <w:sz w:val="22"/>
                <w:szCs w:val="22"/>
              </w:rPr>
              <w:t>uốc phòng, an ninh.</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94. Nguyên tắc đăng kiểm tàu biển Việt Nam, tàu sông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Việt Nam, tàu sông Việt Nam phải được kiểm định và chứng nhận về an toàn kỹ thuật và phòng ngừa ô nhiễm môi trường khi đóng mới, nhập khẩu, hoán cải, sử</w:t>
            </w:r>
            <w:r>
              <w:rPr>
                <w:rFonts w:ascii="Times New Roman" w:eastAsia="Times New Roman" w:hAnsi="Times New Roman" w:cs="Times New Roman"/>
                <w:sz w:val="22"/>
                <w:szCs w:val="22"/>
              </w:rPr>
              <w:t>a chữa và trong quá trình hoạt động nhằm bảo đảm tình trạng kỹ thuật theo quy định của pháp luật và điều ước quốc tế mà Cộng hòa xã hội chủ nghĩa Việt Nam là thành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Việc kiểm định, chứng nhận tàu biển Việt Nam, tàu sông Việt Nam được thực hiện tại </w:t>
            </w:r>
            <w:r>
              <w:rPr>
                <w:rFonts w:ascii="Times New Roman" w:eastAsia="Times New Roman" w:hAnsi="Times New Roman" w:cs="Times New Roman"/>
                <w:sz w:val="22"/>
                <w:szCs w:val="22"/>
              </w:rPr>
              <w:t xml:space="preserve">nơi </w:t>
            </w:r>
            <w:r>
              <w:rPr>
                <w:rFonts w:ascii="Times New Roman" w:eastAsia="Times New Roman" w:hAnsi="Times New Roman" w:cs="Times New Roman"/>
                <w:sz w:val="22"/>
                <w:szCs w:val="22"/>
              </w:rPr>
              <w:lastRenderedPageBreak/>
              <w:t>tàu biển, tàu sông đóng mới, hoán cải, sửa chữa phục hồi, neo đậu hoặc đang hoạt động.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biển Việt Nam, tàu sông Việt Nam không hoạt động tuyến quốc tế, được kiểm định và cấp giấy chứng nhận theo quy định của pháp luật, quy chuẩn, tiêu chuẩn kỹ thuật của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Tàu biển Việt Nam, tàu sông Việt Nam hoạt động tuyến quốc tế được kiểm</w:t>
            </w:r>
            <w:r>
              <w:rPr>
                <w:rFonts w:ascii="Times New Roman" w:eastAsia="Times New Roman" w:hAnsi="Times New Roman" w:cs="Times New Roman"/>
                <w:sz w:val="22"/>
                <w:szCs w:val="22"/>
              </w:rPr>
              <w:t xml:space="preserve"> định và cấp giấy chứng nhận theo quy định của pháp luật và điều ước quốc tế mà Cộng hòa xã hội chủ nghĩa Việt Nam là thành viên.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95. Đăng kiểm công trình dầu khí trên biển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Công trình dầu khí trên biển bao gồm kho chứa nổi, giàn di động, giàn</w:t>
            </w:r>
            <w:r>
              <w:rPr>
                <w:rFonts w:ascii="Times New Roman" w:eastAsia="Times New Roman" w:hAnsi="Times New Roman" w:cs="Times New Roman"/>
                <w:sz w:val="22"/>
                <w:szCs w:val="22"/>
              </w:rPr>
              <w:t xml:space="preserve"> cố định, hệ thống đường ống phục vụ hoạt động dầu khí, phao neo dầu khí trong vùng biển Việt Nam, vật liệu, máy, trang thiết bị có liên quan đến an toàn kỹ thuật và phòng ngừa ô nhiễm môi trường sử dụng cho công trình dầu khí trên biển, phải được kiểm địn</w:t>
            </w:r>
            <w:r>
              <w:rPr>
                <w:rFonts w:ascii="Times New Roman" w:eastAsia="Times New Roman" w:hAnsi="Times New Roman" w:cs="Times New Roman"/>
                <w:sz w:val="22"/>
                <w:szCs w:val="22"/>
              </w:rPr>
              <w:t>h, chứng nhận về an toàn kỹ thuật và phòng ngừa ô nhiễm môi trường theo quy định của pháp luật, tiêu chuẩn, quy chuẩn kỹ thuật và điều ước quốc tế mà nước Cộng hoà xã hội chủ nghĩa Việt Nam là thành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Bộ trưởng Bộ Xây dựng quy định và tổ chức thực h</w:t>
            </w:r>
            <w:r>
              <w:rPr>
                <w:rFonts w:ascii="Times New Roman" w:eastAsia="Times New Roman" w:hAnsi="Times New Roman" w:cs="Times New Roman"/>
                <w:sz w:val="22"/>
                <w:szCs w:val="22"/>
              </w:rPr>
              <w:t>iện việc kiểm định và chứng nhận về an toàn kỹ thuật và phòng ngừa ô nhiễm môi trường công trình dầu khí trên biển.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99. Kiểm định, chứng nhận công trình năng lượng tái tạo trên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Công trình năng lượng tái tạo trên biển là công trình được xây dựng, lắp đặt trên vùng biển Việt Nam nhằm khai thác các nguồn năng lượng tái tạo từ môi trường biển để sản xuất năng lượng, </w:t>
            </w:r>
            <w:r>
              <w:rPr>
                <w:rFonts w:ascii="Times New Roman" w:eastAsia="Times New Roman" w:hAnsi="Times New Roman" w:cs="Times New Roman"/>
                <w:sz w:val="22"/>
                <w:szCs w:val="22"/>
              </w:rPr>
              <w:lastRenderedPageBreak/>
              <w:t>bao gồm điện gió, điện sóng, điện thủy triều thuộc phạm vi áp dụn</w:t>
            </w:r>
            <w:r>
              <w:rPr>
                <w:rFonts w:ascii="Times New Roman" w:eastAsia="Times New Roman" w:hAnsi="Times New Roman" w:cs="Times New Roman"/>
                <w:sz w:val="22"/>
                <w:szCs w:val="22"/>
              </w:rPr>
              <w:t>g của Bộ luật này được kiểm định và chứng nhận về an toàn kỹ thuật theo quy định của quy chuẩn kỹ thuật quốc gia, tiêu chuẩn được công bố.</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Nội dung kiểm định và chứng nhận bao gồm: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Kết cấu, hệ thống neo, hệ thống định vị và các bộ phận chịu lực của c</w:t>
            </w:r>
            <w:r>
              <w:rPr>
                <w:rFonts w:ascii="Times New Roman" w:eastAsia="Times New Roman" w:hAnsi="Times New Roman" w:cs="Times New Roman"/>
                <w:sz w:val="22"/>
                <w:szCs w:val="22"/>
              </w:rPr>
              <w:t>ông trình;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Thiết bị, hệ thống phục vụ an toàn cho người và công trình;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kiểm định và chứng nhận theo Điều này không bao gồm và không thay thế việc kiểm tra, nghiệm thu, chứng nhận, cấp phép theo pháp luật về điện lực, xây dựng, phòng cháy, chữa cháy, bảo vệ môi trường và pháp luật khác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trưởng Bộ Xây</w:t>
            </w:r>
            <w:r>
              <w:rPr>
                <w:rFonts w:ascii="Times New Roman" w:eastAsia="Times New Roman" w:hAnsi="Times New Roman" w:cs="Times New Roman"/>
                <w:sz w:val="22"/>
                <w:szCs w:val="22"/>
              </w:rPr>
              <w:t xml:space="preserve"> dựng quy định chi tiết đối tượng, nội dung kiểm định và chứng nhận công trình năng lượng tái tạo trên biển.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97. Đăng kiểm tàu thuyền công vụ, tàu ngầm, tàu lặn, ụ nổi, phao neo, công - te - nơ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thuyền công vụ, tàu ngầm, tàu lặn, ụ nổi, ph</w:t>
            </w:r>
            <w:r>
              <w:rPr>
                <w:rFonts w:ascii="Times New Roman" w:eastAsia="Times New Roman" w:hAnsi="Times New Roman" w:cs="Times New Roman"/>
                <w:sz w:val="22"/>
                <w:szCs w:val="22"/>
              </w:rPr>
              <w:t>ao neo được đăng kiểm theo quy định tại Điều 93, 94 Chương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Công-te-nơ sử dụng trong vận tải hàng hải và đường thuỷ nội địa  được kiểm định, chứng nhận an toàn kỹ thuật theo tiêu chuẩn, quy chuẩn kỹ thuật và điều ước quốc tế mà nước Cộng hoà xã hội </w:t>
            </w:r>
            <w:r>
              <w:rPr>
                <w:rFonts w:ascii="Times New Roman" w:eastAsia="Times New Roman" w:hAnsi="Times New Roman" w:cs="Times New Roman"/>
                <w:sz w:val="22"/>
                <w:szCs w:val="22"/>
              </w:rPr>
              <w:t>chủ nghĩa Việt Nam là thành viên.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98. Trách nhiệm về đăng kiểm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Chủ tàu biển, chủ tàu sông, cơ sở đóng mới, hoán cải, sửa chữa tàu thuyền, cơ sở cung cấp dịch vụ kiểm tra, thử trang thiết bị phục vụ đăng kiểm tàu biển, tàu sông có trách nhiệm thực hiện quy định về đăng kiểm khi nhập khẩu, đóng mới, </w:t>
            </w:r>
            <w:r>
              <w:rPr>
                <w:rFonts w:ascii="Times New Roman" w:eastAsia="Times New Roman" w:hAnsi="Times New Roman" w:cs="Times New Roman"/>
                <w:sz w:val="22"/>
                <w:szCs w:val="22"/>
              </w:rPr>
              <w:lastRenderedPageBreak/>
              <w:t>hoán cải, sửa chữ</w:t>
            </w:r>
            <w:r>
              <w:rPr>
                <w:rFonts w:ascii="Times New Roman" w:eastAsia="Times New Roman" w:hAnsi="Times New Roman" w:cs="Times New Roman"/>
                <w:sz w:val="22"/>
                <w:szCs w:val="22"/>
              </w:rPr>
              <w:t>a và trong quá trình hoạt động của tàu biển,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biển, tàu sông, công trình dầu khí trên biển, công trình năng lượng tái tạo trên biển có trách nhiệm bảo đảm duy trì tình trạng an toàn kỹ thuật và phòng ngừa ô nhiễm môi trường của tàu biển</w:t>
            </w:r>
            <w:r>
              <w:rPr>
                <w:rFonts w:ascii="Times New Roman" w:eastAsia="Times New Roman" w:hAnsi="Times New Roman" w:cs="Times New Roman"/>
                <w:sz w:val="22"/>
                <w:szCs w:val="22"/>
              </w:rPr>
              <w:t>, tàu sông, công trình dầu khí trên biển, công trình năng lượng tái tạo trên biển giữa hai kỳ đăng kiểm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Tổ chức, đơn vị cung cấp dịch vụ đăng kiểm tàu biển, tàu sông, công trình dầu khí trên biển, công trình năng lượng tái tạo trên biển k</w:t>
            </w:r>
            <w:r>
              <w:rPr>
                <w:rFonts w:ascii="Times New Roman" w:eastAsia="Times New Roman" w:hAnsi="Times New Roman" w:cs="Times New Roman"/>
                <w:sz w:val="22"/>
                <w:szCs w:val="22"/>
              </w:rPr>
              <w:t>hi thực hiện công tác đăng kiểm phải tuân theo quy định của pháp luật Việt Nam, tiêu chuẩn, quy chuẩn kỹ thuật và điều ước quốc tế liên quan mà nước Cộng hòa xã hội chủ nghĩa Việt Nam là thành viên.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VIII</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VẬN TẢI BIỂN NỘI ĐỊA, VẬN TẢI BIỂN QUỐC TẾ, VẬN TẢI ĐA PHƯƠNG THỨC VÀ THỜI HIỆU KHỞI KIỆN</w:t>
            </w:r>
          </w:p>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color w:val="000000"/>
                <w:sz w:val="22"/>
                <w:szCs w:val="22"/>
              </w:rPr>
              <w:t xml:space="preserve"> </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 xml:space="preserve">MỤC 1. </w:t>
            </w:r>
            <w:r>
              <w:rPr>
                <w:rFonts w:ascii="Times New Roman" w:eastAsia="Times New Roman" w:hAnsi="Times New Roman" w:cs="Times New Roman"/>
                <w:b/>
                <w:bCs/>
                <w:sz w:val="22"/>
                <w:szCs w:val="22"/>
              </w:rPr>
              <w:t>QUYỀN VẬN TẢI BIỂN NỘI ĐỊA</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pBdr>
                <w:top w:val="nil"/>
                <w:left w:val="nil"/>
                <w:bottom w:val="nil"/>
                <w:right w:val="nil"/>
                <w:between w:val="nil"/>
              </w:pBdr>
              <w:ind w:left="76" w:right="128"/>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8. Quyền vận tải biển nội địa</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Hàng hóa, hành khách và hành lý vận chuyển nội địa bằng đường biển được chuyên chở bằng tàu biển Việt Nam.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Tổ chức, cá nhân tham gia vận chuyển nội địa bằng đường biển phải đáp ứng điều kiện do Chính phủ quy định.</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Việc vận chuyển nội địa không thuộc </w:t>
            </w:r>
            <w:r>
              <w:rPr>
                <w:rFonts w:ascii="Times New Roman" w:eastAsia="Times New Roman" w:hAnsi="Times New Roman" w:cs="Times New Roman"/>
                <w:color w:val="000000"/>
                <w:sz w:val="22"/>
                <w:szCs w:val="22"/>
              </w:rPr>
              <w:t>quy định tại khoản 1 Điều này được thực hiện trong các trường hợp sau đây:</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Vận chuyển hàng hóa siêu trường, siêu trọng hoặc các loại hàng hóa khác bằng tàu biển chuyên dùng; giải tỏa hàng hóa, hành khách và hành lý bị ách tắc tại </w:t>
            </w:r>
            <w:r>
              <w:rPr>
                <w:rFonts w:ascii="Times New Roman" w:eastAsia="Times New Roman" w:hAnsi="Times New Roman" w:cs="Times New Roman"/>
                <w:color w:val="000000"/>
                <w:sz w:val="22"/>
                <w:szCs w:val="22"/>
              </w:rPr>
              <w:lastRenderedPageBreak/>
              <w:t xml:space="preserve">cảng khi tàu biển Việt </w:t>
            </w:r>
            <w:r>
              <w:rPr>
                <w:rFonts w:ascii="Times New Roman" w:eastAsia="Times New Roman" w:hAnsi="Times New Roman" w:cs="Times New Roman"/>
                <w:color w:val="000000"/>
                <w:sz w:val="22"/>
                <w:szCs w:val="22"/>
              </w:rPr>
              <w:t>Nam quy định tại khoản 1 Điều này không có đủ khả năng vận chuyển;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Vận chuyển hành khách và hành lý từ tàu khách du lịch vào đất liền và ngược lại bằng phương tiện trung chuyển của tàu khách đó;</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Để phòng chống, khắc phục thiên tai, dịch bệnh hoặc cứu</w:t>
            </w:r>
            <w:r>
              <w:rPr>
                <w:rFonts w:ascii="Times New Roman" w:eastAsia="Times New Roman" w:hAnsi="Times New Roman" w:cs="Times New Roman"/>
                <w:color w:val="000000"/>
                <w:sz w:val="22"/>
                <w:szCs w:val="22"/>
              </w:rPr>
              <w:t xml:space="preserve"> trợ nhân đạo khẩn cấp.</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Bộ trưởng Bộ </w:t>
            </w:r>
            <w:r>
              <w:rPr>
                <w:rFonts w:ascii="Times New Roman" w:eastAsia="Times New Roman" w:hAnsi="Times New Roman" w:cs="Times New Roman"/>
                <w:strike/>
                <w:color w:val="000000"/>
                <w:sz w:val="22"/>
                <w:szCs w:val="22"/>
              </w:rPr>
              <w:t>Giao thông vận tải</w:t>
            </w:r>
            <w:r>
              <w:rPr>
                <w:rFonts w:ascii="Times New Roman" w:eastAsia="Times New Roman" w:hAnsi="Times New Roman" w:cs="Times New Roman"/>
                <w:color w:val="000000"/>
                <w:sz w:val="22"/>
                <w:szCs w:val="22"/>
              </w:rPr>
              <w:t xml:space="preserve"> quy định thẩm quyền, thủ tục cấp phép cho tàu biển quy định tại khoản 2 Điều này.</w:t>
            </w:r>
          </w:p>
          <w:p w:rsidR="00C56484" w:rsidRDefault="001F467D">
            <w:pPr>
              <w:pBdr>
                <w:top w:val="nil"/>
                <w:left w:val="nil"/>
                <w:bottom w:val="nil"/>
                <w:right w:val="nil"/>
                <w:between w:val="nil"/>
              </w:pBdr>
              <w:ind w:left="76" w:right="128"/>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75. Nghị định 58</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Đối với tàu thuyền nước ngoài thực hiện các hoạt động về nghiên cứu khoa học, nghề cá, cứu hộ, trục vớt tài sản chìm đắm, lai dắt hỗ trợ trong vùng nước cảng biển, huấn luyện, văn hóa, thể thao, lắp đặt, xây dựng công trình biển, công trình ngầm, phục v</w:t>
            </w:r>
            <w:r>
              <w:rPr>
                <w:rFonts w:ascii="Times New Roman" w:eastAsia="Times New Roman" w:hAnsi="Times New Roman" w:cs="Times New Roman"/>
                <w:color w:val="000000"/>
                <w:sz w:val="22"/>
                <w:szCs w:val="22"/>
              </w:rPr>
              <w:t>ụ khảo sát, thăm dò, khai thác tài nguyên, dịch vụ sửa chữa, đóng mới và các hoạt động khác về môi trường trong vùng biển Việt Nam:</w:t>
            </w:r>
          </w:p>
          <w:p w:rsidR="00C56484" w:rsidRDefault="001F467D">
            <w:pPr>
              <w:ind w:left="76" w:right="128"/>
              <w:jc w:val="both"/>
              <w:rPr>
                <w:rFonts w:ascii="Times New Roman" w:eastAsia="Times New Roman" w:hAnsi="Times New Roman" w:cs="Times New Roman"/>
                <w:color w:val="000000"/>
                <w:sz w:val="22"/>
                <w:szCs w:val="22"/>
              </w:rPr>
            </w:pPr>
            <w:bookmarkStart w:id="68" w:name="cbi8muodpi8o" w:colFirst="0" w:colLast="0"/>
            <w:bookmarkEnd w:id="68"/>
            <w:r>
              <w:rPr>
                <w:rFonts w:ascii="Times New Roman" w:eastAsia="Times New Roman" w:hAnsi="Times New Roman" w:cs="Times New Roman"/>
                <w:color w:val="000000"/>
                <w:sz w:val="22"/>
                <w:szCs w:val="22"/>
              </w:rPr>
              <w:t>a) Người làm thủ tục gửi trực tiếp 01 bộ hồ sơ đến Cục Hàng hải Việt Nam </w:t>
            </w:r>
            <w:bookmarkStart w:id="69" w:name="vaag371zyv4p" w:colFirst="0" w:colLast="0"/>
            <w:bookmarkEnd w:id="69"/>
            <w:r>
              <w:rPr>
                <w:rFonts w:ascii="Times New Roman" w:eastAsia="Times New Roman" w:hAnsi="Times New Roman" w:cs="Times New Roman"/>
                <w:color w:val="000000"/>
                <w:sz w:val="22"/>
                <w:szCs w:val="22"/>
              </w:rPr>
              <w:t>hoặc gửi bằng hình thức phù hợp khác. </w:t>
            </w:r>
            <w:bookmarkStart w:id="70" w:name="4dgibuvu8tr4" w:colFirst="0" w:colLast="0"/>
            <w:bookmarkEnd w:id="70"/>
            <w:r>
              <w:rPr>
                <w:rFonts w:ascii="Times New Roman" w:eastAsia="Times New Roman" w:hAnsi="Times New Roman" w:cs="Times New Roman"/>
                <w:color w:val="000000"/>
                <w:sz w:val="22"/>
                <w:szCs w:val="22"/>
              </w:rPr>
              <w:t>Hồ sơ gồm: Vă</w:t>
            </w:r>
            <w:r>
              <w:rPr>
                <w:rFonts w:ascii="Times New Roman" w:eastAsia="Times New Roman" w:hAnsi="Times New Roman" w:cs="Times New Roman"/>
                <w:color w:val="000000"/>
                <w:sz w:val="22"/>
                <w:szCs w:val="22"/>
              </w:rPr>
              <w:t>n bản theo </w:t>
            </w:r>
            <w:bookmarkStart w:id="71" w:name="yrohis2xa62d" w:colFirst="0" w:colLast="0"/>
            <w:bookmarkEnd w:id="71"/>
            <w:r>
              <w:rPr>
                <w:rFonts w:ascii="Times New Roman" w:eastAsia="Times New Roman" w:hAnsi="Times New Roman" w:cs="Times New Roman"/>
                <w:color w:val="000000"/>
                <w:sz w:val="22"/>
                <w:szCs w:val="22"/>
              </w:rPr>
              <w:t>Mẫu số 40 </w:t>
            </w:r>
            <w:bookmarkStart w:id="72" w:name="5wpgog744vpb" w:colFirst="0" w:colLast="0"/>
            <w:bookmarkEnd w:id="72"/>
            <w:r>
              <w:rPr>
                <w:rFonts w:ascii="Times New Roman" w:eastAsia="Times New Roman" w:hAnsi="Times New Roman" w:cs="Times New Roman"/>
                <w:color w:val="000000"/>
                <w:sz w:val="22"/>
                <w:szCs w:val="22"/>
              </w:rPr>
              <w:t>quy định tại Phụ lục ban hành kèm theo Nghị định này đề nghị chấp thuận cho tàu thuyền nước ngoài xin đến cảng biển; bản sao các văn bản, tài liệu liên quan đến mục đích, thời gian tàu thuyền đến cảng biển; bản sao giấy đăng ký, đăng k</w:t>
            </w:r>
            <w:r>
              <w:rPr>
                <w:rFonts w:ascii="Times New Roman" w:eastAsia="Times New Roman" w:hAnsi="Times New Roman" w:cs="Times New Roman"/>
                <w:color w:val="000000"/>
                <w:sz w:val="22"/>
                <w:szCs w:val="22"/>
              </w:rPr>
              <w:t>iểm của tàu thuyền;</w:t>
            </w:r>
          </w:p>
          <w:p w:rsidR="00C56484" w:rsidRDefault="001F467D">
            <w:pPr>
              <w:ind w:left="76" w:right="128"/>
              <w:jc w:val="both"/>
              <w:rPr>
                <w:rFonts w:ascii="Times New Roman" w:eastAsia="Times New Roman" w:hAnsi="Times New Roman" w:cs="Times New Roman"/>
                <w:color w:val="000000"/>
                <w:sz w:val="22"/>
                <w:szCs w:val="22"/>
              </w:rPr>
            </w:pPr>
            <w:bookmarkStart w:id="73" w:name="gmiv4zom5z2d" w:colFirst="0" w:colLast="0"/>
            <w:bookmarkEnd w:id="73"/>
            <w:r>
              <w:rPr>
                <w:rFonts w:ascii="Times New Roman" w:eastAsia="Times New Roman" w:hAnsi="Times New Roman" w:cs="Times New Roman"/>
                <w:color w:val="000000"/>
                <w:sz w:val="22"/>
                <w:szCs w:val="22"/>
              </w:rPr>
              <w:t>b) Cục Hàng hải Việt Nam tiếp nhận hồ sơ, nếu hồ sơ chưa hợp lệ thì chậm nhất 02 ngày làm việc kể từ khi nhận hồ sơ phải hướng dẫn hoàn thiện hồ sơ theo quy định tại Nghị định này. Nếu hồ sơ hợp lệ, chậm nhất 07 ngày làm việc kể từ ngày nhận được hồ sơ, Cụ</w:t>
            </w:r>
            <w:r>
              <w:rPr>
                <w:rFonts w:ascii="Times New Roman" w:eastAsia="Times New Roman" w:hAnsi="Times New Roman" w:cs="Times New Roman"/>
                <w:color w:val="000000"/>
                <w:sz w:val="22"/>
                <w:szCs w:val="22"/>
              </w:rPr>
              <w:t>c Hàng hải Việt Nam có văn bản trả lời, gửi trực tiếp hoặc qua hệ thống bưu chính đến người làm thủ tục; trường hợp không chấp thuận phải có văn bản trả lời và nêu rõ lý do.</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99. Quyền vận tải biển nội địa</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Hàng hóa, hành khách và hành lý vận chuyển nội địa bằng đường biển được chuyên chở bằng tàu biển Việt Nam.</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vận chuyển hàng hóa, hành khách và hành lý không thuộc trường hợp quy định tại khoản 1 Điều này được thực hiện như sau:</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Vận chuyển hàng</w:t>
            </w:r>
            <w:r>
              <w:rPr>
                <w:rFonts w:ascii="Times New Roman" w:eastAsia="Times New Roman" w:hAnsi="Times New Roman" w:cs="Times New Roman"/>
                <w:sz w:val="22"/>
                <w:szCs w:val="22"/>
              </w:rPr>
              <w:t xml:space="preserve"> hóa siêu trường, siêu trọng hoặc hàng hóa khác bằng tàu biển chuyên dùng; giải tỏa hàng hóa, hành khách và hành lý bị ách tắc tại cảng khi tàu biển Việt Nam quy định tại khoản 1 Điều này không có đủ khả năng vận chuyển;</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 Vận chuyển hành khách và hành lý</w:t>
            </w:r>
            <w:r>
              <w:rPr>
                <w:rFonts w:ascii="Times New Roman" w:eastAsia="Times New Roman" w:hAnsi="Times New Roman" w:cs="Times New Roman"/>
                <w:sz w:val="22"/>
                <w:szCs w:val="22"/>
              </w:rPr>
              <w:t xml:space="preserve"> từ tàu khách du lịch vào đất liền và ngược lại bằng phương tiện trung chuyển của tàu khách đó;</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Phòng, chống, khắc phục hậu quả thiên tai, dịch bệnh, sự cố, tìm kiếm, cứu nạn hoặc cứu trợ nhân đạo khẩn cấp;</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phủ quy định chi tiết Điều này.</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Bổ su</w:t>
            </w:r>
            <w:r>
              <w:rPr>
                <w:rFonts w:ascii="Times New Roman" w:eastAsia="Times New Roman" w:hAnsi="Times New Roman" w:cs="Times New Roman"/>
                <w:sz w:val="22"/>
                <w:szCs w:val="22"/>
              </w:rPr>
              <w:t>ng thêm quyền vận tải thủy nội địa để nội luật đầy đủ các quy định của Công ước Luật biển.</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thuyền vận tải nội địa thuộc sở hữu doanh nghiệp Việt Nam, nhằm nâng cao quy định về bảo hộ vận tải nội địa cho đội tàu và doanh nghiệp Việt Nam.</w:t>
            </w:r>
          </w:p>
        </w:tc>
      </w:tr>
      <w:tr w:rsidR="00C56484">
        <w:tc>
          <w:tcPr>
            <w:tcW w:w="495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HOẠT ĐỘNG VẬN TẢI CONTAINER QUỐC TẾ</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100. Quản lý hoạt động vận tải container quốc tế</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Doanh nghiệp khai thác tuyến vận tải biển container theo tuyến cố định từ Việt Nam ra nước ngoài và ngược lại phải đăng ký tuyến trước khi đưa tuyến vào khai thác.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Chính phủ quy định chi tiết hồ sơ, trình tự, thủ tục đăng ký; việc thay đổi nội dung đ</w:t>
            </w:r>
            <w:r>
              <w:rPr>
                <w:rFonts w:ascii="Times New Roman" w:eastAsia="Times New Roman" w:hAnsi="Times New Roman" w:cs="Times New Roman"/>
                <w:sz w:val="22"/>
                <w:szCs w:val="22"/>
              </w:rPr>
              <w:t>ăng ký, tạm ngừng, khôi phục và chấm dứt hoạt động tuyến; chế độ cung cấp, cập nhật và công khai thông tin về tuyến vận tải biển container quốc tế. Thủ tục đăng ký phải được thực hiện minh bạch, thuận lợi, chủ yếu bằng phương thức điện tử và không làm phát</w:t>
            </w:r>
            <w:r>
              <w:rPr>
                <w:rFonts w:ascii="Times New Roman" w:eastAsia="Times New Roman" w:hAnsi="Times New Roman" w:cs="Times New Roman"/>
                <w:sz w:val="22"/>
                <w:szCs w:val="22"/>
              </w:rPr>
              <w:t xml:space="preserve"> sinh cơ chế cấp phép theo từng chuyến vận tải.</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Sửa đổi, bổ sung</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Gộp Điều 145, 146, 147: Quy định về hợp đồng bao gồm định nghĩa; các loại hợp đồng; các bên liên quan đến hợp đồng</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Khoản 2 Điêu 145; Đưa lên giải thích từ ngữ</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HỢP ĐỒNG VẬN TẢI ĐA PHƯƠNG THỨC</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196. Hợp đồng vận tải đa phương thức</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vận tải đa phương thức là hợp đồng được giao kết giữa người gửi hàng và người kinh doanh vận tải đa phương thức, theo đó người kinh doanh vận tải đa phương thức đảm nhiệm vận chuyển hàng hóa để thu giá dịch vụ vận chuyển cho toàn bộ quá trình v</w:t>
            </w:r>
            <w:r>
              <w:rPr>
                <w:rFonts w:ascii="Times New Roman" w:eastAsia="Times New Roman" w:hAnsi="Times New Roman" w:cs="Times New Roman"/>
                <w:sz w:val="22"/>
                <w:szCs w:val="22"/>
              </w:rPr>
              <w:t>ận chuyển, từ địa điểm nhận hàng đến địa điểm trả hàng cho người nhận hàng bằng ít nhất hai phương thức vận tải, trong đó phải có phương thức vận tải bằng đường biển.</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kinh doanh vận tải đa phương thức là người tự mình hoặc ủy quyền cho người khác </w:t>
            </w:r>
            <w:r>
              <w:rPr>
                <w:rFonts w:ascii="Times New Roman" w:eastAsia="Times New Roman" w:hAnsi="Times New Roman" w:cs="Times New Roman"/>
                <w:sz w:val="22"/>
                <w:szCs w:val="22"/>
              </w:rPr>
              <w:t>giao kết hợp đồng vận tải đa phương thức với người gửi hàng.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gửi hàng là người tự mình hoặc ủy quyền cho người khác giao kết hợp đồng vận tải đa phương thức với người kinh doanh vận tải đa phương thức.</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Chứng từ vận tải đa phương thức là bằng ch</w:t>
            </w:r>
            <w:r>
              <w:rPr>
                <w:rFonts w:ascii="Times New Roman" w:eastAsia="Times New Roman" w:hAnsi="Times New Roman" w:cs="Times New Roman"/>
                <w:sz w:val="22"/>
                <w:szCs w:val="22"/>
              </w:rPr>
              <w:t>ứng của hợp đồng vận tải đa phương thức, xác nhận việc người kinh doanh vận tải đa phương thức nhận hàng để vận chuyển và cam kết trả hàng theo đúng thỏa thuận của hợp đồng.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197. Trách nhiệm của người kinh doanh vận tải đa phương thức)</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kinh d</w:t>
            </w:r>
            <w:r>
              <w:rPr>
                <w:rFonts w:ascii="Times New Roman" w:eastAsia="Times New Roman" w:hAnsi="Times New Roman" w:cs="Times New Roman"/>
                <w:sz w:val="22"/>
                <w:szCs w:val="22"/>
              </w:rPr>
              <w:t>oanh vận tải đa phương thức phải chịu trách nhiệm đối với hàng hóa theo hợp đồng vận tải đa phương thức từ thời điểm nhận hàng cho đến khi trả hàng.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kinh doanh vận tải đa phương thức có thể ký các hợp đồng riêng với những người vận chuyển của từng</w:t>
            </w:r>
            <w:r>
              <w:rPr>
                <w:rFonts w:ascii="Times New Roman" w:eastAsia="Times New Roman" w:hAnsi="Times New Roman" w:cs="Times New Roman"/>
                <w:sz w:val="22"/>
                <w:szCs w:val="22"/>
              </w:rPr>
              <w:t xml:space="preserve"> phương thức vận tải, trong đó xác định trách nhiệm của từng bên tham gia đối với mỗi phương thức vận tải. Các hợp đồng riêng này không ảnh hưởng đến trách nhiệm của người kinh doanh vận tải đa phương thức đối với toàn bộ quá trình vận chuyển.</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198. Gi</w:t>
            </w:r>
            <w:r>
              <w:rPr>
                <w:rFonts w:ascii="Times New Roman" w:eastAsia="Times New Roman" w:hAnsi="Times New Roman" w:cs="Times New Roman"/>
                <w:sz w:val="22"/>
                <w:szCs w:val="22"/>
              </w:rPr>
              <w:t>ới hạn trách nhiệm của người kinh doanh vận tải đa phương thức (đưa xuống nghị định, Giữ nguyên)</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hàng hóa bị mất mát, hư hỏng xảy ra ở một phương thức vận tải nhất định của quá trình vận chuyển, các quy định của pháp luật tương ứng điều chỉnh</w:t>
            </w:r>
            <w:r>
              <w:rPr>
                <w:rFonts w:ascii="Times New Roman" w:eastAsia="Times New Roman" w:hAnsi="Times New Roman" w:cs="Times New Roman"/>
                <w:sz w:val="22"/>
                <w:szCs w:val="22"/>
              </w:rPr>
              <w:t xml:space="preserve"> phương thức vận tải đó của vận tải đa phương thức được áp dụng đối với trách nhiệm và giới hạn trách nhiệm của người kinh doanh vận tải đa phương thức.</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không thể xác định được hàng hóa bị mất mát, hư hỏng xảy ra ở phương thức vận tải nào thì</w:t>
            </w:r>
            <w:r>
              <w:rPr>
                <w:rFonts w:ascii="Times New Roman" w:eastAsia="Times New Roman" w:hAnsi="Times New Roman" w:cs="Times New Roman"/>
                <w:sz w:val="22"/>
                <w:szCs w:val="22"/>
              </w:rPr>
              <w:t xml:space="preserve"> người kinh doanh vận tải đa phương thức phải chịu trách nhiệm bồi thường theo quy định về miễn trách nhiệm và giới hạn trách nhiệm của người vận chuyển tại Điều 151 và Điều 152 của Bộ luật này.</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Điều 199. Quy định chi tiết về vận tải đa phương thức </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Chính </w:t>
            </w:r>
            <w:r>
              <w:rPr>
                <w:rFonts w:ascii="Times New Roman" w:eastAsia="Times New Roman" w:hAnsi="Times New Roman" w:cs="Times New Roman"/>
                <w:sz w:val="22"/>
                <w:szCs w:val="22"/>
              </w:rPr>
              <w:t>phủ quy định chi tiết về vận tải đa phương thức.</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101. Hợp đồng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vận tải đa phương thức là hợp đồng được giao kết giữa người gửi hàng và người kinh doanh vận tải đa phương thức, theo đó người kinh doanh vận tải đa ph</w:t>
            </w:r>
            <w:r>
              <w:rPr>
                <w:rFonts w:ascii="Times New Roman" w:eastAsia="Times New Roman" w:hAnsi="Times New Roman" w:cs="Times New Roman"/>
                <w:sz w:val="22"/>
                <w:szCs w:val="22"/>
              </w:rPr>
              <w:t>ương thức đảm nhiệm vận chuyển hàng hóa để thu giá dịch vụ vận chuyển cho toàn bộ quá trình vận chuyển từ địa điểm nhận hàng đến địa điểm trả hàng cho người nhận hàng bằng ít nhất hai phương thức vận tải, trong đó có ít nhất một phương thức vận tải bằng đư</w:t>
            </w:r>
            <w:r>
              <w:rPr>
                <w:rFonts w:ascii="Times New Roman" w:eastAsia="Times New Roman" w:hAnsi="Times New Roman" w:cs="Times New Roman"/>
                <w:sz w:val="22"/>
                <w:szCs w:val="22"/>
              </w:rPr>
              <w:t>ờng biển hoặc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kinh doanh vận tải đa phương thức là người tự mình hoặc ủy quyền cho người khác giao kết hợp đồng vận tải đa phương thức với người gửi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Người gửi hàng là người tự mình hoặc ủy quyền cho người khác giao kết hợp đồng vận tải </w:t>
            </w:r>
            <w:r>
              <w:rPr>
                <w:rFonts w:ascii="Times New Roman" w:eastAsia="Times New Roman" w:hAnsi="Times New Roman" w:cs="Times New Roman"/>
                <w:sz w:val="22"/>
                <w:szCs w:val="22"/>
              </w:rPr>
              <w:lastRenderedPageBreak/>
              <w:t>đa phương thức với người kinh doanh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Chứng từ vận tải đa phương thức là bằng chứng của hợp đồng vận tải đa phương thức, xác nhận việc người </w:t>
            </w:r>
            <w:r>
              <w:rPr>
                <w:rFonts w:ascii="Times New Roman" w:eastAsia="Times New Roman" w:hAnsi="Times New Roman" w:cs="Times New Roman"/>
                <w:sz w:val="22"/>
                <w:szCs w:val="22"/>
              </w:rPr>
              <w:t>kinh doanh vận tải đa phương thức nhận hàng để vận chuyển và cam kết trả hàng theo đúng thỏa thuận của hợp đồng. Chứng từ vận tải đa phương thức được thực hiện dưới dạng văn bản giấy hoặc dưới dạng thông điệp điện tử.</w:t>
            </w:r>
          </w:p>
          <w:p w:rsidR="00C56484" w:rsidRDefault="00C56484">
            <w:pPr>
              <w:ind w:left="48" w:right="109"/>
              <w:jc w:val="both"/>
              <w:rPr>
                <w:rFonts w:ascii="Times New Roman" w:eastAsia="Times New Roman" w:hAnsi="Times New Roman" w:cs="Times New Roman"/>
                <w:sz w:val="22"/>
                <w:szCs w:val="22"/>
              </w:rPr>
            </w:pP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102. Trách nhiệm của người kinh doanh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Trách nhiệm của người kinh doanh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Người kinh doanh vận tải đa phương thức phải chịu trách nhiệm đối với hàng hóa theo hợp đồng vận tải đa phương thức từ thời điể</w:t>
            </w:r>
            <w:r>
              <w:rPr>
                <w:rFonts w:ascii="Times New Roman" w:eastAsia="Times New Roman" w:hAnsi="Times New Roman" w:cs="Times New Roman"/>
                <w:sz w:val="22"/>
                <w:szCs w:val="22"/>
              </w:rPr>
              <w:t>m nhận hàng cho đến khi trả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Người kinh doanh vận tải đa phương thức có thể ký các hợp đồng riêng với những người vận chuyển của từng phương thức vận tải, trong đó xác định trách nhiệm của từng bên tham gia đối với mỗi phương thức vận tải. Các hợp </w:t>
            </w:r>
            <w:r>
              <w:rPr>
                <w:rFonts w:ascii="Times New Roman" w:eastAsia="Times New Roman" w:hAnsi="Times New Roman" w:cs="Times New Roman"/>
                <w:sz w:val="22"/>
                <w:szCs w:val="22"/>
              </w:rPr>
              <w:t>đồng riêng này không ảnh hưởng đến trách nhiệm của người kinh doanh vận tải đa phương thức đối với toàn bộ quá trình vận chuyển.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Giới hạn trách nhiệm của người kinh doanh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Trường hợp hàng hóa bị mất mát, hư hỏng xảy ra ở một ph</w:t>
            </w:r>
            <w:r>
              <w:rPr>
                <w:rFonts w:ascii="Times New Roman" w:eastAsia="Times New Roman" w:hAnsi="Times New Roman" w:cs="Times New Roman"/>
                <w:sz w:val="22"/>
                <w:szCs w:val="22"/>
              </w:rPr>
              <w:t>ương thức vận tải nhất định của quá trình vận chuyển, các quy định của pháp luật tương ứng điều chỉnh phương thức vận tải đó của vận tải đa phương thức được áp dụng đối với trách nhiệm và giới hạn trách nhiệm của người kinh doanh vận tải đa phương thức;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w:t>
            </w:r>
            <w:r>
              <w:rPr>
                <w:rFonts w:ascii="Times New Roman" w:eastAsia="Times New Roman" w:hAnsi="Times New Roman" w:cs="Times New Roman"/>
                <w:sz w:val="22"/>
                <w:szCs w:val="22"/>
              </w:rPr>
              <w:t xml:space="preserve"> Trường hợp không thể xác định được mất mát, hư hỏng hàng hóa xảy ra ở phương thức vận tải nào thì trách nhiệm và giới hạn trách nhiệm của người kinh doanh vận tải đa phương thức được xác định theo quy định của Chính phủ, phù hợp với điều ước quốc tế mà nư</w:t>
            </w:r>
            <w:r>
              <w:rPr>
                <w:rFonts w:ascii="Times New Roman" w:eastAsia="Times New Roman" w:hAnsi="Times New Roman" w:cs="Times New Roman"/>
                <w:sz w:val="22"/>
                <w:szCs w:val="22"/>
              </w:rPr>
              <w:t>ớc Cộng hòa xã hội chủ nghĩa Việt Nam là thành viên và pháp luật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phủ quy định chi tiết Điều này.</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4</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THỜI HIỆU KHỞI KIỆN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103. Thời hiệu khởi kiện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hiệu khởi kiện về hư hỏng, mất mát hàng hóa là 01 năm kể từ ngày trả hàng hoặc lẽ ra phải trả hàng cho người nhận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hiệu khởi kiện về việc thực hiện hợp đồng vận chuyển theo chuyến là 02 năm kể từ ngày người khởi kiện biết hoặc phải biế</w:t>
            </w:r>
            <w:r>
              <w:rPr>
                <w:rFonts w:ascii="Times New Roman" w:eastAsia="Times New Roman" w:hAnsi="Times New Roman" w:cs="Times New Roman"/>
                <w:sz w:val="22"/>
                <w:szCs w:val="22"/>
              </w:rPr>
              <w:t>t quyền lợi của mình bị xâm hại.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Thời hiệu khởi kiện đòi bồi thường tổn thất do hành khách chết, bị thương hoặc tổn hại khác về sức khỏe và mất mát, hư hỏng hành lý là 02 năm, được tính như sau: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Trường hợp hành khách bị thương thì tính từ ngày hành k</w:t>
            </w:r>
            <w:r>
              <w:rPr>
                <w:rFonts w:ascii="Times New Roman" w:eastAsia="Times New Roman" w:hAnsi="Times New Roman" w:cs="Times New Roman"/>
                <w:sz w:val="22"/>
                <w:szCs w:val="22"/>
              </w:rPr>
              <w:t>hách rời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Trường hợp hành khách chết trong thời gian vận chuyển thì tính từ ngày lẽ ra hành khách rời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Trường hợp hành khách bị thương trong quá trình vận chuyển và chết sau khi rời tàu thì tính từ ngày người đó chết, nhưng không quá 03 năm k</w:t>
            </w:r>
            <w:r>
              <w:rPr>
                <w:rFonts w:ascii="Times New Roman" w:eastAsia="Times New Roman" w:hAnsi="Times New Roman" w:cs="Times New Roman"/>
                <w:sz w:val="22"/>
                <w:szCs w:val="22"/>
              </w:rPr>
              <w:t>ể từ ngày rời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Trường hợp mất mát, hư hỏng hành lý thì tính từ ngày hành khách rời tàu hoặc ngày lẽ ra hành khách rời tàu, tùy thời điểm nào muộn hơn;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 Việc tạm ngừng hoặc gián đoạn thời hiệu khởi kiện không làm kéo dài thời hiệu quá 03 năm kể </w:t>
            </w:r>
            <w:r>
              <w:rPr>
                <w:rFonts w:ascii="Times New Roman" w:eastAsia="Times New Roman" w:hAnsi="Times New Roman" w:cs="Times New Roman"/>
                <w:sz w:val="22"/>
                <w:szCs w:val="22"/>
              </w:rPr>
              <w:lastRenderedPageBreak/>
              <w:t xml:space="preserve">từ </w:t>
            </w:r>
            <w:r>
              <w:rPr>
                <w:rFonts w:ascii="Times New Roman" w:eastAsia="Times New Roman" w:hAnsi="Times New Roman" w:cs="Times New Roman"/>
                <w:sz w:val="22"/>
                <w:szCs w:val="22"/>
              </w:rPr>
              <w:t>ngày hành khách rời tàu hoặc ngày lẽ ra hành khách rời tàu, tùy thời điểm nào muộn hơn.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Thời hiệu khởi kiện đối với vụ việc liên quan đến hợp đồng thuê tàu biển là 02 năm kể từ ngày chấm dứt hợp đồng.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Thời hiệu khởi kiện về tổn thất chung là 02 năm k</w:t>
            </w:r>
            <w:r>
              <w:rPr>
                <w:rFonts w:ascii="Times New Roman" w:eastAsia="Times New Roman" w:hAnsi="Times New Roman" w:cs="Times New Roman"/>
                <w:sz w:val="22"/>
                <w:szCs w:val="22"/>
              </w:rPr>
              <w:t>ể từ ngày xảy ra tổn thất chung. Thời gian tiến hành phân bổ tổn thất chung không tính vào thời hiệu khởi kiện về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Thời hiệu khởi kiện về việc thực hiện hợp đồng đại lý tàu thuyền và môi giới hàng hải là 02 năm kể từ ngày phát sinh tranh </w:t>
            </w:r>
            <w:r>
              <w:rPr>
                <w:rFonts w:ascii="Times New Roman" w:eastAsia="Times New Roman" w:hAnsi="Times New Roman" w:cs="Times New Roman"/>
                <w:sz w:val="22"/>
                <w:szCs w:val="22"/>
              </w:rPr>
              <w:t>chấp.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Thời hiệu khởi kiện về việc thực hiện hợp đồng lai dắt tàu thuyền là 02 năm kể từ ngày phát sinh tranh chấp.</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IX</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VẬN TẢI HÀNG HÓA, HÀNH KHÁCH, HÀNH LÝ BẰNG ĐƯỜNG BIỂN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HỢP ĐỒNG VẬN CHUYỂN HÀNG HÓA BẰNG ĐƯỜNG BIỂN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104. Hợp đồng vận chuyển hàng hóa bằng đường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Hợp đồng vận chuyển hàng hóa bằng đường biển là thỏa thuận được giao kết giữa người vận chuyển và người thuê vận chuyển, theo đó người vận chuyển thu giá dịch vụ vận chuyển do người thuê vận chuyển </w:t>
            </w:r>
            <w:r>
              <w:rPr>
                <w:rFonts w:ascii="Times New Roman" w:eastAsia="Times New Roman" w:hAnsi="Times New Roman" w:cs="Times New Roman"/>
                <w:sz w:val="22"/>
                <w:szCs w:val="22"/>
              </w:rPr>
              <w:t>trả và dùng tàu biển để vận chuyển hàng hóa từ cảng nhận hàng đến cảng trả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Hợp đồng vận chuyển hàng hóa bằng đường biển được lập dưới dạng văn bản giấy hoặc dưới dạng thông điệp điện tử.</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loại hợp đồng vận chuyển hàng hóa bằng đường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Hợp</w:t>
            </w:r>
            <w:r>
              <w:rPr>
                <w:rFonts w:ascii="Times New Roman" w:eastAsia="Times New Roman" w:hAnsi="Times New Roman" w:cs="Times New Roman"/>
                <w:sz w:val="22"/>
                <w:szCs w:val="22"/>
              </w:rPr>
              <w:t xml:space="preserve"> đồng vận chuyển theo chứng từ vận chuyển là hợp đồng vận chuyển hàng hóa bằng </w:t>
            </w:r>
            <w:r>
              <w:rPr>
                <w:rFonts w:ascii="Times New Roman" w:eastAsia="Times New Roman" w:hAnsi="Times New Roman" w:cs="Times New Roman"/>
                <w:sz w:val="22"/>
                <w:szCs w:val="22"/>
              </w:rPr>
              <w:lastRenderedPageBreak/>
              <w:t>đường biển được giao kết với điều kiện người vận chuyển không phải dành cho người thuê vận chuyển nguyên tàu hoặc một phần tàu cụ thể mà chỉ căn cứ vào chủng loại, số lượng, kíc</w:t>
            </w:r>
            <w:r>
              <w:rPr>
                <w:rFonts w:ascii="Times New Roman" w:eastAsia="Times New Roman" w:hAnsi="Times New Roman" w:cs="Times New Roman"/>
                <w:sz w:val="22"/>
                <w:szCs w:val="22"/>
              </w:rPr>
              <w:t>h thước hoặc trọng lượng của hàng hóa để vận chuyển.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Hợp đồng vận chuyển theo chuyến là hợp đồng vận chuyển hàng hóa bằng đường biển được giao kết với điều kiện người vận chuyển dành cho người thuê vận chuyển nguyên tàu hoặc một phần tàu cụ thể để vận chuyển hàng hóa theo chuyến.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Các bên liên quan đến </w:t>
            </w:r>
            <w:r>
              <w:rPr>
                <w:rFonts w:ascii="Times New Roman" w:eastAsia="Times New Roman" w:hAnsi="Times New Roman" w:cs="Times New Roman"/>
                <w:sz w:val="22"/>
                <w:szCs w:val="22"/>
              </w:rPr>
              <w:t>hợp đồng vận chuyển hàng hóa bằng đường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Người thuê vận chuyển là người tự mình hoặc ủy quyền cho người khác giao kết hợp đồng vận chuyển hàng hóa bằng đường biển với người vận chuyển. Trường hợp hợp đồng vận chuyển theo chứng từ vận chuyển, người t</w:t>
            </w:r>
            <w:r>
              <w:rPr>
                <w:rFonts w:ascii="Times New Roman" w:eastAsia="Times New Roman" w:hAnsi="Times New Roman" w:cs="Times New Roman"/>
                <w:sz w:val="22"/>
                <w:szCs w:val="22"/>
              </w:rPr>
              <w:t>huê vận chuyển được gọi là người giao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vận chuyển là người tự mình hoặc ủy quyền cho người khác giao kết hợp đồng vận chuyển hàng hóa bằng đường biển với người thuê vận chuyển.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Người vận chuyển thực tế là người được người vận chuyển ủy thá</w:t>
            </w:r>
            <w:r>
              <w:rPr>
                <w:rFonts w:ascii="Times New Roman" w:eastAsia="Times New Roman" w:hAnsi="Times New Roman" w:cs="Times New Roman"/>
                <w:sz w:val="22"/>
                <w:szCs w:val="22"/>
              </w:rPr>
              <w:t>c thực hiện toàn bộ hoặc một phần việc vận chuyển hàng hóa bằng đường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Người giao hàng là người tự mình hoặc được người khác ủy thác giao hàng cho người vận chuyển theo hợp đồng vận chuyển hàng hóa bằng đường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Người nhận hàng là người có qu</w:t>
            </w:r>
            <w:r>
              <w:rPr>
                <w:rFonts w:ascii="Times New Roman" w:eastAsia="Times New Roman" w:hAnsi="Times New Roman" w:cs="Times New Roman"/>
                <w:sz w:val="22"/>
                <w:szCs w:val="22"/>
              </w:rPr>
              <w:t>yền nhận hàng quy định tại Điều 118 và Điều 138 của Bộ luật này.</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w:t>
            </w:r>
            <w:bookmarkStart w:id="74" w:name="eoytroqsk5kf" w:colFirst="0" w:colLast="0"/>
            <w:bookmarkEnd w:id="74"/>
            <w:r>
              <w:rPr>
                <w:rFonts w:ascii="Times New Roman" w:eastAsia="Times New Roman" w:hAnsi="Times New Roman" w:cs="Times New Roman"/>
                <w:b/>
                <w:bCs/>
                <w:sz w:val="22"/>
                <w:szCs w:val="22"/>
              </w:rPr>
              <w:t>Điều 148. Chứng từ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Chứng từ vận chuyển bao gồm vận đơn, vận đơn suốt đường biển, giấy gửi hàng đường biển và chứng từ vận chuyển khác. Mẫu vận đơn, vận đơn suốt đường </w:t>
            </w:r>
            <w:r>
              <w:rPr>
                <w:rFonts w:ascii="Times New Roman" w:eastAsia="Times New Roman" w:hAnsi="Times New Roman" w:cs="Times New Roman"/>
                <w:sz w:val="22"/>
                <w:szCs w:val="22"/>
              </w:rPr>
              <w:lastRenderedPageBreak/>
              <w:t>biển do</w:t>
            </w:r>
            <w:r>
              <w:rPr>
                <w:rFonts w:ascii="Times New Roman" w:eastAsia="Times New Roman" w:hAnsi="Times New Roman" w:cs="Times New Roman"/>
                <w:sz w:val="22"/>
                <w:szCs w:val="22"/>
              </w:rPr>
              <w:t xml:space="preserve"> doanh nghiệp phát hành và phải được gửi, lưu tại cơ quan quản lý nhà nước chuyên ngành hàng hải. </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Vận đơn là chứng từ vận chuyển làm bằng chứng về việc người vận chuyển đã nhận hàng hóa với số lượng, chủng loại, tình trạng như được ghi trong vận đơn để</w:t>
            </w:r>
            <w:r>
              <w:rPr>
                <w:rFonts w:ascii="Times New Roman" w:eastAsia="Times New Roman" w:hAnsi="Times New Roman" w:cs="Times New Roman"/>
                <w:sz w:val="22"/>
                <w:szCs w:val="22"/>
              </w:rPr>
              <w:t xml:space="preserve"> vận chuyển đến nơi trả hàng; bằng chứng về sở hữu hàng hóa dùng để định đoạt, nhận hàng và là bằng chứng của hợp đồng vận chuyển hàng hóa bằng đường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Vận đơn suốt đường biển là vận đơn ghi rõ việc vận chuyển hàng hóa được ít nhất hai người vận chuyển bằng đường biển thực hiện.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Giấy gửi hàng đường biển là bằng chứng về việc hàng hóa được nhận như được ghi trong giấy gửi hàng đường biển; là bằng chứ</w:t>
            </w:r>
            <w:r>
              <w:rPr>
                <w:rFonts w:ascii="Times New Roman" w:eastAsia="Times New Roman" w:hAnsi="Times New Roman" w:cs="Times New Roman"/>
                <w:sz w:val="22"/>
                <w:szCs w:val="22"/>
              </w:rPr>
              <w:t>ng của hợp đồng vận chuyển hàng hóa bằng đường biển. Giấy gửi hàng đường biển không được chuyển nhượng.</w:t>
            </w:r>
          </w:p>
          <w:p w:rsidR="00C56484" w:rsidRDefault="001F467D">
            <w:pPr>
              <w:widowControl w:val="0"/>
              <w:ind w:left="76" w:right="128"/>
              <w:jc w:val="center"/>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Chứng từ vận chuyển khác là chứng từ do người vận chuyển và người thuê vận chuyển thỏa thuận về nội dung, giá trị.</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105. Chứng từ vận chuyển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w:t>
            </w:r>
            <w:r>
              <w:rPr>
                <w:rFonts w:ascii="Times New Roman" w:eastAsia="Times New Roman" w:hAnsi="Times New Roman" w:cs="Times New Roman"/>
                <w:sz w:val="22"/>
                <w:szCs w:val="22"/>
              </w:rPr>
              <w:t xml:space="preserve">Chứng từ vận chuyển bao gồm vận đơn, vận đơn suốt đường biển, giấy gửi hàng đường biển và chứng từ vận chuyển khác. Chứng từ vận </w:t>
            </w:r>
            <w:r>
              <w:rPr>
                <w:rFonts w:ascii="Times New Roman" w:eastAsia="Times New Roman" w:hAnsi="Times New Roman" w:cs="Times New Roman"/>
                <w:sz w:val="22"/>
                <w:szCs w:val="22"/>
              </w:rPr>
              <w:lastRenderedPageBreak/>
              <w:t>chuyển được thể hiện bằng văn bản giấy hoặc dưới dạng thông điệp điện tử.</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Vận đơn là chứng từ vận chuyển làm bằng chứng về v</w:t>
            </w:r>
            <w:r>
              <w:rPr>
                <w:rFonts w:ascii="Times New Roman" w:eastAsia="Times New Roman" w:hAnsi="Times New Roman" w:cs="Times New Roman"/>
                <w:sz w:val="22"/>
                <w:szCs w:val="22"/>
              </w:rPr>
              <w:t>iệc người vận chuyển đã nhận hàng hóa với số lượng, chủng loại, tình trạng như được ghi trong vận đơn để vận chuyển đến nơi trả hàng; bằng chứng về sở hữu hàng hóa dùng để định đoạt, nhận hàng và là bằng chứng của hợp đồng vận chuyển hàng hóa bằng đường bi</w:t>
            </w:r>
            <w:r>
              <w:rPr>
                <w:rFonts w:ascii="Times New Roman" w:eastAsia="Times New Roman" w:hAnsi="Times New Roman" w:cs="Times New Roman"/>
                <w:sz w:val="22"/>
                <w:szCs w:val="22"/>
              </w:rPr>
              <w:t>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Vận đơn suốt đường biển là vận đơn ghi rõ việc vận chuyển hàng hóa được ít nhất hai người vận chuyển bằng đường biển thực hiện.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Giấy gửi hàng đường biển là bằng chứng về việc hàng hóa được nhận như được ghi trong giấy gửi hàng đường biển; là bằng</w:t>
            </w:r>
            <w:r>
              <w:rPr>
                <w:rFonts w:ascii="Times New Roman" w:eastAsia="Times New Roman" w:hAnsi="Times New Roman" w:cs="Times New Roman"/>
                <w:sz w:val="22"/>
                <w:szCs w:val="22"/>
              </w:rPr>
              <w:t xml:space="preserve"> chứng của hợp đồng vận chuyển hàng hóa bằng đường biển. Giấy gửi hàng đường biển không được chuyển nhượng.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Chứng từ vận chuyển khác là chứng từ do người vận chuyển và người thuê vận chuyển thỏa thuận về nội dung, giá trị.</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Sửa đổi, bổ sung </w:t>
            </w: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Bổ sung chứng từ vận chuyển điện tử để phù hợp </w:t>
            </w:r>
            <w:r>
              <w:rPr>
                <w:rFonts w:ascii="Times New Roman" w:eastAsia="Times New Roman" w:hAnsi="Times New Roman" w:cs="Times New Roman"/>
                <w:color w:val="000000"/>
                <w:sz w:val="22"/>
                <w:szCs w:val="22"/>
              </w:rPr>
              <w:lastRenderedPageBreak/>
              <w:t xml:space="preserve">với xu hướng số hóa và thông lệ quốc tế. </w:t>
            </w: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Bổ sung khoản 6: Việc thực hiện chứng từ giấy hay chứng từ điện tử do hai bên thỏa thuận, không tồn tại hai loại cùng lúc để tránh xảy ra tranh chấp.</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Điều 149. Giá và phụ thu ngoài giá dịch vụ vận chuyển bằng đường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Giá dịch vụ vận chuyển bằng đường biển là khoản tiền trả cho người vận chuyển theo hợp đồng vận chuyển bằng đường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Phụ thu ngoài giá dịch vụ vận chuyển bằng đường biển (nếu có) l</w:t>
            </w:r>
            <w:r>
              <w:rPr>
                <w:rFonts w:ascii="Times New Roman" w:eastAsia="Times New Roman" w:hAnsi="Times New Roman" w:cs="Times New Roman"/>
                <w:color w:val="000000"/>
                <w:sz w:val="22"/>
                <w:szCs w:val="22"/>
              </w:rPr>
              <w:t>à khoản tiền trả thêm cho người vận chuyển ngoài giá dịch vụ vận chuyển bằng đường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shd w:val="clear" w:color="auto" w:fill="FFFF96"/>
              </w:rPr>
              <w:t>2. Doanh nghiệp thực hiện việc niêm yết giá theo quy định của pháp luật về giá và niêm yết phụ thu ngoài giá dịch vụ vận chuyển bằng đường biển theo quy định của Chính</w:t>
            </w:r>
            <w:r>
              <w:rPr>
                <w:rFonts w:ascii="Times New Roman" w:eastAsia="Times New Roman" w:hAnsi="Times New Roman" w:cs="Times New Roman"/>
                <w:color w:val="000000"/>
                <w:sz w:val="22"/>
                <w:szCs w:val="22"/>
                <w:shd w:val="clear" w:color="auto" w:fill="FFFF96"/>
              </w:rPr>
              <w:t xml:space="preserve"> phủ.</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Sửa đổi, bổ sung</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Gộp vào Điều quy định về giá</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75" w:name="p5683mb6mq55" w:colFirst="0" w:colLast="0"/>
            <w:bookmarkEnd w:id="75"/>
            <w:r>
              <w:rPr>
                <w:rFonts w:ascii="Times New Roman" w:eastAsia="Times New Roman" w:hAnsi="Times New Roman" w:cs="Times New Roman"/>
                <w:b/>
                <w:bCs/>
                <w:sz w:val="22"/>
                <w:szCs w:val="22"/>
              </w:rPr>
              <w:t>Điều 150. Nghĩa vụ của người vận chuyển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Người vận chuyển phải mẫn cán để trước và khi bắt đầu chuyến đi, tàu biển có đủ khả năng đi biển, có thuyền bộ thích hợp, được cung ứng đầy đủ trang thiết </w:t>
            </w:r>
            <w:r>
              <w:rPr>
                <w:rFonts w:ascii="Times New Roman" w:eastAsia="Times New Roman" w:hAnsi="Times New Roman" w:cs="Times New Roman"/>
                <w:sz w:val="22"/>
                <w:szCs w:val="22"/>
              </w:rPr>
              <w:lastRenderedPageBreak/>
              <w:t>bị và vật phẩm dự trữ; các hầm hàng, hầm lạnh và khu vực khác dùng để vận chuyển hàng hóa có đủ các đ</w:t>
            </w:r>
            <w:r>
              <w:rPr>
                <w:rFonts w:ascii="Times New Roman" w:eastAsia="Times New Roman" w:hAnsi="Times New Roman" w:cs="Times New Roman"/>
                <w:sz w:val="22"/>
                <w:szCs w:val="22"/>
              </w:rPr>
              <w:t>iều kiện nhận, vận chuyển và bảo quản hàng hóa phù hợp với tính chất của hàng hóa.</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106. Nghĩa vụ của người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vận chuyển phải thực hiện đầy đủ các biện pháp cần thiết để bảo đảm rằng trước và khi bắt đầu chuyến đi, tàu biển có đủ khả nă</w:t>
            </w:r>
            <w:r>
              <w:rPr>
                <w:rFonts w:ascii="Times New Roman" w:eastAsia="Times New Roman" w:hAnsi="Times New Roman" w:cs="Times New Roman"/>
                <w:sz w:val="22"/>
                <w:szCs w:val="22"/>
              </w:rPr>
              <w:t xml:space="preserve">ng đi biển, </w:t>
            </w:r>
            <w:r>
              <w:rPr>
                <w:rFonts w:ascii="Times New Roman" w:eastAsia="Times New Roman" w:hAnsi="Times New Roman" w:cs="Times New Roman"/>
                <w:sz w:val="22"/>
                <w:szCs w:val="22"/>
              </w:rPr>
              <w:lastRenderedPageBreak/>
              <w:t>có thuyền bộ thích hợp, được cung ứng đầy đủ trang thiết bị và vật phẩm dự trữ; các hầm hàng, hầm lạnh và khu vực khác dùng để vận chuyển hàng hóa có đủ điều kiện nhận, vận chuyển và bảo quản hàng hóa phù hợp với tính chất của hàng hóa.</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76" w:name="5bpo3pl9fuh1" w:colFirst="0" w:colLast="0"/>
            <w:bookmarkEnd w:id="76"/>
            <w:r>
              <w:rPr>
                <w:rFonts w:ascii="Times New Roman" w:eastAsia="Times New Roman" w:hAnsi="Times New Roman" w:cs="Times New Roman"/>
                <w:b/>
                <w:bCs/>
                <w:sz w:val="22"/>
                <w:szCs w:val="22"/>
              </w:rPr>
              <w:lastRenderedPageBreak/>
              <w:t>Điều 151. Miễn trách nhiệm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vận chuyển không phải chịu trách nhiệm bồi thường đối với mất mát, hư hỏng hàng hóa do việc tàu biển không đủ khả năng đi biển, nếu đã thực hiện đầy đủ các nghĩa vụ quy định tại </w:t>
            </w:r>
            <w:bookmarkStart w:id="77" w:name="i58m3y30s7jo" w:colFirst="0" w:colLast="0"/>
            <w:bookmarkEnd w:id="77"/>
            <w:r>
              <w:rPr>
                <w:rFonts w:ascii="Times New Roman" w:eastAsia="Times New Roman" w:hAnsi="Times New Roman" w:cs="Times New Roman"/>
                <w:sz w:val="22"/>
                <w:szCs w:val="22"/>
              </w:rPr>
              <w:t xml:space="preserve">Điều 150 của Bộ luật </w:t>
            </w:r>
            <w:r>
              <w:rPr>
                <w:rFonts w:ascii="Times New Roman" w:eastAsia="Times New Roman" w:hAnsi="Times New Roman" w:cs="Times New Roman"/>
                <w:sz w:val="22"/>
                <w:szCs w:val="22"/>
              </w:rPr>
              <w:t>này. Trong trường hợp này, người vận chuyển có nghĩa vụ chứng minh đã thực hiện nhiệm vụ một cách mẫn cán.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được miễn hoàn toàn trách nhiệm, nếu tổn thất hàng hóa xảy ra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Lỗi của thuyền trưởng, thuyền viên, ho</w:t>
            </w:r>
            <w:r>
              <w:rPr>
                <w:rFonts w:ascii="Times New Roman" w:eastAsia="Times New Roman" w:hAnsi="Times New Roman" w:cs="Times New Roman"/>
                <w:sz w:val="22"/>
                <w:szCs w:val="22"/>
              </w:rPr>
              <w:t>a tiêu hàng hải hoặc người làm công của người vận chuyển trong việc điều khiển hoặc quản trị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Hỏa hoạn không do người vận chuyển gây ra;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Thảm họa hoặc tai nạn hàng hải trên biển, vùng nước cảng biển mà tàu biển được phép hoạt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Thiên tai;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Chiến tranh;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Hành động xâm phạm trật tự và an toàn công cộng mà bản thân người vận chuyển không gây ra;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Hành động bắt giữ của người dân hoặc cưỡng chế của Tòa án hoặc cơ quan nhà nước có thẩm quyền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Hạn chế về phòng dịch;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Hành động hoặc</w:t>
            </w:r>
            <w:r>
              <w:rPr>
                <w:rFonts w:ascii="Times New Roman" w:eastAsia="Times New Roman" w:hAnsi="Times New Roman" w:cs="Times New Roman"/>
                <w:sz w:val="22"/>
                <w:szCs w:val="22"/>
              </w:rPr>
              <w:t xml:space="preserve"> sự sơ suất của người giao hàng, chủ sở hữu hàng, đại lý hoặc đại diện của họ;</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 Đình công hoặc các hành động tương tự khác của người lao động do bất kỳ nguyên nhân nào làm đình trệ hoàn toàn hoặc một phần công việc;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 Bạo động hoặc gây rối;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m) Hành động</w:t>
            </w:r>
            <w:r>
              <w:rPr>
                <w:rFonts w:ascii="Times New Roman" w:eastAsia="Times New Roman" w:hAnsi="Times New Roman" w:cs="Times New Roman"/>
                <w:sz w:val="22"/>
                <w:szCs w:val="22"/>
              </w:rPr>
              <w:t xml:space="preserve"> cứu người hoặc cứu tài sản trên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 Hao hụt về khối lượng, trọng lượng hoặc mất mát, hư hỏng khác của hàng hóa xảy ra do chất lượng, khuyết tật ẩn tỳ hoặc khuyết tật khác của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 Hàng hóa không được đóng gói đúng quy cách;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 Hàng hóa không </w:t>
            </w:r>
            <w:r>
              <w:rPr>
                <w:rFonts w:ascii="Times New Roman" w:eastAsia="Times New Roman" w:hAnsi="Times New Roman" w:cs="Times New Roman"/>
                <w:sz w:val="22"/>
                <w:szCs w:val="22"/>
              </w:rPr>
              <w:t>được đánh dấu ký, mã hiệu đúng quy cách hoặc không phù hợp;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q) Khuyết tật ẩn tỳ của tàu biển mà những người có trách nhiệm không phát hiện được, mặc dù đã thực hiện nhiệm vụ một cách mẫn cán;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 Bất kỳ nguyên nhân nào khác xảy ra mà người vận chuyển không có lỗi hoặc không cố ý gây ra tổn thất hoặc không phải do người làm công, đại lý của người vận chuyển có lỗi gây ra. Trường hợp có người được hưởng quyền miễn hoàn toàn trách nhiệm của người v</w:t>
            </w:r>
            <w:r>
              <w:rPr>
                <w:rFonts w:ascii="Times New Roman" w:eastAsia="Times New Roman" w:hAnsi="Times New Roman" w:cs="Times New Roman"/>
                <w:sz w:val="22"/>
                <w:szCs w:val="22"/>
              </w:rPr>
              <w:t xml:space="preserve">ận chuyển theo quy định của pháp luật hoặc theo sự thỏa thuận ghi trong hợp đồng thì người đó phải chứng minh rằng người vận chuyển đã không có lỗi, không cố ý hoặc những người làm công, đại lý của người vận chuyển cũng không có lỗi hoặc không cố ý gây ra </w:t>
            </w:r>
            <w:r>
              <w:rPr>
                <w:rFonts w:ascii="Times New Roman" w:eastAsia="Times New Roman" w:hAnsi="Times New Roman" w:cs="Times New Roman"/>
                <w:sz w:val="22"/>
                <w:szCs w:val="22"/>
              </w:rPr>
              <w:t>sự mất mát, hư hỏng của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Chậm trả hàng là việc hàng hóa không được trả trong khoảng thời gian đã thỏa thuận theo hợp đồng hoặc trong khoảng thời gian hợp lý cần thiết mà người vận chuyển mẫn cán có thể trả hàng đối với trường hợp không có thỏa </w:t>
            </w:r>
            <w:r>
              <w:rPr>
                <w:rFonts w:ascii="Times New Roman" w:eastAsia="Times New Roman" w:hAnsi="Times New Roman" w:cs="Times New Roman"/>
                <w:sz w:val="22"/>
                <w:szCs w:val="22"/>
              </w:rPr>
              <w:t>thuận. Người vận chuyển không phải chịu trách nhiệm đối với việc chậm trả hàng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Đi chệch tuyến đường khi đã có sự chấp thuận của người giao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Nguyên nhân bất khả kháng;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Phải cứu người hoặc trợ giúp tàu khác đang gặp ng</w:t>
            </w:r>
            <w:r>
              <w:rPr>
                <w:rFonts w:ascii="Times New Roman" w:eastAsia="Times New Roman" w:hAnsi="Times New Roman" w:cs="Times New Roman"/>
                <w:sz w:val="22"/>
                <w:szCs w:val="22"/>
              </w:rPr>
              <w:t>uy hiểm khi tính mạng con người trên tàu có thể bị đe dọa;</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d) Cần thời gian để cấp cứu cho thuyền viên hoặc người trên tàu.</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107. Miễn trách nhiệm của người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không phải chịu trách nhiệm bồi thường đối với mất mát, hư hỏng</w:t>
            </w:r>
            <w:r>
              <w:rPr>
                <w:rFonts w:ascii="Times New Roman" w:eastAsia="Times New Roman" w:hAnsi="Times New Roman" w:cs="Times New Roman"/>
                <w:sz w:val="22"/>
                <w:szCs w:val="22"/>
              </w:rPr>
              <w:t xml:space="preserve"> hàng hóa do tàu biển không đủ khả năng đi biển nếu đã thực hiện đầy đủ nghĩa vụ quy định tại Điều 106 của Bộ luật này. Trong trường hợp này, người vận chuyển có nghĩa vụ chứng minh đã thực hiện đầy đủ nghĩa vụ đó.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được miễn hoàn toàn t</w:t>
            </w:r>
            <w:r>
              <w:rPr>
                <w:rFonts w:ascii="Times New Roman" w:eastAsia="Times New Roman" w:hAnsi="Times New Roman" w:cs="Times New Roman"/>
                <w:sz w:val="22"/>
                <w:szCs w:val="22"/>
              </w:rPr>
              <w:t>rách nhiệm, nếu tổn thất hàng hóa xảy ra trong trường hợp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Lỗi của thuyền trưởng, thuyền viên, hoa tiêu hàng hải hoặc người làm công của người vận chuyển trong việc điều khiển hoặc quản trị tàu;</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Hỏa hoạn không do người vận chuyển gây ra;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w:t>
            </w:r>
            <w:r>
              <w:rPr>
                <w:rFonts w:ascii="Times New Roman" w:eastAsia="Times New Roman" w:hAnsi="Times New Roman" w:cs="Times New Roman"/>
                <w:sz w:val="22"/>
                <w:szCs w:val="22"/>
              </w:rPr>
              <w:t>hảm họa hoặc tai nạn hàng hải trên biển, vùng nước cảng biển mà tàu biển được phép hoạt động;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Thiên tai;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Chiến tranh;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Hành động xâm phạm trật tự và an toàn công cộng mà bản thân người vận chuyển không gây ra;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Hành động bắt giữ của người dân hoặc cưỡng chế của Tòa án hoặc cơ quan nhà nước có thẩm quyền khác;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Hạn chế về phòng dịch;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Hành động hoặc sự sơ suất của người giao hàng, chủ sở hữu hàng, đại lý hoặc đại diện của </w:t>
            </w:r>
            <w:r>
              <w:rPr>
                <w:rFonts w:ascii="Times New Roman" w:eastAsia="Times New Roman" w:hAnsi="Times New Roman" w:cs="Times New Roman"/>
                <w:sz w:val="22"/>
                <w:szCs w:val="22"/>
              </w:rPr>
              <w:lastRenderedPageBreak/>
              <w:t>họ;</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 Đình công hoặc các hành động tương tự khác của người lao động do bất kỳ nguyên nhân nào làm đình trệ hoàn toàn hoặc một phần công việc;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 Bạo động hoặc gây rối;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 Hành động cứu người hoặc cứu tài sản trên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 Hao hụt về khối lượng, trọng lượng ho</w:t>
            </w:r>
            <w:r>
              <w:rPr>
                <w:rFonts w:ascii="Times New Roman" w:eastAsia="Times New Roman" w:hAnsi="Times New Roman" w:cs="Times New Roman"/>
                <w:sz w:val="22"/>
                <w:szCs w:val="22"/>
              </w:rPr>
              <w:t>ặc mất mát, hư hỏng khác của hàng hóa xảy ra do chất lượng, khuyết tật ẩn tỳ hoặc khuyết tật khác của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 Hàng hóa không được đóng gói đúng quy cách;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 Hàng hóa không được đánh dấu ký, mã hiệu đúng quy cách hoặc không phù hợp;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q) Khuyết tật ẩn tỳ</w:t>
            </w:r>
            <w:r>
              <w:rPr>
                <w:rFonts w:ascii="Times New Roman" w:eastAsia="Times New Roman" w:hAnsi="Times New Roman" w:cs="Times New Roman"/>
                <w:sz w:val="22"/>
                <w:szCs w:val="22"/>
              </w:rPr>
              <w:t xml:space="preserve"> của tàu biển mà những người có trách nhiệm không phát hiện được mặc dù đã thực hiện đầy đủ các biện pháp cần thiết;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 Bất kỳ nguyên nhân nào khác xảy ra mà người vận chuyển không có lỗi hoặc không cố ý gây ra tổn thất hoặc không phải do người làm công, đ</w:t>
            </w:r>
            <w:r>
              <w:rPr>
                <w:rFonts w:ascii="Times New Roman" w:eastAsia="Times New Roman" w:hAnsi="Times New Roman" w:cs="Times New Roman"/>
                <w:sz w:val="22"/>
                <w:szCs w:val="22"/>
              </w:rPr>
              <w:t>ại lý của người vận chuyển có lỗi gây ra. Trường hợp có người được hưởng quyền miễn hoàn toàn trách nhiệm của người vận chuyển theo quy định của pháp luật hoặc theo sự thỏa thuận ghi trong hợp đồng thì người đó phải chứng minh rằng người vận chuyển đã khôn</w:t>
            </w:r>
            <w:r>
              <w:rPr>
                <w:rFonts w:ascii="Times New Roman" w:eastAsia="Times New Roman" w:hAnsi="Times New Roman" w:cs="Times New Roman"/>
                <w:sz w:val="22"/>
                <w:szCs w:val="22"/>
              </w:rPr>
              <w:t>g có lỗi, không cố ý hoặc những người làm công, đại lý của người vận chuyển cũng không có lỗi hoặc không cố ý gây ra sự mất mát, hư hỏng của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Chậm trả hàng là việc hàng hóa không được trả trong khoảng thời gian đã thỏa thuận theo hợp đồng hoặc </w:t>
            </w:r>
            <w:r>
              <w:rPr>
                <w:rFonts w:ascii="Times New Roman" w:eastAsia="Times New Roman" w:hAnsi="Times New Roman" w:cs="Times New Roman"/>
                <w:sz w:val="22"/>
                <w:szCs w:val="22"/>
              </w:rPr>
              <w:t xml:space="preserve">trong khoảng thời gian hợp lý cần thiết mà người vận chuyển đã thực hiện đầy đủ quy định có thể trả hàng đối với trường hợp không có thỏa thuận. Người vận chuyển không phải chịu trách nhiệm đối với việc chậm trả hàng </w:t>
            </w:r>
            <w:r>
              <w:rPr>
                <w:rFonts w:ascii="Times New Roman" w:eastAsia="Times New Roman" w:hAnsi="Times New Roman" w:cs="Times New Roman"/>
                <w:sz w:val="22"/>
                <w:szCs w:val="22"/>
              </w:rPr>
              <w:lastRenderedPageBreak/>
              <w:t>trong trường hợp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Đi chệch t</w:t>
            </w:r>
            <w:r>
              <w:rPr>
                <w:rFonts w:ascii="Times New Roman" w:eastAsia="Times New Roman" w:hAnsi="Times New Roman" w:cs="Times New Roman"/>
                <w:sz w:val="22"/>
                <w:szCs w:val="22"/>
              </w:rPr>
              <w:t>uyến đường khi đã có sự chấp thuận của người giao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Nguyên nhân bất khả kháng;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Phải cứu người hoặc trợ giúp tàu khác đang gặp nguy hiểm khi tính mạng con người trên tàu có thể bị đe dọa;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Cần thời gian để cấp cứu cho thuyền viên hoặc người trên</w:t>
            </w:r>
            <w:r>
              <w:rPr>
                <w:rFonts w:ascii="Times New Roman" w:eastAsia="Times New Roman" w:hAnsi="Times New Roman" w:cs="Times New Roman"/>
                <w:sz w:val="22"/>
                <w:szCs w:val="22"/>
              </w:rPr>
              <w:t xml:space="preserve"> tàu.</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78" w:name="hlu9azmmjzo0" w:colFirst="0" w:colLast="0"/>
            <w:bookmarkEnd w:id="78"/>
            <w:r>
              <w:rPr>
                <w:rFonts w:ascii="Times New Roman" w:eastAsia="Times New Roman" w:hAnsi="Times New Roman" w:cs="Times New Roman"/>
                <w:b/>
                <w:bCs/>
                <w:sz w:val="22"/>
                <w:szCs w:val="22"/>
              </w:rPr>
              <w:lastRenderedPageBreak/>
              <w:t>Điều 152. Giới hạn trách nhiệm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trường hợp tính chất, giá trị của hàng hóa không được người giao hàng khai báo trước khi bốc hàng hoặc không được ghi rõ trong vận đơn, giấy gửi hàng đường biển hoặc chứng từ vận chuyển khác thì người vận chuyển chỉ có nghĩa vụ bồi thường mất mát,</w:t>
            </w:r>
            <w:r>
              <w:rPr>
                <w:rFonts w:ascii="Times New Roman" w:eastAsia="Times New Roman" w:hAnsi="Times New Roman" w:cs="Times New Roman"/>
                <w:sz w:val="22"/>
                <w:szCs w:val="22"/>
              </w:rPr>
              <w:t xml:space="preserve"> hư hỏng hàng hóa hoặc tổn thất khác liên quan đến hàng hóa trong giới hạn tối đa tương đương với 666,67 đơn vị tính toán cho mỗi kiện hoặc cho mỗi đơn vị hàng hóa hoặc 02 đơn vị tính toán cho mỗi kilôgam trọng lượng cả bì của số hàng hóa bị mất mát, hư hỏ</w:t>
            </w:r>
            <w:r>
              <w:rPr>
                <w:rFonts w:ascii="Times New Roman" w:eastAsia="Times New Roman" w:hAnsi="Times New Roman" w:cs="Times New Roman"/>
                <w:sz w:val="22"/>
                <w:szCs w:val="22"/>
              </w:rPr>
              <w:t>ng tùy theo giá trị nào cao hơn.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Đơn vị tính toán quy định trong Bộ luật này là đơn vị tiền tệ do Quỹ tiền tệ quốc tế xác định và được quy ước là Quyền rút vốn đặc biệt.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Tiền bồi thường được chuyển đổi thành tiền Việt Nam theo tỷ giá tại thời điểm thanh to</w:t>
            </w:r>
            <w:r>
              <w:rPr>
                <w:rFonts w:ascii="Times New Roman" w:eastAsia="Times New Roman" w:hAnsi="Times New Roman" w:cs="Times New Roman"/>
                <w:sz w:val="22"/>
                <w:szCs w:val="22"/>
              </w:rPr>
              <w:t>án bồi thường.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Khi container hoặc công cụ tương tự được dùng để đóng hàng hóa thì mỗi kiện hoặc đơn vị hàng hóa đã ghi trong chứng từ vận chuyển, đã đóng vào công cụ được coi là một kiện hoặc 01 đơn vị hàng hóa quy định tại khoản 1 Điều này. Trường hợp </w:t>
            </w:r>
            <w:r>
              <w:rPr>
                <w:rFonts w:ascii="Times New Roman" w:eastAsia="Times New Roman" w:hAnsi="Times New Roman" w:cs="Times New Roman"/>
                <w:sz w:val="22"/>
                <w:szCs w:val="22"/>
              </w:rPr>
              <w:t>chứng từ vận chuyển không ghi rõ số kiện hoặc đơn vị hàng hóa thì container hoặc công cụ đó chỉ được xem là 01 kiện hoặc 01 đơn vị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Trong trường hợp chủng loại và giá trị hàng hóa được người giao hàng khai báo trước khi bốc hàng và được người v</w:t>
            </w:r>
            <w:r>
              <w:rPr>
                <w:rFonts w:ascii="Times New Roman" w:eastAsia="Times New Roman" w:hAnsi="Times New Roman" w:cs="Times New Roman"/>
                <w:sz w:val="22"/>
                <w:szCs w:val="22"/>
              </w:rPr>
              <w:t>ận chuyển chấp nhận, ghi vào chứng từ vận chuyển thì người vận chuyển chịu trách nhiệm bồi thường mất mát, hư hỏng hàng hóa trên cơ sở giá trị đó theo nguyên tắc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Đối với hàng hóa bị mất mát thì bồi thường bằng giá trị đã khai báo;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Đối với hà</w:t>
            </w:r>
            <w:r>
              <w:rPr>
                <w:rFonts w:ascii="Times New Roman" w:eastAsia="Times New Roman" w:hAnsi="Times New Roman" w:cs="Times New Roman"/>
                <w:sz w:val="22"/>
                <w:szCs w:val="22"/>
              </w:rPr>
              <w:t>ng hóa bị hư hỏng thì bồi thường bằng mức chênh lệch giữa giá trị khai báo và giá trị còn lại của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Giá trị còn lại của hàng hóa được xác định trên cơ sở giá thị trường tại thời điểm và địa điểm dỡ hàng hoặc lẽ ra phải dỡ hàng; nếu không xác định đ</w:t>
            </w:r>
            <w:r>
              <w:rPr>
                <w:rFonts w:ascii="Times New Roman" w:eastAsia="Times New Roman" w:hAnsi="Times New Roman" w:cs="Times New Roman"/>
                <w:sz w:val="22"/>
                <w:szCs w:val="22"/>
              </w:rPr>
              <w:t>ược thì căn cứ vào giá thị trường tại thời điểm và địa điểm bốc hàng cộng thêm chi phí vận chuyển đến cảng trả hàng.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Trách nhiệm của người vận chuyển đối với việc chậm trả hàng được giới hạn số tiền bằng hai phẩy năm lần giá dịch vụ vận chuyển của số hà</w:t>
            </w:r>
            <w:r>
              <w:rPr>
                <w:rFonts w:ascii="Times New Roman" w:eastAsia="Times New Roman" w:hAnsi="Times New Roman" w:cs="Times New Roman"/>
                <w:sz w:val="22"/>
                <w:szCs w:val="22"/>
              </w:rPr>
              <w:t>ng trả chậm, nhưng không vượt quá tổng số giá dịch vụ vận chuyển phải trả theo hợp đồng vận chuyển hàng hóa bằng đường biển.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108. Giới hạn trách nhiệm của người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trường hợp tính chất, giá trị của hàng hóa không được người giao hàng khai báo trước khi bốc hàng hoặc không được ghi rõ trong vận đơn, giấy gửi hàng đường biển hoặc chứng từ vận chuyển khác thì người vận chuyển chỉ có nghĩa vụ bồi thường mất mát,</w:t>
            </w:r>
            <w:r>
              <w:rPr>
                <w:rFonts w:ascii="Times New Roman" w:eastAsia="Times New Roman" w:hAnsi="Times New Roman" w:cs="Times New Roman"/>
                <w:sz w:val="22"/>
                <w:szCs w:val="22"/>
              </w:rPr>
              <w:t xml:space="preserve"> hư hỏng hàng hóa hoặc tổn thất khác liên quan đến hàng hóa trong giới hạn tối đa tương đương với 666,67 đơn vị tính toán cho mỗi kiện hoặc cho mỗi đơn vị hàng hóa hoặc 02 đơn vị tính toán cho mỗi kilôgam trọng lượng cả bì của số hàng hóa bị mất mát, hư hỏ</w:t>
            </w:r>
            <w:r>
              <w:rPr>
                <w:rFonts w:ascii="Times New Roman" w:eastAsia="Times New Roman" w:hAnsi="Times New Roman" w:cs="Times New Roman"/>
                <w:sz w:val="22"/>
                <w:szCs w:val="22"/>
              </w:rPr>
              <w:t>ng tùy theo giá trị nào cao hơn.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Đơn vị tính toán quy định trong Bộ luật này là đơn vị tiền tệ do Quỹ tiền tệ quốc tế xác định và được quy ước là Quyền rút vốn đặc biệt.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Tiền bồi thường được chuyển đổi thành tiền Việt Nam theo tỷ giá tại thời điểm thanh to</w:t>
            </w:r>
            <w:r>
              <w:rPr>
                <w:rFonts w:ascii="Times New Roman" w:eastAsia="Times New Roman" w:hAnsi="Times New Roman" w:cs="Times New Roman"/>
                <w:sz w:val="22"/>
                <w:szCs w:val="22"/>
              </w:rPr>
              <w:t>án bồi thường.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Khi container hoặc công cụ tương tự được dùng để đóng hàng hóa thì mỗi kiện hoặc đơn vị hàng hóa đã ghi trong chứng từ vận chuyển, đã đóng vào công cụ được coi là một kiện hoặc 01 đơn vị hàng hóa quy định tại khoản 1 Điều này. Trường hợp </w:t>
            </w:r>
            <w:r>
              <w:rPr>
                <w:rFonts w:ascii="Times New Roman" w:eastAsia="Times New Roman" w:hAnsi="Times New Roman" w:cs="Times New Roman"/>
                <w:sz w:val="22"/>
                <w:szCs w:val="22"/>
              </w:rPr>
              <w:t xml:space="preserve">chứng từ vận chuyển không ghi rõ số kiện hoặc đơn vị hàng hóa thì container hoặc </w:t>
            </w:r>
            <w:r>
              <w:rPr>
                <w:rFonts w:ascii="Times New Roman" w:eastAsia="Times New Roman" w:hAnsi="Times New Roman" w:cs="Times New Roman"/>
                <w:sz w:val="22"/>
                <w:szCs w:val="22"/>
              </w:rPr>
              <w:lastRenderedPageBreak/>
              <w:t>công cụ đó chỉ được xem là 01 kiện hoặc 01 đơn vị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Trong trường hợp chủng loại và giá trị hàng hóa được người giao hàng khai báo trước khi bốc hàng và được người v</w:t>
            </w:r>
            <w:r>
              <w:rPr>
                <w:rFonts w:ascii="Times New Roman" w:eastAsia="Times New Roman" w:hAnsi="Times New Roman" w:cs="Times New Roman"/>
                <w:sz w:val="22"/>
                <w:szCs w:val="22"/>
              </w:rPr>
              <w:t>ận chuyển chấp nhận, ghi vào chứng từ vận chuyển thì người vận chuyển chịu trách nhiệm bồi thường mất mát, hư hỏng hàng hóa trên cơ sở giá trị đó theo nguyên tắc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Đối với hàng hóa bị mất mát thì bồi thường bằng giá trị đã khai báo;</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Đối với hà</w:t>
            </w:r>
            <w:r>
              <w:rPr>
                <w:rFonts w:ascii="Times New Roman" w:eastAsia="Times New Roman" w:hAnsi="Times New Roman" w:cs="Times New Roman"/>
                <w:sz w:val="22"/>
                <w:szCs w:val="22"/>
              </w:rPr>
              <w:t>ng hóa bị hư hỏng thì bồi thường bằng mức chênh lệch giữa giá trị khai báo và giá trị còn lại của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Giá trị còn lại của hàng hóa được xác định trên cơ sở giá thị trường tại thời điểm và địa điểm dỡ hàng hoặc lẽ ra phải dỡ hàng; nếu không xác định được thì căn cứ vào giá thị trường tại thời điểm và địa điểm bốc hàng cộng thêm chi phí vận chuyển đến cảng t</w:t>
            </w:r>
            <w:r>
              <w:rPr>
                <w:rFonts w:ascii="Times New Roman" w:eastAsia="Times New Roman" w:hAnsi="Times New Roman" w:cs="Times New Roman"/>
                <w:sz w:val="22"/>
                <w:szCs w:val="22"/>
              </w:rPr>
              <w:t>rả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Trách nhiệm của người vận chuyển đối với việc chậm trả hàng được giới hạn số tiền bằng hai phẩy năm lần giá dịch vụ vận chuyển của số hàng trả chậm, nhưng không vượt quá tổng số giá dịch vụ vận chuyển phải trả theo hợp đồng vận chuyển hàng hóa </w:t>
            </w:r>
            <w:r>
              <w:rPr>
                <w:rFonts w:ascii="Times New Roman" w:eastAsia="Times New Roman" w:hAnsi="Times New Roman" w:cs="Times New Roman"/>
                <w:sz w:val="22"/>
                <w:szCs w:val="22"/>
              </w:rPr>
              <w:t>bằng đường biển.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79" w:name="132161f9lfck" w:colFirst="0" w:colLast="0"/>
            <w:bookmarkEnd w:id="79"/>
            <w:r>
              <w:rPr>
                <w:rFonts w:ascii="Times New Roman" w:eastAsia="Times New Roman" w:hAnsi="Times New Roman" w:cs="Times New Roman"/>
                <w:b/>
                <w:bCs/>
                <w:sz w:val="22"/>
                <w:szCs w:val="22"/>
              </w:rPr>
              <w:lastRenderedPageBreak/>
              <w:t>Điều 153. Mất quyền giới hạn trách nhiệm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vận chuyển mất quyền giới hạn trách nhiệm của người vận chuyển quy định tại </w:t>
            </w:r>
            <w:bookmarkStart w:id="80" w:name="pbi9cpgdt3hc" w:colFirst="0" w:colLast="0"/>
            <w:bookmarkEnd w:id="80"/>
            <w:r>
              <w:rPr>
                <w:rFonts w:ascii="Times New Roman" w:eastAsia="Times New Roman" w:hAnsi="Times New Roman" w:cs="Times New Roman"/>
                <w:sz w:val="22"/>
                <w:szCs w:val="22"/>
              </w:rPr>
              <w:t>Điều 152 của Bộ luật này nếu người khiếu nại chứng minh được mất mát, hư hỏng hàng hóa là hậu quả do người vận chuyển đã có hành vi cố ý gây mất mát, hư hỏng, chậm trả hàng hoặc cẩu thả và biết rằng việc mất mát, hư hỏng hoặc chậm trả hàng đó có thể xảy ra</w:t>
            </w:r>
            <w:r>
              <w:rPr>
                <w:rFonts w:ascii="Times New Roman" w:eastAsia="Times New Roman" w:hAnsi="Times New Roman" w:cs="Times New Roman"/>
                <w:sz w:val="22"/>
                <w:szCs w:val="22"/>
              </w:rPr>
              <w: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Người làm công, đại lý của người vận chuyển thực </w:t>
            </w:r>
            <w:r>
              <w:rPr>
                <w:rFonts w:ascii="Times New Roman" w:eastAsia="Times New Roman" w:hAnsi="Times New Roman" w:cs="Times New Roman"/>
                <w:sz w:val="22"/>
                <w:szCs w:val="22"/>
              </w:rPr>
              <w:lastRenderedPageBreak/>
              <w:t>hiện với chủ định gây ra mất mát, hư hỏng hàng hóa, chậm trả hàng hoặc cẩu thả và biết rằng việc mất mát, hư hỏng hoặc chậm trả hàng đó có thể xảy ra cũng không được giới hạn trách nhiệm quy định tại Mụ</w:t>
            </w:r>
            <w:r>
              <w:rPr>
                <w:rFonts w:ascii="Times New Roman" w:eastAsia="Times New Roman" w:hAnsi="Times New Roman" w:cs="Times New Roman"/>
                <w:sz w:val="22"/>
                <w:szCs w:val="22"/>
              </w:rPr>
              <w:t>c này.</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109. Mất quyền giới hạn trách nhiệm của người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vận chuyển mất quyền giới hạn trách nhiệm của người vận chuyển quy định tại Điều 108 của Bộ luật này nếu người khiếu nại chứng minh được mất mát, hư hỏng hàng hóa là hậu quả do </w:t>
            </w:r>
            <w:r>
              <w:rPr>
                <w:rFonts w:ascii="Times New Roman" w:eastAsia="Times New Roman" w:hAnsi="Times New Roman" w:cs="Times New Roman"/>
                <w:sz w:val="22"/>
                <w:szCs w:val="22"/>
              </w:rPr>
              <w:t>người vận chuyển đã có hành vi cố ý gây mất mát, hư hỏng, chậm trả hàng hoặc cẩu thả và biết rằng việc mất mát, hư hỏng hoặc chậm trả hàng đó có thể xảy ra.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2. Người làm công, đại lý của người vận chuyển thực hiện với chủ định gây ra mất mát, hư hỏng hàng </w:t>
            </w:r>
            <w:r>
              <w:rPr>
                <w:rFonts w:ascii="Times New Roman" w:eastAsia="Times New Roman" w:hAnsi="Times New Roman" w:cs="Times New Roman"/>
                <w:sz w:val="22"/>
                <w:szCs w:val="22"/>
              </w:rPr>
              <w:t>hóa, chậm trả hàng hoặc cẩu thả và biết rằng việc mất mát, hư hỏng hoặc chậm trả hàng đó có thể xảy ra cũng không được giới hạn trách nhiệm quy định tại Mục này.</w:t>
            </w:r>
          </w:p>
          <w:p w:rsidR="00C56484" w:rsidRDefault="00C56484">
            <w:pPr>
              <w:widowControl w:val="0"/>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81" w:name="ytgpslufvoam" w:colFirst="0" w:colLast="0"/>
            <w:bookmarkEnd w:id="81"/>
            <w:r>
              <w:rPr>
                <w:rFonts w:ascii="Times New Roman" w:eastAsia="Times New Roman" w:hAnsi="Times New Roman" w:cs="Times New Roman"/>
                <w:b/>
                <w:bCs/>
                <w:sz w:val="22"/>
                <w:szCs w:val="22"/>
              </w:rPr>
              <w:lastRenderedPageBreak/>
              <w:t>Điều 154. Nghĩa vụ của người giao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giao hàng phải bảo đảm hàng hóa được đóng gói và đánh dấu ký, mã hiệu theo quy định. Người vận chuyển có quyền từ chối bốc lên tàu biển những hàng hóa không bảo đảm tiêu chuẩn đóng gói cần thiết.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giao hàng phải cung cấp trong một thời gia</w:t>
            </w:r>
            <w:r>
              <w:rPr>
                <w:rFonts w:ascii="Times New Roman" w:eastAsia="Times New Roman" w:hAnsi="Times New Roman" w:cs="Times New Roman"/>
                <w:sz w:val="22"/>
                <w:szCs w:val="22"/>
              </w:rPr>
              <w:t>n thích hợp cho người vận chuyển các tài liệu và chỉ dẫn cần thiết đối với hàng hóa dễ nổ, dễ cháy và các loại hàng hóa nguy hiểm khác hoặc loại hàng hóa cần phải có biện pháp đặc biệt khi bốc hàng, vận chuyển, bảo quản và dỡ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giao hàng phải bồi</w:t>
            </w:r>
            <w:r>
              <w:rPr>
                <w:rFonts w:ascii="Times New Roman" w:eastAsia="Times New Roman" w:hAnsi="Times New Roman" w:cs="Times New Roman"/>
                <w:sz w:val="22"/>
                <w:szCs w:val="22"/>
              </w:rPr>
              <w:t xml:space="preserve"> thường các tổn thất phát sinh do việc cung cấp chậm trễ, thiếu chính xác hoặc không hợp lệ các tài liệu và chỉ dẫn cần thiết.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Người giao hàng dù cố ý hoặc vô ý đều phải chịu trách nhiệm đối với người vận chuyển, hành khách, thuyền viên và các chủ hàng </w:t>
            </w:r>
            <w:r>
              <w:rPr>
                <w:rFonts w:ascii="Times New Roman" w:eastAsia="Times New Roman" w:hAnsi="Times New Roman" w:cs="Times New Roman"/>
                <w:sz w:val="22"/>
                <w:szCs w:val="22"/>
              </w:rPr>
              <w:t>khác về những tổn thất phát sinh do khai báo hàng hóa không chính xác hoặc không đúng sự thật, nếu người vận chuyển chứng minh được là người giao hàng có lỗi gây ra tổn thất đó.</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110. Nghĩa vụ của người giao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giao hàng phải bảo đảm hàng hóa được đóng gói và đánh dấu ký, mã hiệu theo quy định. Người vận chuyển có quyền từ chối bốc lên tàu biển những hàng hóa không bảo đảm tiêu chuẩn đóng gói cần thiết.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giao hàng phải cung cấp trong một thời gia</w:t>
            </w:r>
            <w:r>
              <w:rPr>
                <w:rFonts w:ascii="Times New Roman" w:eastAsia="Times New Roman" w:hAnsi="Times New Roman" w:cs="Times New Roman"/>
                <w:sz w:val="22"/>
                <w:szCs w:val="22"/>
              </w:rPr>
              <w:t>n thích hợp cho người vận chuyển các tài liệu và chỉ dẫn cần thiết đối với hàng hóa dễ nổ, dễ cháy và các loại hàng hóa nguy hiểm khác hoặc loại hàng hóa cần phải có biện pháp đặc biệt khi bốc hàng, vận chuyển, bảo quản và dỡ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giao hàng phải bồi</w:t>
            </w:r>
            <w:r>
              <w:rPr>
                <w:rFonts w:ascii="Times New Roman" w:eastAsia="Times New Roman" w:hAnsi="Times New Roman" w:cs="Times New Roman"/>
                <w:sz w:val="22"/>
                <w:szCs w:val="22"/>
              </w:rPr>
              <w:t xml:space="preserve"> thường các tổn thất phát sinh do việc cung cấp chậm trễ, thiếu chính xác hoặc không hợp lệ các tài liệu và chỉ dẫn cần thiết.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Người giao hàng dù cố ý hoặc vô ý đều phải chịu trách nhiệm đối với người vận chuyển, hành khách, thuyền viên và các chủ hàng </w:t>
            </w:r>
            <w:r>
              <w:rPr>
                <w:rFonts w:ascii="Times New Roman" w:eastAsia="Times New Roman" w:hAnsi="Times New Roman" w:cs="Times New Roman"/>
                <w:sz w:val="22"/>
                <w:szCs w:val="22"/>
              </w:rPr>
              <w:t>khác về những tổn thất phát sinh do khai báo hàng hóa không chính xác hoặc không đúng sự thật, nếu người vận chuyển chứng minh được là người giao hàng có lỗi gây ra tổn thất đó.</w:t>
            </w:r>
          </w:p>
          <w:p w:rsidR="00C56484" w:rsidRDefault="00C56484">
            <w:pPr>
              <w:widowControl w:val="0"/>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pBdr>
                <w:top w:val="nil"/>
                <w:left w:val="nil"/>
                <w:bottom w:val="nil"/>
                <w:right w:val="nil"/>
                <w:between w:val="nil"/>
              </w:pBd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82" w:name="mdsumuwutnxj" w:colFirst="0" w:colLast="0"/>
            <w:bookmarkEnd w:id="82"/>
            <w:r>
              <w:rPr>
                <w:rFonts w:ascii="Times New Roman" w:eastAsia="Times New Roman" w:hAnsi="Times New Roman" w:cs="Times New Roman"/>
                <w:b/>
                <w:bCs/>
                <w:sz w:val="22"/>
                <w:szCs w:val="22"/>
              </w:rPr>
              <w:t>Điều 155. Vận chuyển hàng hóa nguy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quyền dỡ hàng hóa khỏi tàu biển, hủy bỏ hoặc làm mất khả năng gây hại của hàng hóa dễ nổ, dễ cháy hoặc hàng hóa nguy hiểm khác mà không phải bồi thường và vẫn được thu đủ giá dịch vụ vận chuyển, nếu số hàng hóa đó đã được khai báo sa</w:t>
            </w:r>
            <w:r>
              <w:rPr>
                <w:rFonts w:ascii="Times New Roman" w:eastAsia="Times New Roman" w:hAnsi="Times New Roman" w:cs="Times New Roman"/>
                <w:sz w:val="22"/>
                <w:szCs w:val="22"/>
              </w:rPr>
              <w:t xml:space="preserve">i </w:t>
            </w:r>
            <w:r>
              <w:rPr>
                <w:rFonts w:ascii="Times New Roman" w:eastAsia="Times New Roman" w:hAnsi="Times New Roman" w:cs="Times New Roman"/>
                <w:sz w:val="22"/>
                <w:szCs w:val="22"/>
              </w:rPr>
              <w:lastRenderedPageBreak/>
              <w:t>hoặc do người vận chuyển không được thông báo trước và cũng không thể nhận biết được về những đặc tính nguy hiểm của hàng hóa khi bốc hàng theo sự hiểu biết nghiệp vụ thông thường.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giao hàng phải chịu trách nhiệm về các tổn thất phát sinh.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w:t>
            </w:r>
            <w:r>
              <w:rPr>
                <w:rFonts w:ascii="Times New Roman" w:eastAsia="Times New Roman" w:hAnsi="Times New Roman" w:cs="Times New Roman"/>
                <w:sz w:val="22"/>
                <w:szCs w:val="22"/>
              </w:rPr>
              <w:t xml:space="preserve"> trường hợp người vận chuyển đã nhận bốc lên tàu biển những hàng hóa nguy hiểm, mặc dù đã được thông báo trước hoặc đã nhận biết được tính chất nguy hiểm của hàng hóa đó theo sự hiểu biết nghiệp vụ thông thường và đã thực hiện các biện pháp bảo quản theo đ</w:t>
            </w:r>
            <w:r>
              <w:rPr>
                <w:rFonts w:ascii="Times New Roman" w:eastAsia="Times New Roman" w:hAnsi="Times New Roman" w:cs="Times New Roman"/>
                <w:sz w:val="22"/>
                <w:szCs w:val="22"/>
              </w:rPr>
              <w:t xml:space="preserve">úng quy định, nhưng khi hàng hóa đó đe dọa sự an toàn của tàu, người và hàng hóa trên tàu thì người vận chuyển có quyền xử lý theo quy định tại khoản 1 Điều này. Trong trường hợp này, người vận chuyển chịu trách nhiệm về tổn thất phát sinh theo các nguyên </w:t>
            </w:r>
            <w:r>
              <w:rPr>
                <w:rFonts w:ascii="Times New Roman" w:eastAsia="Times New Roman" w:hAnsi="Times New Roman" w:cs="Times New Roman"/>
                <w:sz w:val="22"/>
                <w:szCs w:val="22"/>
              </w:rPr>
              <w:t>tắc về tổn thất chung và chỉ được thu giá dịch vụ vận chuyển theo quãng đường thực tế.</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Giá dịch vụ vận chuyển theo quãng đường thực tế là giá dịch vụ vận chuyển được tính trên cơ sở tỷ lệ giữa quãng đường mà hàng hóa được vận chuyển trong thực tế so với to</w:t>
            </w:r>
            <w:r>
              <w:rPr>
                <w:rFonts w:ascii="Times New Roman" w:eastAsia="Times New Roman" w:hAnsi="Times New Roman" w:cs="Times New Roman"/>
                <w:sz w:val="22"/>
                <w:szCs w:val="22"/>
              </w:rPr>
              <w:t>àn bộ quãng đường vận chuyển đã thỏa thuận trong hợp đồng, cũng như trên cơ sở tỷ lệ giữa sự đầu tư chi phí, thời gian, sự rủi ro hoặc khó khăn thông thường liên quan đến quãng đường vận chuyển đã thực hiện so với quãng đường vận chuyển còn lại.</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111.</w:t>
            </w:r>
            <w:r>
              <w:rPr>
                <w:rFonts w:ascii="Times New Roman" w:eastAsia="Times New Roman" w:hAnsi="Times New Roman" w:cs="Times New Roman"/>
                <w:b/>
                <w:bCs/>
                <w:sz w:val="22"/>
                <w:szCs w:val="22"/>
              </w:rPr>
              <w:t xml:space="preserve"> Vận chuyển hàng hóa nguy hiểm</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vận chuyển có quyền dỡ hàng hóa khỏi tàu biển, hủy bỏ hoặc làm mất khả năng gây hại của hàng hóa dễ nổ, dễ cháy hoặc hàng hóa nguy hiểm khác mà không phải bồi thường và vẫn được thu đủ giá dịch vụ vận chuyển, nếu số </w:t>
            </w:r>
            <w:r>
              <w:rPr>
                <w:rFonts w:ascii="Times New Roman" w:eastAsia="Times New Roman" w:hAnsi="Times New Roman" w:cs="Times New Roman"/>
                <w:sz w:val="22"/>
                <w:szCs w:val="22"/>
              </w:rPr>
              <w:t xml:space="preserve">hàng </w:t>
            </w:r>
            <w:r>
              <w:rPr>
                <w:rFonts w:ascii="Times New Roman" w:eastAsia="Times New Roman" w:hAnsi="Times New Roman" w:cs="Times New Roman"/>
                <w:sz w:val="22"/>
                <w:szCs w:val="22"/>
              </w:rPr>
              <w:lastRenderedPageBreak/>
              <w:t>hóa đó đã được khai báo sai hoặc do người vận chuyển không được thông báo trước và cũng không thể nhận biết được về những đặc tính nguy hiểm của hàng hóa khi bốc hàng theo sự hiểu biết nghiệp vụ thông thường.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giao hàng phải chịu trách nhiệm về c</w:t>
            </w:r>
            <w:r>
              <w:rPr>
                <w:rFonts w:ascii="Times New Roman" w:eastAsia="Times New Roman" w:hAnsi="Times New Roman" w:cs="Times New Roman"/>
                <w:sz w:val="22"/>
                <w:szCs w:val="22"/>
              </w:rPr>
              <w:t>ác tổn thất phát sinh.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trường hợp người vận chuyển đã nhận bốc lên tàu biển những hàng hóa nguy hiểm, mặc dù đã được thông báo trước hoặc đã nhận biết được tính chất nguy hiểm của hàng hóa đó theo sự hiểu biết nghiệp vụ thông thường và đã thực hiệ</w:t>
            </w:r>
            <w:r>
              <w:rPr>
                <w:rFonts w:ascii="Times New Roman" w:eastAsia="Times New Roman" w:hAnsi="Times New Roman" w:cs="Times New Roman"/>
                <w:sz w:val="22"/>
                <w:szCs w:val="22"/>
              </w:rPr>
              <w:t xml:space="preserve">n các biện pháp bảo quản theo đúng quy định, nhưng khi hàng hóa đó đe dọa sự an toàn của tàu, người và hàng hóa trên tàu thì người vận chuyển có quyền xử lý theo quy định tại khoản 1 Điều này. Trong trường hợp này, người vận chuyển chịu trách nhiệm về tổn </w:t>
            </w:r>
            <w:r>
              <w:rPr>
                <w:rFonts w:ascii="Times New Roman" w:eastAsia="Times New Roman" w:hAnsi="Times New Roman" w:cs="Times New Roman"/>
                <w:sz w:val="22"/>
                <w:szCs w:val="22"/>
              </w:rPr>
              <w:t>thất phát sinh theo các nguyên tắc về tổn thất chung và chỉ được thu giá dịch vụ vận chuyển theo quãng đường thực tế.</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Giá dịch vụ vận chuyển theo quãng đường thực tế là giá dịch vụ vận chuyển được tính trên cơ sở tỷ lệ giữa quãng đường mà hàng hóa được vận</w:t>
            </w:r>
            <w:r>
              <w:rPr>
                <w:rFonts w:ascii="Times New Roman" w:eastAsia="Times New Roman" w:hAnsi="Times New Roman" w:cs="Times New Roman"/>
                <w:sz w:val="22"/>
                <w:szCs w:val="22"/>
              </w:rPr>
              <w:t xml:space="preserve"> chuyển trong thực tế so với toàn bộ quãng đường vận chuyển đã thỏa thuận trong hợp đồng, cũng như trên cơ sở tỷ lệ giữa sự đầu tư chi phí, thời gian, sự rủi ro hoặc khó khăn thông thường liên quan đến quãng đường vận chuyển đã thực hiện so với quãng đường</w:t>
            </w:r>
            <w:r>
              <w:rPr>
                <w:rFonts w:ascii="Times New Roman" w:eastAsia="Times New Roman" w:hAnsi="Times New Roman" w:cs="Times New Roman"/>
                <w:sz w:val="22"/>
                <w:szCs w:val="22"/>
              </w:rPr>
              <w:t xml:space="preserve"> vận chuyển còn lại.</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83" w:name="juxp5kq043l9" w:colFirst="0" w:colLast="0"/>
            <w:bookmarkEnd w:id="83"/>
            <w:r>
              <w:rPr>
                <w:rFonts w:ascii="Times New Roman" w:eastAsia="Times New Roman" w:hAnsi="Times New Roman" w:cs="Times New Roman"/>
                <w:b/>
                <w:bCs/>
                <w:sz w:val="22"/>
                <w:szCs w:val="22"/>
              </w:rPr>
              <w:lastRenderedPageBreak/>
              <w:t>Điều 156. Miễn trách nhiệm của người giao hàng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Người giao hàng được miễn trách nhiệm bồi thường về các mất mát, hư hỏng xảy ra đối với người vận chuyển hoặc tàu biển, nếu chứng minh được rằng mình hoặc người làm công, đại lý của mình không có lỗi gây ra tổn thất đó.</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112. Miễn trách nhiệm của người giao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giao hàng được miễn trách nhiệm bồi thường về các mất mát, hư hỏng xảy ra đối với người vận chuyển hoặc tàu biển, nếu chứng minh được rằng mình hoặc người làm công, đại lý của mình không có lỗi gây ra tổ</w:t>
            </w:r>
            <w:r>
              <w:rPr>
                <w:rFonts w:ascii="Times New Roman" w:eastAsia="Times New Roman" w:hAnsi="Times New Roman" w:cs="Times New Roman"/>
                <w:sz w:val="22"/>
                <w:szCs w:val="22"/>
              </w:rPr>
              <w:t>n thất đó.</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84" w:name="j5eztndaxgcu" w:colFirst="0" w:colLast="0"/>
            <w:bookmarkEnd w:id="84"/>
            <w:r>
              <w:rPr>
                <w:rFonts w:ascii="Times New Roman" w:eastAsia="Times New Roman" w:hAnsi="Times New Roman" w:cs="Times New Roman"/>
                <w:b/>
                <w:bCs/>
                <w:sz w:val="22"/>
                <w:szCs w:val="22"/>
              </w:rPr>
              <w:lastRenderedPageBreak/>
              <w:t>Điều 157. Thanh toán giá dịch vụ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nhận hàng, người nhận hàng phải thanh toán cho người vận chuyển giá dịch vụ vận chuyển và các chi phí khác được ghi trong chứng từ vận chuyển, nếu các khoản tiền đó chưa được thanh toán trước</w:t>
            </w:r>
            <w:r>
              <w:rPr>
                <w:rFonts w:ascii="Times New Roman" w:eastAsia="Times New Roman" w:hAnsi="Times New Roman" w:cs="Times New Roman"/>
                <w:sz w:val="22"/>
                <w:szCs w:val="22"/>
              </w:rPr>
              <w: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có quyền từ chối trả hàng và có quyền lưu giữ hàng, nếu người giao hàng và người nhận hàng chưa thanh toán đủ các khoản nợ hoặc chưa nhận được sự bảo đảm thỏa đáng.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khoản nợ này bao gồm giá dịch vụ vận chuyển, các chi phí khác the</w:t>
            </w:r>
            <w:r>
              <w:rPr>
                <w:rFonts w:ascii="Times New Roman" w:eastAsia="Times New Roman" w:hAnsi="Times New Roman" w:cs="Times New Roman"/>
                <w:sz w:val="22"/>
                <w:szCs w:val="22"/>
              </w:rPr>
              <w:t>o quy định tại khoản 1 Điều này và chi phí đóng góp vào tổn thất chung, tiền công cứu hộ được phân bổ cho hàng hóa.</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Các khoản nợ không trả đúng hạn được tính lãi theo lãi suất áp dụng tại ngân hàng giao dịch liên quan.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113. Thanh toán giá dịch vụ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nhận hàng, người nhận hàng phải thanh toán cho người vận chuyển giá dịch vụ vận chuyển và các chi phí khác được ghi trong chứng từ vận chuyển, nếu các khoản tiền đó chưa được thanh toán trước.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w:t>
            </w:r>
            <w:r>
              <w:rPr>
                <w:rFonts w:ascii="Times New Roman" w:eastAsia="Times New Roman" w:hAnsi="Times New Roman" w:cs="Times New Roman"/>
                <w:sz w:val="22"/>
                <w:szCs w:val="22"/>
              </w:rPr>
              <w:t xml:space="preserve"> chuyển có quyền từ chối trả hàng và có quyền lưu giữ hàng, nếu người giao hàng và người nhận hàng chưa thanh toán đủ các khoản nợ hoặc chưa nhận được sự bảo đảm thỏa đáng.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khoản nợ này bao gồm giá dịch vụ vận chuyển, các chi phí khác theo quy định tại</w:t>
            </w:r>
            <w:r>
              <w:rPr>
                <w:rFonts w:ascii="Times New Roman" w:eastAsia="Times New Roman" w:hAnsi="Times New Roman" w:cs="Times New Roman"/>
                <w:sz w:val="22"/>
                <w:szCs w:val="22"/>
              </w:rPr>
              <w:t xml:space="preserve"> khoản 1 Điều này và chi phí đóng góp vào tổn thất chung, tiền công cứu hộ được phân bổ cho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khoản nợ không trả đúng hạn được tính lãi theo lãi suất áp dụng tại ngân hàng giao dịch liên quan.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85" w:name="3zu5f8mpeo8a" w:colFirst="0" w:colLast="0"/>
            <w:bookmarkEnd w:id="85"/>
            <w:r>
              <w:rPr>
                <w:rFonts w:ascii="Times New Roman" w:eastAsia="Times New Roman" w:hAnsi="Times New Roman" w:cs="Times New Roman"/>
                <w:b/>
                <w:bCs/>
                <w:sz w:val="22"/>
                <w:szCs w:val="22"/>
              </w:rPr>
              <w:t>Điều 158. Giá dịch vụ vận chuyển trong trường hợp hàng hóa bị thiệt hại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hàng hóa bị thiệt hại do có tai nạn trong khi tàu biển đang hành trình thì dù với bất cứ nguyên nhân nào cũng được miễn giá dịch vụ vận chuyển; nếu đã thu thì được hoàn t</w:t>
            </w:r>
            <w:r>
              <w:rPr>
                <w:rFonts w:ascii="Times New Roman" w:eastAsia="Times New Roman" w:hAnsi="Times New Roman" w:cs="Times New Roman"/>
                <w:sz w:val="22"/>
                <w:szCs w:val="22"/>
              </w:rPr>
              <w:t>rả lại. Trường hợp hàng hóa được cứu hoặc được hoàn trả lại thì người vận chuyển chỉ được thu giá dịch vụ vận chuyển theo quãng đường thực tế, nếu người có quyền lợi liên quan đến hàng hóa đó không thu được lợi ích từ quãng đường mà hàng hóa đó đã được tàu</w:t>
            </w:r>
            <w:r>
              <w:rPr>
                <w:rFonts w:ascii="Times New Roman" w:eastAsia="Times New Roman" w:hAnsi="Times New Roman" w:cs="Times New Roman"/>
                <w:sz w:val="22"/>
                <w:szCs w:val="22"/>
              </w:rPr>
              <w:t xml:space="preserve"> biển vận chuyển.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Trường hợp hàng hóa hư hỏng hoặc hao hụt do đặc tính riêng hoặc hàng hóa là động vật sống mà bị chết trong khi vận chuyển thì người vận chuyển vẫn có quyền thu đủ giá dịch vụ vận chuyển.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114. Giá dịch vụ vận chuyển trong trường h</w:t>
            </w:r>
            <w:r>
              <w:rPr>
                <w:rFonts w:ascii="Times New Roman" w:eastAsia="Times New Roman" w:hAnsi="Times New Roman" w:cs="Times New Roman"/>
                <w:b/>
                <w:bCs/>
                <w:sz w:val="22"/>
                <w:szCs w:val="22"/>
              </w:rPr>
              <w:t>ợp hàng hóa bị thiệt hại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Trường hợp hàng hóa bị thiệt hại do có tai nạn trong khi tàu biển đang hành trình thì dù với bất cứ nguyên nhân nào cũng được miễn giá dịch vụ vận chuyển; nếu đã thu thì được hoàn trả lại. Trường hợp hàng hóa được cứu hoặc được </w:t>
            </w:r>
            <w:r>
              <w:rPr>
                <w:rFonts w:ascii="Times New Roman" w:eastAsia="Times New Roman" w:hAnsi="Times New Roman" w:cs="Times New Roman"/>
                <w:sz w:val="22"/>
                <w:szCs w:val="22"/>
              </w:rPr>
              <w:t>hoàn trả lại thì người vận chuyển chỉ được thu giá dịch vụ vận chuyển theo quãng đường thực tế, nếu người có quyền lợi liên quan đến hàng hóa đó không thu được lợi ích từ quãng đường mà hàng hóa đó đã được tàu biển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hàng hóa hư hỏn</w:t>
            </w:r>
            <w:r>
              <w:rPr>
                <w:rFonts w:ascii="Times New Roman" w:eastAsia="Times New Roman" w:hAnsi="Times New Roman" w:cs="Times New Roman"/>
                <w:sz w:val="22"/>
                <w:szCs w:val="22"/>
              </w:rPr>
              <w:t xml:space="preserve">g hoặc hao hụt do đặc tính riêng hoặc hàng hóa là động vật sống mà bị chết trong khi vận chuyển thì người vận chuyển vẫn có quyền thu đủ giá dịch vụ vận </w:t>
            </w:r>
            <w:r>
              <w:rPr>
                <w:rFonts w:ascii="Times New Roman" w:eastAsia="Times New Roman" w:hAnsi="Times New Roman" w:cs="Times New Roman"/>
                <w:sz w:val="22"/>
                <w:szCs w:val="22"/>
              </w:rPr>
              <w:lastRenderedPageBreak/>
              <w:t>chuyển.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86" w:name="3mujyjwh88ve" w:colFirst="0" w:colLast="0"/>
            <w:bookmarkEnd w:id="86"/>
            <w:r>
              <w:rPr>
                <w:rFonts w:ascii="Times New Roman" w:eastAsia="Times New Roman" w:hAnsi="Times New Roman" w:cs="Times New Roman"/>
                <w:b/>
                <w:bCs/>
                <w:sz w:val="22"/>
                <w:szCs w:val="22"/>
              </w:rPr>
              <w:lastRenderedPageBreak/>
              <w:t>Điều 159. Ký phát vận đơn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Theo yêu cầu của người giao hàng, người vận chuyển có nghĩa vụ ký phát cho người giao hàng một bộ vận đơn.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Vận đơn có thể được ký phát dưới dạng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Ghi rõ tên người nhận hàng, gọi là vận đơn đích danh;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Ghi rõ tên người giao hàng hoặc tên </w:t>
            </w:r>
            <w:r>
              <w:rPr>
                <w:rFonts w:ascii="Times New Roman" w:eastAsia="Times New Roman" w:hAnsi="Times New Roman" w:cs="Times New Roman"/>
                <w:sz w:val="22"/>
                <w:szCs w:val="22"/>
              </w:rPr>
              <w:t>những người do người giao hàng chỉ định phát lệnh trả hàng, gọi là vận đơn theo lệnh;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ghi rõ tên người nhận hàng hoặc người phát lệnh trả hàng, gọi là vận đơn vô danh.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trong vận đơn theo lệnh không ghi rõ tên người phát lệnh trả hàng</w:t>
            </w:r>
            <w:r>
              <w:rPr>
                <w:rFonts w:ascii="Times New Roman" w:eastAsia="Times New Roman" w:hAnsi="Times New Roman" w:cs="Times New Roman"/>
                <w:sz w:val="22"/>
                <w:szCs w:val="22"/>
              </w:rPr>
              <w:t xml:space="preserve"> thì người giao hàng mặc nhiên được coi là người có quyền đó.</w:t>
            </w:r>
          </w:p>
          <w:p w:rsidR="00C56484" w:rsidRDefault="001F467D">
            <w:pPr>
              <w:ind w:left="76" w:right="128"/>
              <w:jc w:val="both"/>
              <w:rPr>
                <w:rFonts w:ascii="Times New Roman" w:eastAsia="Times New Roman" w:hAnsi="Times New Roman" w:cs="Times New Roman"/>
                <w:sz w:val="22"/>
                <w:szCs w:val="22"/>
              </w:rPr>
            </w:pPr>
            <w:bookmarkStart w:id="87" w:name="ygszxxn1ljwx" w:colFirst="0" w:colLast="0"/>
            <w:bookmarkEnd w:id="87"/>
            <w:r>
              <w:rPr>
                <w:rFonts w:ascii="Times New Roman" w:eastAsia="Times New Roman" w:hAnsi="Times New Roman" w:cs="Times New Roman"/>
                <w:b/>
                <w:bCs/>
                <w:sz w:val="22"/>
                <w:szCs w:val="22"/>
              </w:rPr>
              <w:t>Điều 162. Chuyển nhượng vận đơn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Vận đơn theo lệnh được chuyển nhượng bằng cách ký hậu vận đơn. Người ký hậu cuối cùng có quyền phát lệnh trả hàng trong vận đơn theo lệnh là người nhận hàng hợp pháp.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Vận đơn vô danh được chuyển nhượng bằng cách người vận chuyển trao vận đơn vô danh </w:t>
            </w:r>
            <w:r>
              <w:rPr>
                <w:rFonts w:ascii="Times New Roman" w:eastAsia="Times New Roman" w:hAnsi="Times New Roman" w:cs="Times New Roman"/>
                <w:sz w:val="22"/>
                <w:szCs w:val="22"/>
              </w:rPr>
              <w:t>đó cho người được chuyển nhượng. Người xuất trình vận đơn vô danh là người nhận hàng hợp pháp.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Vận đơn đích danh không được chuyển nhượng. Người có tên trong vận đơn đích danh là người nhận hàng hợp pháp.</w:t>
            </w:r>
          </w:p>
          <w:p w:rsidR="00C56484" w:rsidRDefault="001F467D">
            <w:pPr>
              <w:ind w:left="76" w:right="128"/>
              <w:jc w:val="both"/>
              <w:rPr>
                <w:rFonts w:ascii="Times New Roman" w:eastAsia="Times New Roman" w:hAnsi="Times New Roman" w:cs="Times New Roman"/>
                <w:sz w:val="22"/>
                <w:szCs w:val="22"/>
              </w:rPr>
            </w:pPr>
            <w:bookmarkStart w:id="88" w:name="vpre6krmjb2l" w:colFirst="0" w:colLast="0"/>
            <w:bookmarkEnd w:id="88"/>
            <w:r>
              <w:rPr>
                <w:rFonts w:ascii="Times New Roman" w:eastAsia="Times New Roman" w:hAnsi="Times New Roman" w:cs="Times New Roman"/>
                <w:b/>
                <w:bCs/>
                <w:sz w:val="22"/>
                <w:szCs w:val="22"/>
              </w:rPr>
              <w:t xml:space="preserve">Điều 163. Thay vận đơn bằng chứng từ vận chuyển </w:t>
            </w:r>
            <w:r>
              <w:rPr>
                <w:rFonts w:ascii="Times New Roman" w:eastAsia="Times New Roman" w:hAnsi="Times New Roman" w:cs="Times New Roman"/>
                <w:b/>
                <w:bCs/>
                <w:sz w:val="22"/>
                <w:szCs w:val="22"/>
              </w:rPr>
              <w:t>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giao hàng có thể thỏa thuận với người vận chuyển việc thay vận đơn bằng giấy gửi hàng đường biển hoặc chứng từ vận chuyển khác và thỏa thuận về nội dung, giá trị của các chứng từ này theo tập quán hàng hải quốc tế.</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Điều 164. Áp dụng đối với vận </w:t>
            </w:r>
            <w:r>
              <w:rPr>
                <w:rFonts w:ascii="Times New Roman" w:eastAsia="Times New Roman" w:hAnsi="Times New Roman" w:cs="Times New Roman"/>
                <w:sz w:val="22"/>
                <w:szCs w:val="22"/>
              </w:rPr>
              <w:t>đơn suốt đường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Các quy định của Bộ luật này về vận đơn được áp dụng đối với vận đơn suốt đường biển do người vận chuyển ký phát, trừ trường hợp pháp luật có quy định khác.</w:t>
            </w:r>
          </w:p>
          <w:p w:rsidR="00C56484" w:rsidRDefault="00C56484">
            <w:pPr>
              <w:widowControl w:val="0"/>
              <w:ind w:left="76" w:right="128"/>
              <w:jc w:val="center"/>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115. Ký phát vận đơn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Theo yêu cầu của người giao hàng, người vận chuyển có nghĩa vụ ký phát cho người giao hàng một bộ vận đơn.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Vận đơn có thể được ký phát dưới dạng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Ghi rõ tên người nhận hàng, gọi là vận đơn đích danh;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Ghi rõ tên người giao hàng hoặc tên </w:t>
            </w:r>
            <w:r>
              <w:rPr>
                <w:rFonts w:ascii="Times New Roman" w:eastAsia="Times New Roman" w:hAnsi="Times New Roman" w:cs="Times New Roman"/>
                <w:sz w:val="22"/>
                <w:szCs w:val="22"/>
              </w:rPr>
              <w:t>những người do người giao hàng chỉ định phát lệnh trả hàng, gọi là vận đơn theo lệnh;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ghi rõ tên người nhận hàng hoặc người phát lệnh trả hàng, gọi là vận đơn vô danh.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trong vận đơn theo lệnh không ghi rõ tên người phát lệnh trả hàng</w:t>
            </w:r>
            <w:r>
              <w:rPr>
                <w:rFonts w:ascii="Times New Roman" w:eastAsia="Times New Roman" w:hAnsi="Times New Roman" w:cs="Times New Roman"/>
                <w:sz w:val="22"/>
                <w:szCs w:val="22"/>
              </w:rPr>
              <w:t xml:space="preserve"> thì người giao hàng mặc nhiên được coi là người có quyền đó.</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Sửa đổi, bổ sung</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Gộp Điều 159, 162, 163, 164.</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Bổ sung Chính phủ quy định để đưa một số nội dung quy định chi tiết xuống Nghị định</w:t>
            </w:r>
          </w:p>
          <w:p w:rsidR="00C56484" w:rsidRDefault="001F467D">
            <w:pPr>
              <w:widowControl w:val="0"/>
              <w:ind w:left="47" w:right="82"/>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 </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89" w:name="3gl0uczhom7c" w:colFirst="0" w:colLast="0"/>
            <w:bookmarkEnd w:id="89"/>
            <w:r>
              <w:rPr>
                <w:rFonts w:ascii="Times New Roman" w:eastAsia="Times New Roman" w:hAnsi="Times New Roman" w:cs="Times New Roman"/>
                <w:b/>
                <w:bCs/>
                <w:sz w:val="22"/>
                <w:szCs w:val="22"/>
              </w:rPr>
              <w:lastRenderedPageBreak/>
              <w:t>Điều 160. Nội dung của vận đơn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Vận đơn bao gồm nội dung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Tên và trụ sở chính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Tên người giao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Tên người nhận hàng hoặc ghi rõ vận đơn được ký phát dưới dạng vận đơn theo lệnh hoặc vận đơn vô danh;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Tên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Tên hàng, mô tả về chủng</w:t>
            </w:r>
            <w:r>
              <w:rPr>
                <w:rFonts w:ascii="Times New Roman" w:eastAsia="Times New Roman" w:hAnsi="Times New Roman" w:cs="Times New Roman"/>
                <w:sz w:val="22"/>
                <w:szCs w:val="22"/>
              </w:rPr>
              <w:t xml:space="preserve"> loại, kích thước, thể tích, số lượng đơn vị, trọng lượng hoặc giá trị hàng hóa, nếu xét thấy cần thiết;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Mô tả tình trạng bên ngoài hoặc bao bì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Ký, mã hiệu và đặc điểm nhận biết hàng hóa mà người giao hàng đã thông báo bằng văn bản trước kh</w:t>
            </w:r>
            <w:r>
              <w:rPr>
                <w:rFonts w:ascii="Times New Roman" w:eastAsia="Times New Roman" w:hAnsi="Times New Roman" w:cs="Times New Roman"/>
                <w:sz w:val="22"/>
                <w:szCs w:val="22"/>
              </w:rPr>
              <w:t>i bốc hàng lên tàu biển và được đánh dấu trên từng đơn vị hàng hóa hoặc bao bì;</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Giá dịch vụ vận chuyển và các khoản thu khác của người vận chuyển; phương thức thanh toán;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Nơi bốc hàng và cảng nhận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 Cảng trả hàng hoặc chỉ dẫn thời gian, địa đi</w:t>
            </w:r>
            <w:r>
              <w:rPr>
                <w:rFonts w:ascii="Times New Roman" w:eastAsia="Times New Roman" w:hAnsi="Times New Roman" w:cs="Times New Roman"/>
                <w:sz w:val="22"/>
                <w:szCs w:val="22"/>
              </w:rPr>
              <w:t>ểm sẽ chỉ định cảng trả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 Số bản vận đơn gốc đã ký phát cho người giao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 Thời điểm và địa điểm ký phát vận đơn;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 Chữ ký của người vận chuyển hoặc thuyền trưởng hoặc đại diện khác có thẩm quyền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Trong vận đơn, nếu thiếu </w:t>
            </w:r>
            <w:r>
              <w:rPr>
                <w:rFonts w:ascii="Times New Roman" w:eastAsia="Times New Roman" w:hAnsi="Times New Roman" w:cs="Times New Roman"/>
                <w:sz w:val="22"/>
                <w:szCs w:val="22"/>
              </w:rPr>
              <w:t xml:space="preserve">một hoặc một số nội dung quy định tại khoản này nhưng phù hợp với quy định tại </w:t>
            </w:r>
            <w:bookmarkStart w:id="90" w:name="8s4ggxi3lh7c" w:colFirst="0" w:colLast="0"/>
            <w:bookmarkEnd w:id="90"/>
            <w:r>
              <w:rPr>
                <w:rFonts w:ascii="Times New Roman" w:eastAsia="Times New Roman" w:hAnsi="Times New Roman" w:cs="Times New Roman"/>
                <w:sz w:val="22"/>
                <w:szCs w:val="22"/>
              </w:rPr>
              <w:t>Điều 148 của Bộ luật này thì không ảnh hưởng đến giá trị pháp lý của vận đơn.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Trường hợp tên người vận chuyển không được xác định cụ thể trong vận đơn thì chủ tàu được coi là người vận chuyển. Trường hợp vận đơn được lập theo quy </w:t>
            </w:r>
            <w:r>
              <w:rPr>
                <w:rFonts w:ascii="Times New Roman" w:eastAsia="Times New Roman" w:hAnsi="Times New Roman" w:cs="Times New Roman"/>
                <w:sz w:val="22"/>
                <w:szCs w:val="22"/>
              </w:rPr>
              <w:lastRenderedPageBreak/>
              <w:t>định tại khoản 1 Điều này ghi không chính xác hoặc không đúng sự thật về người vận chuyển thì chủ tàu</w:t>
            </w:r>
            <w:r>
              <w:rPr>
                <w:rFonts w:ascii="Times New Roman" w:eastAsia="Times New Roman" w:hAnsi="Times New Roman" w:cs="Times New Roman"/>
                <w:sz w:val="22"/>
                <w:szCs w:val="22"/>
              </w:rPr>
              <w:t xml:space="preserve"> chịu trách nhiệm bồi thường các tổn thất phát sinh và sau đó được quyền yêu cầu người vận chuyển bồi hoàn.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116. Nội dung của vận đơn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Vận đơn bao gồm nội dung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Tên và trụ sở chính của người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Tên người giao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Tên người nhận hàng hoặc ghi rõ vận đơn được ký phát dưới dạng vận đơn theo lệnh hoặc vận đơn vô danh;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Tên tàu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Tên hàng, mô tả về chủng loại, kích thước, thể tích, số lượng đơn vị, trọng lượng hoặc giá trị hàng hóa, nếu xét thấy cần thiết;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w:t>
            </w:r>
            <w:r>
              <w:rPr>
                <w:rFonts w:ascii="Times New Roman" w:eastAsia="Times New Roman" w:hAnsi="Times New Roman" w:cs="Times New Roman"/>
                <w:sz w:val="22"/>
                <w:szCs w:val="22"/>
              </w:rPr>
              <w:t>) Mô tả tình trạng bên ngoài hoặc bao bì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Ký, mã hiệu và đặc điểm nhận biết hàng hóa mà người giao hàng đã thông báo bằng văn bản trước khi bốc hàng lên tàu biển và được đánh dấu trên từng đơn vị hàng hóa hoặc bao bì;</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 Giá dịch vụ vận chuyển </w:t>
            </w:r>
            <w:r>
              <w:rPr>
                <w:rFonts w:ascii="Times New Roman" w:eastAsia="Times New Roman" w:hAnsi="Times New Roman" w:cs="Times New Roman"/>
                <w:sz w:val="22"/>
                <w:szCs w:val="22"/>
              </w:rPr>
              <w:t>và các khoản thu khác của người vận chuyển; phương thức thanh toán;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Nơi bốc hàng và cảng nhận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 Cảng trả hàng hoặc chỉ dẫn thời gian, địa điểm sẽ chỉ định cảng trả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 Số bản vận đơn gốc đã ký phát cho người giao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 Thời điểm và địa đi</w:t>
            </w:r>
            <w:r>
              <w:rPr>
                <w:rFonts w:ascii="Times New Roman" w:eastAsia="Times New Roman" w:hAnsi="Times New Roman" w:cs="Times New Roman"/>
                <w:sz w:val="22"/>
                <w:szCs w:val="22"/>
              </w:rPr>
              <w:t>ểm ký phát vận đơn;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 Chữ ký của người vận chuyển hoặc thuyền trưởng hoặc đại diện khác có thẩm quyền của người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Trong vận đơn, nếu thiếu một hoặc một số nội dung quy định tại khoản này nhưng phù hợp với quy định tại Điều 105 của Bộ luật này th</w:t>
            </w:r>
            <w:r>
              <w:rPr>
                <w:rFonts w:ascii="Times New Roman" w:eastAsia="Times New Roman" w:hAnsi="Times New Roman" w:cs="Times New Roman"/>
                <w:sz w:val="22"/>
                <w:szCs w:val="22"/>
              </w:rPr>
              <w:t>ì không ảnh hưởng đến giá trị pháp lý của vận đơn.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Trường hợp tên người vận chuyển không được </w:t>
            </w:r>
            <w:r>
              <w:rPr>
                <w:rFonts w:ascii="Times New Roman" w:eastAsia="Times New Roman" w:hAnsi="Times New Roman" w:cs="Times New Roman"/>
                <w:sz w:val="22"/>
                <w:szCs w:val="22"/>
              </w:rPr>
              <w:lastRenderedPageBreak/>
              <w:t>xác định cụ thể trong vận đơn thì chủ tàu được coi là người vận chuyển. Trường hợp vận đơn được lập theo quy định tại khoản 1 Điều này ghi không chính xác hoặc</w:t>
            </w:r>
            <w:r>
              <w:rPr>
                <w:rFonts w:ascii="Times New Roman" w:eastAsia="Times New Roman" w:hAnsi="Times New Roman" w:cs="Times New Roman"/>
                <w:sz w:val="22"/>
                <w:szCs w:val="22"/>
              </w:rPr>
              <w:t xml:space="preserve"> không đúng sự thật về người vận chuyển thì chủ tàu chịu trách nhiệm bồi thường các tổn thất phát sinh và sau đó được quyền yêu cầu người vận chuyển bồi hoàn.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91" w:name="5aowvpz92bme" w:colFirst="0" w:colLast="0"/>
            <w:bookmarkEnd w:id="91"/>
            <w:r>
              <w:rPr>
                <w:rFonts w:ascii="Times New Roman" w:eastAsia="Times New Roman" w:hAnsi="Times New Roman" w:cs="Times New Roman"/>
                <w:b/>
                <w:bCs/>
                <w:sz w:val="22"/>
                <w:szCs w:val="22"/>
              </w:rPr>
              <w:lastRenderedPageBreak/>
              <w:t>Điều 161. Ghi chú trong vận đơn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quyền ghi chú trong vận đơn nhận xét của mình nếu có nghi vấn về tình trạng bên ngoài hoặc bao bì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vận chuyển có quyền từ chối ghi trong vận đơn sự mô tả về hàng hóa, nếu có đủ căn cứ nghi ngờ tính chính xác về lời </w:t>
            </w:r>
            <w:r>
              <w:rPr>
                <w:rFonts w:ascii="Times New Roman" w:eastAsia="Times New Roman" w:hAnsi="Times New Roman" w:cs="Times New Roman"/>
                <w:sz w:val="22"/>
                <w:szCs w:val="22"/>
              </w:rPr>
              <w:t>khai báo của người giao hàng ở thời điểm bốc hàng hoặc khi không có điều kiện xác minh.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Người vận chuyển có quyền từ chối ghi trong vận đơn ký, mã hiệu hàng hóa, nếu chúng chưa được đánh dấu rõ ràng trên từng kiện hàng hoặc bao bì, bảo đảm dễ nhận thấy </w:t>
            </w:r>
            <w:r>
              <w:rPr>
                <w:rFonts w:ascii="Times New Roman" w:eastAsia="Times New Roman" w:hAnsi="Times New Roman" w:cs="Times New Roman"/>
                <w:sz w:val="22"/>
                <w:szCs w:val="22"/>
              </w:rPr>
              <w:t>khi chuyến đi kết thúc.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hàng hóa được đóng gói trước khi giao cho người vận chuyển thì người vận chuyển có quyền ghi vào vận đơn là không biết rõ nội dung bên trong.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5. Người vận chuyển không chịu trách nhiệm bồi thường mất mát, hư hỏng hàng </w:t>
            </w:r>
            <w:r>
              <w:rPr>
                <w:rFonts w:ascii="Times New Roman" w:eastAsia="Times New Roman" w:hAnsi="Times New Roman" w:cs="Times New Roman"/>
                <w:sz w:val="22"/>
                <w:szCs w:val="22"/>
              </w:rPr>
              <w:t>hóa hoặc tổn thất liên quan đến hàng hóa trong mọi trường hợp, nếu người giao hàng đã cố tình khai gian về chủng loại, giá trị của hàng hóa khi bốc hàng và khai báo đó đã được ghi nhận vào vận đơn.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117. Ghi chú trong vận đơn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quyền ghi chú trong vận đơn nhận xét của mình nếu có nghi vấn về tình trạng bên ngoài hoặc bao bì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vận chuyển có quyền từ chối ghi trong vận đơn sự mô tả về hàng hóa, nếu có đủ căn cứ nghi ngờ tính chính xác về lời </w:t>
            </w:r>
            <w:r>
              <w:rPr>
                <w:rFonts w:ascii="Times New Roman" w:eastAsia="Times New Roman" w:hAnsi="Times New Roman" w:cs="Times New Roman"/>
                <w:sz w:val="22"/>
                <w:szCs w:val="22"/>
              </w:rPr>
              <w:t>khai báo của người giao hàng ở thời điểm bốc hàng hoặc khi không có điều kiện xác minh.</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Người vận chuyển có quyền từ chối ghi trong vận đơn ký, mã hiệu hàng hóa, nếu chúng chưa được đánh dấu rõ ràng trên từng kiện hàng hoặc bao bì, bảo đảm dễ nhận thấy </w:t>
            </w:r>
            <w:r>
              <w:rPr>
                <w:rFonts w:ascii="Times New Roman" w:eastAsia="Times New Roman" w:hAnsi="Times New Roman" w:cs="Times New Roman"/>
                <w:sz w:val="22"/>
                <w:szCs w:val="22"/>
              </w:rPr>
              <w:t>khi chuyến đi kết thúc.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hàng hóa được đóng gói trước khi giao cho người vận chuyển thì người vận chuyển có quyền ghi vào vận đơn là không biết rõ nội dung bên trong.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Người vận chuyển không chịu trách nhiệm bồi thường mất mát, hư hỏng hàng </w:t>
            </w:r>
            <w:r>
              <w:rPr>
                <w:rFonts w:ascii="Times New Roman" w:eastAsia="Times New Roman" w:hAnsi="Times New Roman" w:cs="Times New Roman"/>
                <w:sz w:val="22"/>
                <w:szCs w:val="22"/>
              </w:rPr>
              <w:t>hóa hoặc tổn thất liên quan đến hàng hóa trong mọi trường hợp, nếu người giao hàng đã cố tình khai gian về chủng loại, giá trị của hàng hóa khi bốc hàng và khai báo đó đã được ghi nhận vào vận đơn.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Đề xuất nội dung được quy định chi tiết tại Nghị định liê</w:t>
            </w:r>
            <w:r>
              <w:rPr>
                <w:rFonts w:ascii="Times New Roman" w:eastAsia="Times New Roman" w:hAnsi="Times New Roman" w:cs="Times New Roman"/>
                <w:color w:val="000000"/>
                <w:sz w:val="22"/>
                <w:szCs w:val="22"/>
              </w:rPr>
              <w:t>n quan</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162. Chuyển nhượng vận đơn</w:t>
            </w:r>
          </w:p>
          <w:p w:rsidR="00C56484" w:rsidRDefault="00C56484">
            <w:pPr>
              <w:ind w:left="76" w:right="128"/>
              <w:jc w:val="both"/>
              <w:rPr>
                <w:rFonts w:ascii="Times New Roman" w:eastAsia="Times New Roman" w:hAnsi="Times New Roman" w:cs="Times New Roman"/>
                <w:b/>
                <w:bCs/>
                <w:sz w:val="22"/>
                <w:szCs w:val="22"/>
              </w:rPr>
            </w:pP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Vận đơn theo lệnh được chuyển nhượng bằng cách ký hậu vận đơn. Người ký hậu cuối cùng có quyền phát </w:t>
            </w:r>
            <w:r>
              <w:rPr>
                <w:rFonts w:ascii="Times New Roman" w:eastAsia="Times New Roman" w:hAnsi="Times New Roman" w:cs="Times New Roman"/>
                <w:sz w:val="22"/>
                <w:szCs w:val="22"/>
              </w:rPr>
              <w:lastRenderedPageBreak/>
              <w:t>lệnh trả hàng trong vận đơn theo lệnh là người nhận hàng hợp pháp.</w:t>
            </w:r>
          </w:p>
          <w:p w:rsidR="00C56484" w:rsidRDefault="00C56484">
            <w:pPr>
              <w:ind w:left="76" w:right="128"/>
              <w:jc w:val="both"/>
              <w:rPr>
                <w:rFonts w:ascii="Times New Roman" w:eastAsia="Times New Roman" w:hAnsi="Times New Roman" w:cs="Times New Roman"/>
                <w:b/>
                <w:bCs/>
                <w:sz w:val="22"/>
                <w:szCs w:val="22"/>
              </w:rPr>
            </w:pP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Vận đơn vô danh được chuyển nhượng bằng cách người vận chuyển trao vận đơn vô danh đó cho người được chuyển nhượng. Người xuất trình vận đơn vô danh là người nhận hàng hợp pháp.</w:t>
            </w:r>
          </w:p>
          <w:p w:rsidR="00C56484" w:rsidRDefault="00C56484">
            <w:pPr>
              <w:ind w:left="76" w:right="128"/>
              <w:jc w:val="both"/>
              <w:rPr>
                <w:rFonts w:ascii="Times New Roman" w:eastAsia="Times New Roman" w:hAnsi="Times New Roman" w:cs="Times New Roman"/>
                <w:sz w:val="22"/>
                <w:szCs w:val="22"/>
              </w:rPr>
            </w:pP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Vận đơn đích danh không được chuyển nhượng. Người có tên trong vận đơn </w:t>
            </w:r>
            <w:r>
              <w:rPr>
                <w:rFonts w:ascii="Times New Roman" w:eastAsia="Times New Roman" w:hAnsi="Times New Roman" w:cs="Times New Roman"/>
                <w:sz w:val="22"/>
                <w:szCs w:val="22"/>
              </w:rPr>
              <w:t>đích danh là người nhận hàng hợp pháp.</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118. Chuyển nhượng vận đơn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Vận đơn theo lệnh được chuyển nhượng bằng cách ký hậu vận đơn. Người ký hậu cuối cùng có quyền phát lệnh trả hàng trong vận đơn theo lệnh </w:t>
            </w:r>
            <w:r>
              <w:rPr>
                <w:rFonts w:ascii="Times New Roman" w:eastAsia="Times New Roman" w:hAnsi="Times New Roman" w:cs="Times New Roman"/>
                <w:sz w:val="22"/>
                <w:szCs w:val="22"/>
              </w:rPr>
              <w:lastRenderedPageBreak/>
              <w:t>là người nhận hàng hợp pháp.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Vận đơn vô </w:t>
            </w:r>
            <w:r>
              <w:rPr>
                <w:rFonts w:ascii="Times New Roman" w:eastAsia="Times New Roman" w:hAnsi="Times New Roman" w:cs="Times New Roman"/>
                <w:sz w:val="22"/>
                <w:szCs w:val="22"/>
              </w:rPr>
              <w:t>danh được chuyển nhượng bằng cách người vận chuyển trao vận đơn vô danh đó cho người được chuyển nhượng. Người xuất trình vận đơn vô danh là người nhận hàng hợp pháp.</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Vận đơn đích danh không được chuyển nhượng. Người có tên trong vận đơn đích danh là ng</w:t>
            </w:r>
            <w:r>
              <w:rPr>
                <w:rFonts w:ascii="Times New Roman" w:eastAsia="Times New Roman" w:hAnsi="Times New Roman" w:cs="Times New Roman"/>
                <w:sz w:val="22"/>
                <w:szCs w:val="22"/>
              </w:rPr>
              <w:t>ười nhận hàng hợp pháp.</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163. Thay vận đơn bằng chứng từ vận chuyển khác</w:t>
            </w:r>
          </w:p>
          <w:p w:rsidR="00C56484" w:rsidRDefault="00C56484">
            <w:pPr>
              <w:ind w:left="76" w:right="128"/>
              <w:jc w:val="both"/>
              <w:rPr>
                <w:rFonts w:ascii="Times New Roman" w:eastAsia="Times New Roman" w:hAnsi="Times New Roman" w:cs="Times New Roman"/>
                <w:sz w:val="22"/>
                <w:szCs w:val="22"/>
              </w:rPr>
            </w:pP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giao hàng có thể thỏa thuận với người vận chuyển việc thay vận đơn bằng giấy gửi hàng đường biển hoặc chứng từ vận chuyển khác và thỏa thuận về nội dung, giá trị của các chứng từ này theo tập quán hàng hải quốc tế</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Điều 119. Thay vận đơn bằng chứng từ vận </w:t>
            </w:r>
            <w:r>
              <w:rPr>
                <w:rFonts w:ascii="Times New Roman" w:eastAsia="Times New Roman" w:hAnsi="Times New Roman" w:cs="Times New Roman"/>
                <w:sz w:val="22"/>
                <w:szCs w:val="22"/>
              </w:rPr>
              <w:t>chuyển khác và áp dụng đối với vận đơn suốt đường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Thay vận đơn bằng chứng từ vận chuyển khác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Người giao hàng có thể thỏa thuận với người vận chuyển việc thay vận đơn bằng giấy gửi hàng đường biển hoặc chứng </w:t>
            </w:r>
            <w:r>
              <w:rPr>
                <w:rFonts w:ascii="Times New Roman" w:eastAsia="Times New Roman" w:hAnsi="Times New Roman" w:cs="Times New Roman"/>
                <w:sz w:val="22"/>
                <w:szCs w:val="22"/>
              </w:rPr>
              <w:t>từ vận chuyển khác và thỏa thuận về nội dung, giá trị của các chứng từ này theo tập quán hàng hải quốc tế.</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Áp dụng đối với vận đơn suốt đường biển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Các quy định của Bộ luật này về vận đơn được áp dụng đối với vận đơn suốt đường biển do người vận chuyển </w:t>
            </w:r>
            <w:r>
              <w:rPr>
                <w:rFonts w:ascii="Times New Roman" w:eastAsia="Times New Roman" w:hAnsi="Times New Roman" w:cs="Times New Roman"/>
                <w:sz w:val="22"/>
                <w:szCs w:val="22"/>
              </w:rPr>
              <w:t>ký phát, trừ trường hợp pháp luật có quy định khác.</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164. Áp dụng đối với vận đơn suốt đường biển</w:t>
            </w:r>
          </w:p>
          <w:p w:rsidR="00C56484" w:rsidRDefault="00C56484">
            <w:pPr>
              <w:ind w:left="76" w:right="128"/>
              <w:jc w:val="both"/>
              <w:rPr>
                <w:rFonts w:ascii="Times New Roman" w:eastAsia="Times New Roman" w:hAnsi="Times New Roman" w:cs="Times New Roman"/>
                <w:b/>
                <w:bCs/>
                <w:sz w:val="22"/>
                <w:szCs w:val="22"/>
              </w:rPr>
            </w:pP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quy định của Bộ luật này về vận đơn được áp dụng đối với vận đơn suốt đường biển do người vận chuyển ký phát, trừ trường hợp pháp luật có quy định khác.</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92" w:name="iyplso56ax5m" w:colFirst="0" w:colLast="0"/>
            <w:bookmarkEnd w:id="92"/>
            <w:r>
              <w:rPr>
                <w:rFonts w:ascii="Times New Roman" w:eastAsia="Times New Roman" w:hAnsi="Times New Roman" w:cs="Times New Roman"/>
                <w:b/>
                <w:bCs/>
                <w:sz w:val="22"/>
                <w:szCs w:val="22"/>
              </w:rPr>
              <w:t>Điều 165. Quyền định đoạt hàng hóa của người giao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giao hàng có quyền định đoạt hàng hóa cho đến khi hàng được trả cho người nhận hàng hợp pháp, nếu chưa giao quyền này cho người khác; có quyền yêu cầu dỡ hàng trước khi tàu biển bắt đầu chuyến đi, </w:t>
            </w:r>
            <w:r>
              <w:rPr>
                <w:rFonts w:ascii="Times New Roman" w:eastAsia="Times New Roman" w:hAnsi="Times New Roman" w:cs="Times New Roman"/>
                <w:sz w:val="22"/>
                <w:szCs w:val="22"/>
              </w:rPr>
              <w:lastRenderedPageBreak/>
              <w:t>thay đổi người nhận hàng hoặc cảng trả hàng sau kh</w:t>
            </w:r>
            <w:r>
              <w:rPr>
                <w:rFonts w:ascii="Times New Roman" w:eastAsia="Times New Roman" w:hAnsi="Times New Roman" w:cs="Times New Roman"/>
                <w:sz w:val="22"/>
                <w:szCs w:val="22"/>
              </w:rPr>
              <w:t>i chuyến đi đã bắt đầu với điều kiện phải bồi thường mọi tổn thất và chi phí liên quan. Người vận chuyển chỉ có nghĩa vụ thực hiện yêu cầu của người giao hàng sau khi đã thu lại toàn bộ số vận đơn gốc đã ký phát.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Các quyền quy định tại khoản 1 Điều này </w:t>
            </w:r>
            <w:r>
              <w:rPr>
                <w:rFonts w:ascii="Times New Roman" w:eastAsia="Times New Roman" w:hAnsi="Times New Roman" w:cs="Times New Roman"/>
                <w:sz w:val="22"/>
                <w:szCs w:val="22"/>
              </w:rPr>
              <w:t>không được áp dụng, nếu việc thực hiện gây ra sự chậm trễ đáng kể cho việc bắt đầu chuyến đi, trừ trường hợp người vận chuyển đồng ý.</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120. Quyền định đoạt hàng hóa của người giao hàng và nghĩa vụ trả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Quyền định đoạt hàng hóa của người giao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Người giao hàng có quyền định đoạt hàng hóa cho đến khi hàng được trả cho người nhận hàng </w:t>
            </w:r>
            <w:r>
              <w:rPr>
                <w:rFonts w:ascii="Times New Roman" w:eastAsia="Times New Roman" w:hAnsi="Times New Roman" w:cs="Times New Roman"/>
                <w:sz w:val="22"/>
                <w:szCs w:val="22"/>
              </w:rPr>
              <w:lastRenderedPageBreak/>
              <w:t>hợp pháp, nếu chưa giao quyền này cho người khác; có quyền yêu cầu dỡ hàng trước khi tàu biển bắt đầu chuyến đi, th</w:t>
            </w:r>
            <w:r>
              <w:rPr>
                <w:rFonts w:ascii="Times New Roman" w:eastAsia="Times New Roman" w:hAnsi="Times New Roman" w:cs="Times New Roman"/>
                <w:sz w:val="22"/>
                <w:szCs w:val="22"/>
              </w:rPr>
              <w:t>ay đổi người nhận hàng hoặc cảng trả hàng sau khi chuyến đi đã bắt đầu với điều kiện phải bồi thường mọi tổn thất và chi phí liên quan. Người vận chuyển chỉ có nghĩa vụ thực hiện yêu cầu của người giao hàng sau khi đã thu lại toàn bộ số vận đơn gốc đã ký p</w:t>
            </w:r>
            <w:r>
              <w:rPr>
                <w:rFonts w:ascii="Times New Roman" w:eastAsia="Times New Roman" w:hAnsi="Times New Roman" w:cs="Times New Roman"/>
                <w:sz w:val="22"/>
                <w:szCs w:val="22"/>
              </w:rPr>
              <w:t>hát.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Các quyền quy định tại khoản 1 Điều này không được áp dụng, nếu việc thực hiện gây ra sự chậm trễ đáng kể cho việc bắt đầu chuyến đi, trừ trường hợp người vận chuyển đồng ý.</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Nghĩa vụ trả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 tàu biển đến cảng trả hàng, người vận chuyển có n</w:t>
            </w:r>
            <w:r>
              <w:rPr>
                <w:rFonts w:ascii="Times New Roman" w:eastAsia="Times New Roman" w:hAnsi="Times New Roman" w:cs="Times New Roman"/>
                <w:sz w:val="22"/>
                <w:szCs w:val="22"/>
              </w:rPr>
              <w:t xml:space="preserve">ghĩa vụ trả hàng cho người nhận hàng hợp pháp nếu có vận đơn gốc, giấy gửi hàng đường biển hoặc chứng từ vận chuyển khác có giá trị để nhận hàng quy định tại Điều 118 của Bộ luật này. Sau khi hàng hóa đã được trả, các chứng từ vận chuyển còn lại không còn </w:t>
            </w:r>
            <w:r>
              <w:rPr>
                <w:rFonts w:ascii="Times New Roman" w:eastAsia="Times New Roman" w:hAnsi="Times New Roman" w:cs="Times New Roman"/>
                <w:sz w:val="22"/>
                <w:szCs w:val="22"/>
              </w:rPr>
              <w:t>giá trị để nhận hàng.</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Đề xuất nội dung được quy định chi tiết tại Nghị định liên quan</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93" w:name="3qlrqj2tsrnk" w:colFirst="0" w:colLast="0"/>
            <w:bookmarkEnd w:id="93"/>
            <w:r>
              <w:rPr>
                <w:rFonts w:ascii="Times New Roman" w:eastAsia="Times New Roman" w:hAnsi="Times New Roman" w:cs="Times New Roman"/>
                <w:b/>
                <w:bCs/>
                <w:sz w:val="22"/>
                <w:szCs w:val="22"/>
              </w:rPr>
              <w:lastRenderedPageBreak/>
              <w:t>Điều 166. Nghĩa vụ trả hàng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Khi tàu biển đến cảng trả hàng, người vận chuyển có nghĩa vụ trả hàng cho người nhận hàng hợp pháp nếu có vận đơn gốc, giấy gửi hàng đường biển hoặc chứng từ vận chuyển khác có giá trị để nhận hàng quy định tại </w:t>
            </w:r>
            <w:bookmarkStart w:id="94" w:name="ob00yun4thtf" w:colFirst="0" w:colLast="0"/>
            <w:bookmarkEnd w:id="94"/>
            <w:r>
              <w:rPr>
                <w:rFonts w:ascii="Times New Roman" w:eastAsia="Times New Roman" w:hAnsi="Times New Roman" w:cs="Times New Roman"/>
                <w:sz w:val="22"/>
                <w:szCs w:val="22"/>
              </w:rPr>
              <w:t>Điều 162 của Bộ luật này. Sau khi hàng hóa đã</w:t>
            </w:r>
            <w:r>
              <w:rPr>
                <w:rFonts w:ascii="Times New Roman" w:eastAsia="Times New Roman" w:hAnsi="Times New Roman" w:cs="Times New Roman"/>
                <w:sz w:val="22"/>
                <w:szCs w:val="22"/>
              </w:rPr>
              <w:t xml:space="preserve"> được trả, các chứng từ vận chuyển còn lại không còn giá trị để nhận hàng.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Đề xuất nội dung được quy định chi tiết tại Nghị định liên quan</w:t>
            </w:r>
          </w:p>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95" w:name="9vmkxa8f9w24" w:colFirst="0" w:colLast="0"/>
            <w:bookmarkEnd w:id="95"/>
            <w:r>
              <w:rPr>
                <w:rFonts w:ascii="Times New Roman" w:eastAsia="Times New Roman" w:hAnsi="Times New Roman" w:cs="Times New Roman"/>
                <w:b/>
                <w:bCs/>
                <w:sz w:val="22"/>
                <w:szCs w:val="22"/>
              </w:rPr>
              <w:t xml:space="preserve">Điều 167. Xử lý hàng hóa bị lưu giữ </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nhận hàng không đến nhận, từ chối nhận hàng hoặc trì hoãn việc nhận hàng thì người vận chuyển có quyền dỡ hàng và gửi vào một nơi an toàn, thích hợp và thông báo cho người giao hàng biết. Mọi chi phí và tổn thất phát sinh do người nhận hàng chịu t</w:t>
            </w:r>
            <w:r>
              <w:rPr>
                <w:rFonts w:ascii="Times New Roman" w:eastAsia="Times New Roman" w:hAnsi="Times New Roman" w:cs="Times New Roman"/>
                <w:sz w:val="22"/>
                <w:szCs w:val="22"/>
              </w:rPr>
              <w:t>rách nhiệm chi trả.</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Người vận chuyển có quyền thực hiện theo quy định tại khoản 1 Điều này, nếu có nhiều người cùng xuất trình vận đơn, vận đơn suốt đường biển, giấy gửi hàng đường biển hoặc chứng từ vận chuyển khác có giá trị để nhận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Việc bồi </w:t>
            </w:r>
            <w:r>
              <w:rPr>
                <w:rFonts w:ascii="Times New Roman" w:eastAsia="Times New Roman" w:hAnsi="Times New Roman" w:cs="Times New Roman"/>
                <w:sz w:val="22"/>
                <w:szCs w:val="22"/>
              </w:rPr>
              <w:t>thường tổn thất do lưu tàu để dỡ hàng và gửi hàng quy định tại khoản 1 Điều này được giải quyết tương tự trường hợp lưu tàu để bốc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Trong thời hạn 60 ngày kể từ ngày tàu biển đến cảng trả hàng, nếu không có người nhận số hàng gửi hoặc người nhận hà</w:t>
            </w:r>
            <w:r>
              <w:rPr>
                <w:rFonts w:ascii="Times New Roman" w:eastAsia="Times New Roman" w:hAnsi="Times New Roman" w:cs="Times New Roman"/>
                <w:sz w:val="22"/>
                <w:szCs w:val="22"/>
              </w:rPr>
              <w:t>ng không thanh toán hết các khoản nợ hoặc không đưa ra bảo đảm cần thiết thì người vận chuyển có quyền bán đấu giá số hàng đó để trừ nợ; nếu là hàng hóa mau hỏng hoặc việc gửi là quá tốn kém so với giá trị thực tế của hàng hóa thì người vận chuyển có quyền</w:t>
            </w:r>
            <w:r>
              <w:rPr>
                <w:rFonts w:ascii="Times New Roman" w:eastAsia="Times New Roman" w:hAnsi="Times New Roman" w:cs="Times New Roman"/>
                <w:sz w:val="22"/>
                <w:szCs w:val="22"/>
              </w:rPr>
              <w:t xml:space="preserve"> bán đấu giá trước thời hạn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vận chuyển có nghĩa vụ thông báo cho người giao hàng biết về những trường hợp quy định tại các khoản 1, 2 và 4 Điều này và dự định bán hàng để trừ nợ theo quy định tại khoản này.</w:t>
            </w:r>
          </w:p>
          <w:p w:rsidR="00C56484" w:rsidRDefault="001F467D">
            <w:pPr>
              <w:widowControl w:val="0"/>
              <w:ind w:left="76" w:right="128"/>
              <w:jc w:val="both"/>
              <w:rPr>
                <w:rFonts w:ascii="Times New Roman" w:eastAsia="Times New Roman" w:hAnsi="Times New Roman" w:cs="Times New Roman"/>
                <w:b/>
                <w:bCs/>
                <w:sz w:val="22"/>
                <w:szCs w:val="22"/>
              </w:rPr>
            </w:pPr>
            <w:bookmarkStart w:id="96" w:name="2ajb8sp1feq" w:colFirst="0" w:colLast="0"/>
            <w:bookmarkEnd w:id="96"/>
            <w:r>
              <w:rPr>
                <w:rFonts w:ascii="Times New Roman" w:eastAsia="Times New Roman" w:hAnsi="Times New Roman" w:cs="Times New Roman"/>
                <w:sz w:val="22"/>
                <w:szCs w:val="22"/>
              </w:rPr>
              <w:t>5. Việc xử lý hàng hóa do người vận chuyển lưu giữ tại cảng biển Việt Nam quy định tại Điều này và các loại hàng hóa khác tồn đọng tại cảng biển thực hiện theo quy định của Chính phủ.</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121. Xử lý hàng hóa bị lưu giữ</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nhận hàng không đến nhận, </w:t>
            </w:r>
            <w:r>
              <w:rPr>
                <w:rFonts w:ascii="Times New Roman" w:eastAsia="Times New Roman" w:hAnsi="Times New Roman" w:cs="Times New Roman"/>
                <w:sz w:val="22"/>
                <w:szCs w:val="22"/>
              </w:rPr>
              <w:t>từ chối nhận hàng hoặc trì hoãn việc nhận hàng thì người vận chuyển có quyền dỡ hàng và gửi vào một nơi an toàn, thích hợp và thông báo cho người giao hàng biết. Mọi chi phí và tổn thất phát sinh do người nhận hàng chịu trách nhiệm chi trả.</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Người vận chuyển có quyền thực hiện theo quy định tại khoản 1 Điều này, nếu có nhiều người cùng xuất trình vận đơn, vận đơn suốt đường biển, giấy gửi hàng đường biển hoặc chứng từ vận chuyển khác có giá trị để nhận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bồi thường tổn thất do l</w:t>
            </w:r>
            <w:r>
              <w:rPr>
                <w:rFonts w:ascii="Times New Roman" w:eastAsia="Times New Roman" w:hAnsi="Times New Roman" w:cs="Times New Roman"/>
                <w:sz w:val="22"/>
                <w:szCs w:val="22"/>
              </w:rPr>
              <w:t>ưu tàu để dỡ hàng và gửi hàng quy định tại khoản 1 Điều này được giải quyết tương tự trường hợp lưu tàu để bốc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Trong thời hạn 60 ngày kể từ ngày tàu biển đến cảng trả hàng, nếu không có người nhận số hàng gửi hoặc người nhận hàng không thanh toán </w:t>
            </w:r>
            <w:r>
              <w:rPr>
                <w:rFonts w:ascii="Times New Roman" w:eastAsia="Times New Roman" w:hAnsi="Times New Roman" w:cs="Times New Roman"/>
                <w:sz w:val="22"/>
                <w:szCs w:val="22"/>
              </w:rPr>
              <w:t>hết các khoản nợ hoặc không đưa ra bảo đảm cần thiết thì người vận chuyển có quyền bán đấu giá số hàng đó để trừ nợ; nếu là hàng hóa mau hỏng hoặc việc gửi là quá tốn kém so với giá trị thực tế của hàng hóa thì người vận chuyển có quyền bán đấu giá trước t</w:t>
            </w:r>
            <w:r>
              <w:rPr>
                <w:rFonts w:ascii="Times New Roman" w:eastAsia="Times New Roman" w:hAnsi="Times New Roman" w:cs="Times New Roman"/>
                <w:sz w:val="22"/>
                <w:szCs w:val="22"/>
              </w:rPr>
              <w:t>hời hạn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vận chuyển có nghĩa vụ thông báo cho người giao hàng biết về những trường hợp quy định tại các khoản 1, 2 và 4 Điều này và dự định bán hàng để trừ nợ theo quy định tại khoản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Việc xử lý hàng hóa do người vận chuyển lưu giữ tại cảng</w:t>
            </w:r>
            <w:r>
              <w:rPr>
                <w:rFonts w:ascii="Times New Roman" w:eastAsia="Times New Roman" w:hAnsi="Times New Roman" w:cs="Times New Roman"/>
                <w:sz w:val="22"/>
                <w:szCs w:val="22"/>
              </w:rPr>
              <w:t xml:space="preserve"> biển Việt Nam quy định tại Điều này và các loại hàng hóa khác tồn đọng tại cảng biển thực hiện theo quy định của Chính phủ.</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Điều 167 Bộ luật Hàng hải Việt Nam năm 2015, đảm bảo phù hợp với các Công ước quốc tế liên quan, cụ thể:</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Sự</w:t>
            </w:r>
            <w:r>
              <w:rPr>
                <w:rFonts w:ascii="Times New Roman" w:eastAsia="Times New Roman" w:hAnsi="Times New Roman" w:cs="Times New Roman"/>
                <w:sz w:val="22"/>
                <w:szCs w:val="22"/>
              </w:rPr>
              <w:t xml:space="preserve"> phù hợp với Công ước Hamburg 1978 (Việt </w:t>
            </w:r>
            <w:r>
              <w:rPr>
                <w:rFonts w:ascii="Times New Roman" w:eastAsia="Times New Roman" w:hAnsi="Times New Roman" w:cs="Times New Roman"/>
                <w:sz w:val="22"/>
                <w:szCs w:val="22"/>
              </w:rPr>
              <w:lastRenderedPageBreak/>
              <w:t>Nam là thành viên):</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Khoản 1 và 2 của Điều 167 tuân thủ hoàn toàn Điều 4, Khoản 2, Điểm (b), Mục (ii) của Công ước Hamburg. Theo đó, trách nhiệm của người vận chuyển chấm dứt khi hàng hóa được đặt dưới sự định đoạt</w:t>
            </w:r>
            <w:r>
              <w:rPr>
                <w:rFonts w:ascii="Times New Roman" w:eastAsia="Times New Roman" w:hAnsi="Times New Roman" w:cs="Times New Roman"/>
                <w:sz w:val="22"/>
                <w:szCs w:val="22"/>
              </w:rPr>
              <w:t xml:space="preserve"> của một bên thứ ba hoặc chính quyền cảng trong trường hợp người nhận không đến nhận hàng. Quy định "dỡ hàng và gửi vào nơi an toàn" chính là sự cụ thể hóa quyền này.</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Khoản 4 về nghĩa vụ thông báo cho người giao hàng (shipper) trước khi bán đấu giá phản </w:t>
            </w:r>
            <w:r>
              <w:rPr>
                <w:rFonts w:ascii="Times New Roman" w:eastAsia="Times New Roman" w:hAnsi="Times New Roman" w:cs="Times New Roman"/>
                <w:sz w:val="22"/>
                <w:szCs w:val="22"/>
              </w:rPr>
              <w:t>ánh tinh thần của Điều 19 về các thông báo tổn thất, đảm bảo quyền được thông tin của các bên liên quan trong chuỗi cung ứng.</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Sự phù hợp với Quy tắc Hague-Visby (Nguyên tắc tham chiếu): Mặc dù Hague-Visby tập trung vào trách nhiệm trong quá trình vận chu</w:t>
            </w:r>
            <w:r>
              <w:rPr>
                <w:rFonts w:ascii="Times New Roman" w:eastAsia="Times New Roman" w:hAnsi="Times New Roman" w:cs="Times New Roman"/>
                <w:sz w:val="22"/>
                <w:szCs w:val="22"/>
              </w:rPr>
              <w:t xml:space="preserve">yển, nhưng việc Điều 167 cho phép xử lý hàng hóa tồn đọng giúp người vận chuyển thực hiện quyền miễn trách đối với các tổn thất </w:t>
            </w:r>
            <w:r>
              <w:rPr>
                <w:rFonts w:ascii="Times New Roman" w:eastAsia="Times New Roman" w:hAnsi="Times New Roman" w:cs="Times New Roman"/>
                <w:sz w:val="22"/>
                <w:szCs w:val="22"/>
              </w:rPr>
              <w:lastRenderedPageBreak/>
              <w:t>phát sinh sau khi dỡ hàng do lỗi của người nhận hàng (phù hợp với tinh thần Điều IV, Quy tắc 2, Điểm (i) – lỗi của người gửi hàn</w:t>
            </w:r>
            <w:r>
              <w:rPr>
                <w:rFonts w:ascii="Times New Roman" w:eastAsia="Times New Roman" w:hAnsi="Times New Roman" w:cs="Times New Roman"/>
                <w:sz w:val="22"/>
                <w:szCs w:val="22"/>
              </w:rPr>
              <w:t>g hoặc người chủ hàng, người đại diện).</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Sự phù hợp với Quy tắc Rotterdam (Xu hướng hiện đại hóa): Khoản 4 của Điều 167 về thời hạn 60 ngày và quyền bán đấu giá để trừ nợ có sự tương đồng đặc biệt với Điều 48 (Hàng hóa không được nhận) của Công ước Rotterdam. Điều khoản này cho phép người vận c</w:t>
            </w:r>
            <w:r>
              <w:rPr>
                <w:rFonts w:ascii="Times New Roman" w:eastAsia="Times New Roman" w:hAnsi="Times New Roman" w:cs="Times New Roman"/>
                <w:sz w:val="22"/>
                <w:szCs w:val="22"/>
              </w:rPr>
              <w:t>huyển thực hiện các biện pháp cần thiết (bao gồm bán hàng hóa) để bảo vệ lợi ích kinh tế khi hàng hóa bị bỏ rơi, phù hợp với thông lệ xử lý hàng tồn đọng tại các cảng biển lớn trên thế giới.</w:t>
            </w:r>
          </w:p>
          <w:p w:rsidR="00C56484" w:rsidRDefault="001F467D">
            <w:pPr>
              <w:widowControl w:val="0"/>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Nguyên tắc "Lưu giữ hàng hóa" (Maritime Lien): Quy định bán đấu</w:t>
            </w:r>
            <w:r>
              <w:rPr>
                <w:rFonts w:ascii="Times New Roman" w:eastAsia="Times New Roman" w:hAnsi="Times New Roman" w:cs="Times New Roman"/>
                <w:sz w:val="22"/>
                <w:szCs w:val="22"/>
              </w:rPr>
              <w:t xml:space="preserve"> giá hàng hóa để "trừ nợ" tại Khoản 4 là sự vận dụng đúng đắn quyền lưu giữ tài sản để đảm bảo thanh toán (Lien on cargo) – một nguyên tắc án lệ và tập quán quốc tế được thừa nhận rộng rãi </w:t>
            </w:r>
            <w:r>
              <w:rPr>
                <w:rFonts w:ascii="Times New Roman" w:eastAsia="Times New Roman" w:hAnsi="Times New Roman" w:cs="Times New Roman"/>
                <w:sz w:val="22"/>
                <w:szCs w:val="22"/>
              </w:rPr>
              <w:lastRenderedPageBreak/>
              <w:t>nhằm bảo vệ quyền thu hồi cước phí (freight) và chi phí lưu kho bãi</w:t>
            </w:r>
            <w:r>
              <w:rPr>
                <w:rFonts w:ascii="Times New Roman" w:eastAsia="Times New Roman" w:hAnsi="Times New Roman" w:cs="Times New Roman"/>
                <w:sz w:val="22"/>
                <w:szCs w:val="22"/>
              </w:rPr>
              <w:t xml:space="preserve"> cho người vận chuyển.</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97" w:name="9gf51abcbdvn" w:colFirst="0" w:colLast="0"/>
            <w:bookmarkEnd w:id="97"/>
            <w:r>
              <w:rPr>
                <w:rFonts w:ascii="Times New Roman" w:eastAsia="Times New Roman" w:hAnsi="Times New Roman" w:cs="Times New Roman"/>
                <w:b/>
                <w:bCs/>
                <w:sz w:val="22"/>
                <w:szCs w:val="22"/>
              </w:rPr>
              <w:lastRenderedPageBreak/>
              <w:t>Điều 168. Tiền bán đấu giá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Sau khi khấu trừ các khoản nợ của người nhận hàng, chi phí liên quan đến việc gửi và bán đấu giá hàng hóa quy định tại </w:t>
            </w:r>
            <w:bookmarkStart w:id="98" w:name="khnabs8ae2j9" w:colFirst="0" w:colLast="0"/>
            <w:bookmarkEnd w:id="98"/>
            <w:r>
              <w:rPr>
                <w:rFonts w:ascii="Times New Roman" w:eastAsia="Times New Roman" w:hAnsi="Times New Roman" w:cs="Times New Roman"/>
                <w:sz w:val="22"/>
                <w:szCs w:val="22"/>
              </w:rPr>
              <w:t xml:space="preserve">Điều 167 của Bộ luật này, số tiền còn thừa phải được gửi vào ngân hàng để </w:t>
            </w:r>
            <w:r>
              <w:rPr>
                <w:rFonts w:ascii="Times New Roman" w:eastAsia="Times New Roman" w:hAnsi="Times New Roman" w:cs="Times New Roman"/>
                <w:sz w:val="22"/>
                <w:szCs w:val="22"/>
              </w:rPr>
              <w:t>trả lại cho người có quyền nhận số tiền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tiền bán hàng không đủ để thanh toán các khoản tiền quy định tại khoản 1 Điều này thì người vận chuyển có quyền tiếp tục yêu cầu những người có liên quan phải trả đủ.</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Trong thời hạn 180 ngày kể t</w:t>
            </w:r>
            <w:r>
              <w:rPr>
                <w:rFonts w:ascii="Times New Roman" w:eastAsia="Times New Roman" w:hAnsi="Times New Roman" w:cs="Times New Roman"/>
                <w:sz w:val="22"/>
                <w:szCs w:val="22"/>
              </w:rPr>
              <w:t>ừ ngày bán đấu giá hàng hóa mà không có người yêu cầu nhận lại số tiền còn thừa thì số tiền này được sung công quỹ nhà nước.</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122. Tiền bán đấu giá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Sau khi khấu trừ các khoản nợ của người nhận hàng, chi phí liên quan đến việc gửi và bán đấu giá hàng hóa quy định tại Điều 121 của Bộ luật này, số tiền còn thừa phải được gửi vào ngân hàng để trả lại cho người có quyền nhận số tiền đó.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ti</w:t>
            </w:r>
            <w:r>
              <w:rPr>
                <w:rFonts w:ascii="Times New Roman" w:eastAsia="Times New Roman" w:hAnsi="Times New Roman" w:cs="Times New Roman"/>
                <w:sz w:val="22"/>
                <w:szCs w:val="22"/>
              </w:rPr>
              <w:t>ền bán hàng không đủ để thanh toán các khoản tiền quy định tại khoản 1 Điều này thì người vận chuyển có quyền tiếp tục yêu cầu những người có liên quan phải trả đủ.</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Trong thời hạn 180 ngày kể từ ngày bán đấu giá hàng hóa mà không có người yêu cầu nhận l</w:t>
            </w:r>
            <w:r>
              <w:rPr>
                <w:rFonts w:ascii="Times New Roman" w:eastAsia="Times New Roman" w:hAnsi="Times New Roman" w:cs="Times New Roman"/>
                <w:sz w:val="22"/>
                <w:szCs w:val="22"/>
              </w:rPr>
              <w:t>ại số tiền còn thừa thì số tiền này được sung công quỹ nhà nước.</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 HỢP ĐỒNG VẬN CHUYỂN HÀNG HÓA THEO CHỨNG TỪ VẬN CHUYỂN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99" w:name="7rftc4uiqoi6" w:colFirst="0" w:colLast="0"/>
            <w:bookmarkEnd w:id="99"/>
            <w:r>
              <w:rPr>
                <w:rFonts w:ascii="Times New Roman" w:eastAsia="Times New Roman" w:hAnsi="Times New Roman" w:cs="Times New Roman"/>
                <w:b/>
                <w:bCs/>
                <w:sz w:val="22"/>
                <w:szCs w:val="22"/>
              </w:rPr>
              <w:t>Điều 169. Thời hiệu khởi kiện về hư hỏng, mất mát hàng hóa</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Thời hiệu khởi kiện về hư hỏng, mất mát hàng hóa là 01 năm kể từ ngày trả hàng hoặc lẽ ra phải trả hàng cho người nhận hàng.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0" w:name="i3tbhl9192lt" w:colFirst="0" w:colLast="0"/>
            <w:bookmarkEnd w:id="100"/>
            <w:r>
              <w:rPr>
                <w:rFonts w:ascii="Times New Roman" w:eastAsia="Times New Roman" w:hAnsi="Times New Roman" w:cs="Times New Roman"/>
                <w:b/>
                <w:bCs/>
                <w:sz w:val="22"/>
                <w:szCs w:val="22"/>
              </w:rPr>
              <w:t>Điều 170. Thời điểm phát sinh và chấm dứt trách nhiệm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Trách nhiệm của người vận chuyển phát sinh từ khi người vận chuyển nhận hàng tại cảng nhận hàng, được duy trì trong suốt quá trình vận chuyển và chấm dứt khi kết thúc việc trả hàng tại cảng trả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nhận hàng được tính từ thời điểm người vận ch</w:t>
            </w:r>
            <w:r>
              <w:rPr>
                <w:rFonts w:ascii="Times New Roman" w:eastAsia="Times New Roman" w:hAnsi="Times New Roman" w:cs="Times New Roman"/>
                <w:sz w:val="22"/>
                <w:szCs w:val="22"/>
              </w:rPr>
              <w:t>uyển đã nhận hàng hóa từ người giao hàng, cơ quan nhà nước có thẩm quyền hoặc bên thứ ba theo quy định của pháp luật hoặc theo quy định tại cảng nhận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Việc trả hàng kết thúc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Người vận chuyển hoàn thành việc trả hàng cho</w:t>
            </w:r>
            <w:r>
              <w:rPr>
                <w:rFonts w:ascii="Times New Roman" w:eastAsia="Times New Roman" w:hAnsi="Times New Roman" w:cs="Times New Roman"/>
                <w:sz w:val="22"/>
                <w:szCs w:val="22"/>
              </w:rPr>
              <w:t xml:space="preserve"> người nhận hàng; trong trường hợp người nhận hàng không trực tiếp nhận hàng từ người vận chuyển thì bằng cách trả hàng theo yêu cầu của người nhận hàng phù hợp với hợp đồng, pháp luật hoặc tập quán thương mại áp dụng tại cảng trả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vận chuyển</w:t>
            </w:r>
            <w:r>
              <w:rPr>
                <w:rFonts w:ascii="Times New Roman" w:eastAsia="Times New Roman" w:hAnsi="Times New Roman" w:cs="Times New Roman"/>
                <w:sz w:val="22"/>
                <w:szCs w:val="22"/>
              </w:rPr>
              <w:t xml:space="preserve"> hoàn thành việc trả hàng cho cơ quan nhà nước có thẩm quyền hoặc cho bên thứ ba theo quy định của pháp luật hoặc quy định tại cảng trả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bên tham gia hợp đồng vận chuyển chỉ có quyền thỏa thuận về việc giảm trách nhiệm của người vận chuyển tron</w:t>
            </w:r>
            <w:r>
              <w:rPr>
                <w:rFonts w:ascii="Times New Roman" w:eastAsia="Times New Roman" w:hAnsi="Times New Roman" w:cs="Times New Roman"/>
                <w:sz w:val="22"/>
                <w:szCs w:val="22"/>
              </w:rPr>
              <w:t>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Khoảng thời gian từ khi nhận hàng đến trước khi bốc hàng lên tàu biển và khoảng thời gian từ khi kết thúc dỡ hàng đến khi trả xong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Vận chuyển động vật sống;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 Vận chuyển hàng hóa trên boong.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123. Thời điểm phát sinh và chấm dứt trách nhiệm của người vận chuyển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Trách nhiệm của người vận chuyển phát sinh từ khi người vận chuyển nhận hàng tại cảng nhận hàng, được duy trì trong suốt quá trình vận chuyển và chấm dứt khi kết thúc việc trả hà</w:t>
            </w:r>
            <w:r>
              <w:rPr>
                <w:rFonts w:ascii="Times New Roman" w:eastAsia="Times New Roman" w:hAnsi="Times New Roman" w:cs="Times New Roman"/>
                <w:sz w:val="22"/>
                <w:szCs w:val="22"/>
              </w:rPr>
              <w:t>ng tại cảng trả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Việc nhận hàng được tính từ thời điểm người vận chuyển đã nhận hàng hóa từ người giao hàng, cơ quan nhà nước có thẩm quyền hoặc bên </w:t>
            </w:r>
            <w:r>
              <w:rPr>
                <w:rFonts w:ascii="Times New Roman" w:eastAsia="Times New Roman" w:hAnsi="Times New Roman" w:cs="Times New Roman"/>
                <w:sz w:val="22"/>
                <w:szCs w:val="22"/>
              </w:rPr>
              <w:lastRenderedPageBreak/>
              <w:t>thứ ba theo quy định của pháp luật hoặc theo quy định tại cảng nhận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trả hàng kết thúc</w:t>
            </w:r>
            <w:r>
              <w:rPr>
                <w:rFonts w:ascii="Times New Roman" w:eastAsia="Times New Roman" w:hAnsi="Times New Roman" w:cs="Times New Roman"/>
                <w:sz w:val="22"/>
                <w:szCs w:val="22"/>
              </w:rPr>
              <w:t xml:space="preserve">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Người vận chuyển hoàn thành việc trả hàng cho người nhận hàng; trong trường hợp người nhận hàng không trực tiếp nhận hàng từ người vận chuyển thì bằng cách trả hàng theo yêu cầu của người nhận hàng phù hợp với hợp đồng, pháp l</w:t>
            </w:r>
            <w:r>
              <w:rPr>
                <w:rFonts w:ascii="Times New Roman" w:eastAsia="Times New Roman" w:hAnsi="Times New Roman" w:cs="Times New Roman"/>
                <w:sz w:val="22"/>
                <w:szCs w:val="22"/>
              </w:rPr>
              <w:t>uật hoặc tập quán thương mại áp dụng tại cảng trả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vận chuyển hoàn thành việc trả hàng cho cơ quan nhà nước có thẩm quyền hoặc cho bên thứ ba theo quy định của pháp luật hoặc quy định tại cảng trả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bên tham gia hợp đồng vận chuyển</w:t>
            </w:r>
            <w:r>
              <w:rPr>
                <w:rFonts w:ascii="Times New Roman" w:eastAsia="Times New Roman" w:hAnsi="Times New Roman" w:cs="Times New Roman"/>
                <w:sz w:val="22"/>
                <w:szCs w:val="22"/>
              </w:rPr>
              <w:t xml:space="preserve"> chỉ có quyền thỏa thuận về việc giảm trách nhiệm của người vận chuyển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Khoảng thời gian từ khi nhận hàng đến trước khi bốc hàng lên tàu biển và khoảng thời gian từ khi kết thúc dỡ hàng đến khi trả xong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Vận chuyển động </w:t>
            </w:r>
            <w:r>
              <w:rPr>
                <w:rFonts w:ascii="Times New Roman" w:eastAsia="Times New Roman" w:hAnsi="Times New Roman" w:cs="Times New Roman"/>
                <w:sz w:val="22"/>
                <w:szCs w:val="22"/>
              </w:rPr>
              <w:t>vật sống;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Vận chuyển hàng hóa trên boong.</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1" w:name="f4d74tbknc8v" w:colFirst="0" w:colLast="0"/>
            <w:bookmarkEnd w:id="101"/>
            <w:r>
              <w:rPr>
                <w:rFonts w:ascii="Times New Roman" w:eastAsia="Times New Roman" w:hAnsi="Times New Roman" w:cs="Times New Roman"/>
                <w:b/>
                <w:bCs/>
                <w:sz w:val="22"/>
                <w:szCs w:val="22"/>
              </w:rPr>
              <w:lastRenderedPageBreak/>
              <w:t>Điều 171. Nghĩa vụ của người vận chuyển hàng hóa theo chứng từ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Ngoài nghĩa vụ quy định tại </w:t>
            </w:r>
            <w:bookmarkStart w:id="102" w:name="plnv4hpqnsq9" w:colFirst="0" w:colLast="0"/>
            <w:bookmarkEnd w:id="102"/>
            <w:r>
              <w:rPr>
                <w:rFonts w:ascii="Times New Roman" w:eastAsia="Times New Roman" w:hAnsi="Times New Roman" w:cs="Times New Roman"/>
                <w:sz w:val="22"/>
                <w:szCs w:val="22"/>
              </w:rPr>
              <w:t>Điều 150 của Bộ luật này, người vận chuyển hàng hóa theo chứng từ vận chuyển còn phải có nghĩa vụ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Chịu trách nhiệm về việc bốc hàng, dỡ hàng cẩn thận và thích hợp, bảo quản chu đáo hàng hóa trong quá trình vận chuyển.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Phải thông báo trong thời gian hợp lý cho người giao hàng biết trước về nơi bốc hàng lên tàu biển, thời điểm mà tàu sẵn sàng nhận</w:t>
            </w:r>
            <w:r>
              <w:rPr>
                <w:rFonts w:ascii="Times New Roman" w:eastAsia="Times New Roman" w:hAnsi="Times New Roman" w:cs="Times New Roman"/>
                <w:sz w:val="22"/>
                <w:szCs w:val="22"/>
              </w:rPr>
              <w:t xml:space="preserve"> hàng và thời hạn tập kết hàng hóa. Việc thông báo này không áp dụng đối với tàu chuyên tuyến, trừ trường hợp lịch tàu có sự thay </w:t>
            </w:r>
            <w:r>
              <w:rPr>
                <w:rFonts w:ascii="Times New Roman" w:eastAsia="Times New Roman" w:hAnsi="Times New Roman" w:cs="Times New Roman"/>
                <w:sz w:val="22"/>
                <w:szCs w:val="22"/>
              </w:rPr>
              <w:lastRenderedPageBreak/>
              <w:t>đổi.</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124. Nghĩa vụ của người vận chuyển hàng hóa theo chứng từ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Ngoài nghĩa vụ quy định tại Điều 106 của Bộ lu</w:t>
            </w:r>
            <w:r>
              <w:rPr>
                <w:rFonts w:ascii="Times New Roman" w:eastAsia="Times New Roman" w:hAnsi="Times New Roman" w:cs="Times New Roman"/>
                <w:sz w:val="22"/>
                <w:szCs w:val="22"/>
              </w:rPr>
              <w:t>ật này, người vận chuyển hàng hóa theo chứng từ vận chuyển còn phải có nghĩa vụ sau đây:</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Chịu trách nhiệm về việc bốc hàng, dỡ hàng cẩn thận và thích hợp, bảo quản chu đáo hàng hóa trong quá trình vận chuyển;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Phải thông báo trong thời gian hợp lý cho</w:t>
            </w:r>
            <w:r>
              <w:rPr>
                <w:rFonts w:ascii="Times New Roman" w:eastAsia="Times New Roman" w:hAnsi="Times New Roman" w:cs="Times New Roman"/>
                <w:sz w:val="22"/>
                <w:szCs w:val="22"/>
              </w:rPr>
              <w:t xml:space="preserve"> người giao hàng biết trước về nơi bốc hàng lên tàu biển, thời điểm mà tàu sẵn sàng nhận hàng và thời hạn tập kết hàng hóa. Việc thông báo này không áp dụng đối với tàu chuyên tuyến, trừ </w:t>
            </w:r>
            <w:r>
              <w:rPr>
                <w:rFonts w:ascii="Times New Roman" w:eastAsia="Times New Roman" w:hAnsi="Times New Roman" w:cs="Times New Roman"/>
                <w:sz w:val="22"/>
                <w:szCs w:val="22"/>
              </w:rPr>
              <w:lastRenderedPageBreak/>
              <w:t>trường hợp lịch tàu có sự thay đổi.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Hàng hóa chở trên boong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Hàng hóa chỉ được chở trên boong nếu có thỏa thuận giữa người vận chuyển với người giao hàng hoặc theo tập quán thương mại và phải được ghi rõ trong chứng từ vận chuyển.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3" w:name="vo5cen1cjpxu" w:colFirst="0" w:colLast="0"/>
            <w:bookmarkEnd w:id="103"/>
            <w:r>
              <w:rPr>
                <w:rFonts w:ascii="Times New Roman" w:eastAsia="Times New Roman" w:hAnsi="Times New Roman" w:cs="Times New Roman"/>
                <w:b/>
                <w:bCs/>
                <w:sz w:val="22"/>
                <w:szCs w:val="22"/>
              </w:rPr>
              <w:lastRenderedPageBreak/>
              <w:t>Điều 172. Hàng hóa chở trên boong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Hàng hóa chỉ được chở trên boong nếu có thỏa thuậ</w:t>
            </w:r>
            <w:r>
              <w:rPr>
                <w:rFonts w:ascii="Times New Roman" w:eastAsia="Times New Roman" w:hAnsi="Times New Roman" w:cs="Times New Roman"/>
                <w:sz w:val="22"/>
                <w:szCs w:val="22"/>
              </w:rPr>
              <w:t>n giữa người vận chuyển với người giao hàng hoặc theo tập quán thương mại và phải được ghi rõ trong chứng từ vận chuyển.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rPr>
                <w:rFonts w:ascii="Times New Roman" w:eastAsia="Times New Roman" w:hAnsi="Times New Roman" w:cs="Times New Roman"/>
                <w:b/>
                <w:bCs/>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4" w:name="1qhhn9hipmtq" w:colFirst="0" w:colLast="0"/>
            <w:bookmarkEnd w:id="104"/>
            <w:r>
              <w:rPr>
                <w:rFonts w:ascii="Times New Roman" w:eastAsia="Times New Roman" w:hAnsi="Times New Roman" w:cs="Times New Roman"/>
                <w:b/>
                <w:bCs/>
                <w:sz w:val="22"/>
                <w:szCs w:val="22"/>
              </w:rPr>
              <w:t>Điều 173. Trách nhiệm của người vận chuyển, người vận chuyển thực tế và người làm công, đại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phải chịu trách nhiệm đối với toàn bộ quá trình vận chuyển theo quy định của Mục này mặc dù toàn bộ hoặc một phần của việc vận chuyển được gi</w:t>
            </w:r>
            <w:r>
              <w:rPr>
                <w:rFonts w:ascii="Times New Roman" w:eastAsia="Times New Roman" w:hAnsi="Times New Roman" w:cs="Times New Roman"/>
                <w:sz w:val="22"/>
                <w:szCs w:val="22"/>
              </w:rPr>
              <w:t>ao cho người vận chuyển thực tế thực hiện. Đối với phần vận chuyển do người vận chuyển thực tế thực hiện, người vận chuyển phải chịu trách nhiệm về các hành vi của người vận chuyển thực tế và của người làm công, đại lý của người vận chuyển thực tế đảm nhiệ</w:t>
            </w:r>
            <w:r>
              <w:rPr>
                <w:rFonts w:ascii="Times New Roman" w:eastAsia="Times New Roman" w:hAnsi="Times New Roman" w:cs="Times New Roman"/>
                <w:sz w:val="22"/>
                <w:szCs w:val="22"/>
              </w:rPr>
              <w:t>m trong phạm vi công việc được giao.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thực tế, người làm công hoặc đại lý của người vận chuyển thực tế có quyền hưởng các quyền liên quan đến trách nhiệm của người vận chuyển quy định tại Chương này trong thời gian hàng hóa thuộc sự kiểm</w:t>
            </w:r>
            <w:r>
              <w:rPr>
                <w:rFonts w:ascii="Times New Roman" w:eastAsia="Times New Roman" w:hAnsi="Times New Roman" w:cs="Times New Roman"/>
                <w:sz w:val="22"/>
                <w:szCs w:val="22"/>
              </w:rPr>
              <w:t xml:space="preserve"> soát của họ và trong thời gian những người này tham gia thực hiện bất kỳ hoạt động nào được quy định tại hợp đồng vận chuyển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Các thỏa thuận đặc biệt mà theo đó người vận chuyển đảm nhận những nghĩa vụ không được quy định tại Chương này hoặc t</w:t>
            </w:r>
            <w:r>
              <w:rPr>
                <w:rFonts w:ascii="Times New Roman" w:eastAsia="Times New Roman" w:hAnsi="Times New Roman" w:cs="Times New Roman"/>
                <w:sz w:val="22"/>
                <w:szCs w:val="22"/>
              </w:rPr>
              <w:t xml:space="preserve">ừ bỏ những quyền được hưởng do Bộ luật này quy định chỉ có hiệu lực đối với người vận chuyển thực tế nếu được người vận chuyển thực tế đồng ý bằng văn bản. Dù người vận chuyển thực tế đồng ý hoặc không đồng ý thì người vận </w:t>
            </w:r>
            <w:r>
              <w:rPr>
                <w:rFonts w:ascii="Times New Roman" w:eastAsia="Times New Roman" w:hAnsi="Times New Roman" w:cs="Times New Roman"/>
                <w:sz w:val="22"/>
                <w:szCs w:val="22"/>
              </w:rPr>
              <w:lastRenderedPageBreak/>
              <w:t>chuyển vẫn bị ràng buộc bởi nghĩa</w:t>
            </w:r>
            <w:r>
              <w:rPr>
                <w:rFonts w:ascii="Times New Roman" w:eastAsia="Times New Roman" w:hAnsi="Times New Roman" w:cs="Times New Roman"/>
                <w:sz w:val="22"/>
                <w:szCs w:val="22"/>
              </w:rPr>
              <w:t xml:space="preserve"> vụ phát sinh từ các thỏa thuận đặc biệt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Trong trường hợp cả người vận chuyển và người vận chuyển thực tế cùng liên đới chịu trách nhiệm thì được xác định theo mức độ trách nhiệm của mỗi bên.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Tổng số tiền bồi thường của người vận chuyển, người vậ</w:t>
            </w:r>
            <w:r>
              <w:rPr>
                <w:rFonts w:ascii="Times New Roman" w:eastAsia="Times New Roman" w:hAnsi="Times New Roman" w:cs="Times New Roman"/>
                <w:sz w:val="22"/>
                <w:szCs w:val="22"/>
              </w:rPr>
              <w:t>n chuyển thực tế và người làm công, đại lý của họ phải trả không vượt quá toàn bộ giới hạn trách nhiệm quy định tại Mục này.</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125. Trách nhiệm của người vận chuyển, người vận chuyển thực tế và người làm công, đại lý</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vận chuyển phải chịu trách nhiệm đối với toàn bộ quá trình vận chuyển theo quy định của Mục này mặc dù toàn bộ hoặc một phần của việc vận chuyển được giao cho người vận chuyển thực tế thực hiện. Đối với phần vận chuyển do người vận chuyển thực tế </w:t>
            </w:r>
            <w:r>
              <w:rPr>
                <w:rFonts w:ascii="Times New Roman" w:eastAsia="Times New Roman" w:hAnsi="Times New Roman" w:cs="Times New Roman"/>
                <w:sz w:val="22"/>
                <w:szCs w:val="22"/>
              </w:rPr>
              <w:t>thực hiện, người vận chuyển phải chịu trách nhiệm về các hành vi của người vận chuyển thực tế và của người làm công, đại lý của người vận chuyển thực tế đảm nhiệm trong phạm vi công việc được giao.</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thực tế, người làm công hoặc đại lý củ</w:t>
            </w:r>
            <w:r>
              <w:rPr>
                <w:rFonts w:ascii="Times New Roman" w:eastAsia="Times New Roman" w:hAnsi="Times New Roman" w:cs="Times New Roman"/>
                <w:sz w:val="22"/>
                <w:szCs w:val="22"/>
              </w:rPr>
              <w:t>a người vận chuyển thực tế có quyền hưởng các quyền liên quan đến trách nhiệm của người vận chuyển quy định tại Chương này trong thời gian hàng hóa thuộc sự kiểm soát của họ và trong thời gian những người này tham gia thực hiện bất kỳ hoạt động nào được qu</w:t>
            </w:r>
            <w:r>
              <w:rPr>
                <w:rFonts w:ascii="Times New Roman" w:eastAsia="Times New Roman" w:hAnsi="Times New Roman" w:cs="Times New Roman"/>
                <w:sz w:val="22"/>
                <w:szCs w:val="22"/>
              </w:rPr>
              <w:t>y định tại hợp đồng vận chuyển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Các thỏa thuận đặc biệt mà theo đó người vận chuyển đảm nhận những nghĩa vụ không được </w:t>
            </w:r>
            <w:r>
              <w:rPr>
                <w:rFonts w:ascii="Times New Roman" w:eastAsia="Times New Roman" w:hAnsi="Times New Roman" w:cs="Times New Roman"/>
                <w:sz w:val="22"/>
                <w:szCs w:val="22"/>
              </w:rPr>
              <w:lastRenderedPageBreak/>
              <w:t>quy định tại Chương này hoặc từ bỏ những quyền được hưởng do Bộ luật này quy định chỉ có hiệu lực đối với người vận chuyển th</w:t>
            </w:r>
            <w:r>
              <w:rPr>
                <w:rFonts w:ascii="Times New Roman" w:eastAsia="Times New Roman" w:hAnsi="Times New Roman" w:cs="Times New Roman"/>
                <w:sz w:val="22"/>
                <w:szCs w:val="22"/>
              </w:rPr>
              <w:t>ực tế nếu được người vận chuyển thực tế đồng ý bằng văn bản. Dù người vận chuyển thực tế đồng ý hoặc không đồng ý thì người vận chuyển vẫn bị ràng buộc bởi nghĩa vụ phát sinh từ các thỏa thuận đặc biệt đó.</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Trong trường hợp cả người vận chuyển và người vận chuyển thực tế cùng liên đới chịu trách nhiệm thì được xác định theo mức độ trách nhiệm của mỗi bên.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Tổng số tiền bồi thường của người vận chuyển, người vận chuyển thực tế và người làm công, đại lý củ</w:t>
            </w:r>
            <w:r>
              <w:rPr>
                <w:rFonts w:ascii="Times New Roman" w:eastAsia="Times New Roman" w:hAnsi="Times New Roman" w:cs="Times New Roman"/>
                <w:sz w:val="22"/>
                <w:szCs w:val="22"/>
              </w:rPr>
              <w:t>a họ phải trả không vượt quá toàn bộ giới hạn trách nhiệm quy định tại Mục này.</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5" w:name="eb0iay4aikx5" w:colFirst="0" w:colLast="0"/>
            <w:bookmarkEnd w:id="105"/>
            <w:r>
              <w:rPr>
                <w:rFonts w:ascii="Times New Roman" w:eastAsia="Times New Roman" w:hAnsi="Times New Roman" w:cs="Times New Roman"/>
                <w:b/>
                <w:bCs/>
                <w:sz w:val="22"/>
                <w:szCs w:val="22"/>
              </w:rPr>
              <w:lastRenderedPageBreak/>
              <w:t>Điều 174. Giám định và thông báo về mất mát, hư hỏng hàng hóa hoặc chậm trả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nhận hàng trước khi nhận hàng tại cảng trả hàng hoặc người vận chuyển trước khi giao hàng tại cảng trả hàng có thể yêu cầu cơ quan giám định tiến hành giám định hàng hóa. Bên yêu cầu giám định có nghĩa vụ thanh toán chi phí giám định nhưng có quyề</w:t>
            </w:r>
            <w:r>
              <w:rPr>
                <w:rFonts w:ascii="Times New Roman" w:eastAsia="Times New Roman" w:hAnsi="Times New Roman" w:cs="Times New Roman"/>
                <w:sz w:val="22"/>
                <w:szCs w:val="22"/>
              </w:rPr>
              <w:t>n truy đòi chi phí đó từ bên gây ra thiệt hại.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Hàng hóa được coi là đã trả đủ và đúng như ghi trong vận đơn, giấy gửi hàng đường biển hoặc chứng từ vận chuyển khác, nếu người nhận hàng không thông báo bằng văn bản cho người vận chuyển về mất mát, hư hỏn</w:t>
            </w:r>
            <w:r>
              <w:rPr>
                <w:rFonts w:ascii="Times New Roman" w:eastAsia="Times New Roman" w:hAnsi="Times New Roman" w:cs="Times New Roman"/>
                <w:sz w:val="22"/>
                <w:szCs w:val="22"/>
              </w:rPr>
              <w:t>g hàng hóa chậm nhất là 03 ngày kể từ ngày nhận hàng, nếu không thể phát hiện thiệt hại từ bên ngoài; đối với hàng hóa đã giám định quy định tại khoản 1 Điều này thì không cần thông báo bằng văn bản.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Mọi thỏa thuận trái với quy định tại khoản này đều không</w:t>
            </w:r>
            <w:r>
              <w:rPr>
                <w:rFonts w:ascii="Times New Roman" w:eastAsia="Times New Roman" w:hAnsi="Times New Roman" w:cs="Times New Roman"/>
                <w:sz w:val="22"/>
                <w:szCs w:val="22"/>
              </w:rPr>
              <w:t xml:space="preserve"> có giá trị.</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Người nhận hàng có quyền thông báo mất hàng, nếu không nhận được hàng trong vòng 60 ngày kể từ ngày hàng hóa lẽ ra phải được giao theo thỏa thuận trong hợp đồng.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Người vận chuyển không phải bồi thường đối với tổn thất phát sinh do việc c</w:t>
            </w:r>
            <w:r>
              <w:rPr>
                <w:rFonts w:ascii="Times New Roman" w:eastAsia="Times New Roman" w:hAnsi="Times New Roman" w:cs="Times New Roman"/>
                <w:sz w:val="22"/>
                <w:szCs w:val="22"/>
              </w:rPr>
              <w:t>hậm trả hàng, trừ trường hợp thông báo về việc chậm trả hàng bằng văn bản được gửi tới người vận chuyển trong vòng 60 ngày kể từ ngày hàng hóa lẽ ra được giao theo thỏa thuận trong hợp đồng.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126. Giám định và thông báo về mất mát, hư hỏng hàng hóa ho</w:t>
            </w:r>
            <w:r>
              <w:rPr>
                <w:rFonts w:ascii="Times New Roman" w:eastAsia="Times New Roman" w:hAnsi="Times New Roman" w:cs="Times New Roman"/>
                <w:b/>
                <w:bCs/>
                <w:sz w:val="22"/>
                <w:szCs w:val="22"/>
              </w:rPr>
              <w:t>ặc chậm trả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nhận hàng trước khi nhận hàng tại cảng trả hàng hoặc người vận chuyển trước khi giao hàng tại cảng trả hàng có thể yêu cầu cơ quan giám định tiến hành giám định hàng hóa. Bên yêu cầu giám định có nghĩa vụ thanh toán chi phí giám đ</w:t>
            </w:r>
            <w:r>
              <w:rPr>
                <w:rFonts w:ascii="Times New Roman" w:eastAsia="Times New Roman" w:hAnsi="Times New Roman" w:cs="Times New Roman"/>
                <w:sz w:val="22"/>
                <w:szCs w:val="22"/>
              </w:rPr>
              <w:t>ịnh nhưng có quyền truy đòi chi phí đó từ bên gây ra thiệt hại.</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Hàng hóa được coi là đã trả đủ và đúng như ghi trong vận đơn, giấy gửi hàng đường biển hoặc chứng từ vận chuyển khác, nếu người nhận hàng không thông báo bằng văn bản cho người vận chuyển v</w:t>
            </w:r>
            <w:r>
              <w:rPr>
                <w:rFonts w:ascii="Times New Roman" w:eastAsia="Times New Roman" w:hAnsi="Times New Roman" w:cs="Times New Roman"/>
                <w:sz w:val="22"/>
                <w:szCs w:val="22"/>
              </w:rPr>
              <w:t>ề mất mát, hư hỏng hàng hóa chậm nhất là 03 ngày kể từ ngày nhận hàng, nếu không thể phát hiện thiệt hại từ bên ngoài; đối với hàng hóa đã giám định quy định tại khoản 1 Điều này thì không cần thông báo bằng văn bản.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Mọi thỏa thuận trái với quy định tại kh</w:t>
            </w:r>
            <w:r>
              <w:rPr>
                <w:rFonts w:ascii="Times New Roman" w:eastAsia="Times New Roman" w:hAnsi="Times New Roman" w:cs="Times New Roman"/>
                <w:sz w:val="22"/>
                <w:szCs w:val="22"/>
              </w:rPr>
              <w:t>oản này đều không có giá trị.</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Người nhận hàng có quyền thông báo mất hàng, nếu không nhận được hàng trong vòng 60 ngày kể từ ngày hàng hóa lẽ ra phải được giao theo thỏa thuận trong hợp đồng.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vận chuyển không phải bồi thường đối với tổn thất ph</w:t>
            </w:r>
            <w:r>
              <w:rPr>
                <w:rFonts w:ascii="Times New Roman" w:eastAsia="Times New Roman" w:hAnsi="Times New Roman" w:cs="Times New Roman"/>
                <w:sz w:val="22"/>
                <w:szCs w:val="22"/>
              </w:rPr>
              <w:t>át sinh do việc chậm trả hàng, trừ trường hợp thông báo về việc chậm trả hàng bằng văn bản được gửi tới người vận chuyển trong vòng 60 ngày kể từ ngày hàng hóa lẽ ra được giao theo thỏa thuận trong hợp đồng.</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 HỢP ĐỒNG VẬN CHUYỂN THEO CHUYẾN</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6" w:name="penu7epb8peb" w:colFirst="0" w:colLast="0"/>
            <w:bookmarkEnd w:id="106"/>
            <w:r>
              <w:rPr>
                <w:rFonts w:ascii="Times New Roman" w:eastAsia="Times New Roman" w:hAnsi="Times New Roman" w:cs="Times New Roman"/>
                <w:b/>
                <w:bCs/>
                <w:sz w:val="22"/>
                <w:szCs w:val="22"/>
              </w:rPr>
              <w:t>Điều 175. Sử dụng tàu biển trong hợp đồng vận chuyển theo chuyến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Người vận chuyển có nghĩa vụ dùng tàu biển đã được chỉ định trong hợp đồng để vận chuyển hàng hóa, trừ trường hợp người thuê vận chuyển đồng ý cho người vận chuyển thay thế tàu biển đã được c</w:t>
            </w:r>
            <w:r>
              <w:rPr>
                <w:rFonts w:ascii="Times New Roman" w:eastAsia="Times New Roman" w:hAnsi="Times New Roman" w:cs="Times New Roman"/>
                <w:sz w:val="22"/>
                <w:szCs w:val="22"/>
              </w:rPr>
              <w:t>hỉ định bằng tàu khác.</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127. Nghĩa vụ sử dụng tàu biển và chuyển giao quyền trong hợp đồng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Sử dụng tàu biển trong hợp đồng vận chuyển theo chuyến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vận chuyển có nghĩa vụ dùng tàu biển đã được chỉ định trong hợp đồng để vận chuyển hàng hóa, trừ trường hợp người thuê vận chuyển đồng ý cho người vận chuyển thay thế tàu biển đã được chỉ định bằng tàu khác.</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Chuyển giao quyền trong hợp đồng vận ch</w:t>
            </w:r>
            <w:r>
              <w:rPr>
                <w:rFonts w:ascii="Times New Roman" w:eastAsia="Times New Roman" w:hAnsi="Times New Roman" w:cs="Times New Roman"/>
                <w:sz w:val="22"/>
                <w:szCs w:val="22"/>
              </w:rPr>
              <w:t>uyển theo chuyến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thuê vận chuyển có thể chuyển giao quyền theo hợp đồng cho người thứ ba mà không cần người vận chuyển đồng ý, nhưng vẫn phải chịu trách nhiệm về việc thực hiện hợp đồng đã giao kết.</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7" w:name="onu295x3sfyi" w:colFirst="0" w:colLast="0"/>
            <w:bookmarkEnd w:id="107"/>
            <w:r>
              <w:rPr>
                <w:rFonts w:ascii="Times New Roman" w:eastAsia="Times New Roman" w:hAnsi="Times New Roman" w:cs="Times New Roman"/>
                <w:b/>
                <w:bCs/>
                <w:sz w:val="22"/>
                <w:szCs w:val="22"/>
              </w:rPr>
              <w:t>Điều 176. Chuyển giao quyền trong hợp đồng vận c</w:t>
            </w:r>
            <w:r>
              <w:rPr>
                <w:rFonts w:ascii="Times New Roman" w:eastAsia="Times New Roman" w:hAnsi="Times New Roman" w:cs="Times New Roman"/>
                <w:b/>
                <w:bCs/>
                <w:sz w:val="22"/>
                <w:szCs w:val="22"/>
              </w:rPr>
              <w:t>huyển theo chuyến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Người thuê vận chuyển có thể chuyển giao quyền theo hợp đồng cho người thứ ba mà không cần người vận chuyển đồng ý, nhưng vẫn phải chịu trách nhiệm về việc thực hiện hợp đồng đã giao kết.</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8" w:name="w7tgsfq175ss" w:colFirst="0" w:colLast="0"/>
            <w:bookmarkEnd w:id="108"/>
            <w:r>
              <w:rPr>
                <w:rFonts w:ascii="Times New Roman" w:eastAsia="Times New Roman" w:hAnsi="Times New Roman" w:cs="Times New Roman"/>
                <w:b/>
                <w:bCs/>
                <w:sz w:val="22"/>
                <w:szCs w:val="22"/>
              </w:rPr>
              <w:lastRenderedPageBreak/>
              <w:t>Điều 177. Ký phát vận đơn trong hợp đồng vận chuyển theo chuyến</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Trường hợp vận đơn được ký phát theo hợp đồng vận chuyển theo chuyến và người giữ vận đơn không phải là người thuê vận chuyển thì các quyền và nghĩa vụ của người vận chuyển và người giữ vận đơ</w:t>
            </w:r>
            <w:r>
              <w:rPr>
                <w:rFonts w:ascii="Times New Roman" w:eastAsia="Times New Roman" w:hAnsi="Times New Roman" w:cs="Times New Roman"/>
                <w:sz w:val="22"/>
                <w:szCs w:val="22"/>
              </w:rPr>
              <w:t>n sẽ được điều chỉnh bằng các điều khoản của vận đơn; nếu các điều khoản của hợp đồng vận chuyển theo chuyến đã được đưa vào vận đơn thì các điều khoản này được áp dụng.</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128. Ký phát vận đơn trong hợp đồng vận chuyển theo chuyến</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vận đơn được ký phát theo hợp đồng vận chuyển theo chuyến và người giữ vận đơn không phải là người thuê vận chuyển thì các quyền và nghĩa vụ của người vận chuyển và người giữ vận đơn sẽ được điều chỉnh bằng các điều khoản của vận đơn; nếu các đi</w:t>
            </w:r>
            <w:r>
              <w:rPr>
                <w:rFonts w:ascii="Times New Roman" w:eastAsia="Times New Roman" w:hAnsi="Times New Roman" w:cs="Times New Roman"/>
                <w:sz w:val="22"/>
                <w:szCs w:val="22"/>
              </w:rPr>
              <w:t>ều khoản của hợp đồng vận chuyển theo chuyến đã được đưa vào vận đơn thì các điều khoản này được áp dụng.</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09" w:name="p98m8sdveg6k" w:colFirst="0" w:colLast="0"/>
            <w:bookmarkEnd w:id="109"/>
            <w:r>
              <w:rPr>
                <w:rFonts w:ascii="Times New Roman" w:eastAsia="Times New Roman" w:hAnsi="Times New Roman" w:cs="Times New Roman"/>
                <w:b/>
                <w:bCs/>
                <w:sz w:val="22"/>
                <w:szCs w:val="22"/>
              </w:rPr>
              <w:t>Điều 178. Cảng nhận hàng và nơi bốc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nghĩa vụ đưa tàu biển đến cảng nhận hàng trong trạng thái sẵn sàng để nhận hàng đún</w:t>
            </w:r>
            <w:r>
              <w:rPr>
                <w:rFonts w:ascii="Times New Roman" w:eastAsia="Times New Roman" w:hAnsi="Times New Roman" w:cs="Times New Roman"/>
                <w:sz w:val="22"/>
                <w:szCs w:val="22"/>
              </w:rPr>
              <w:t>g thời điểm và địa điểm; lưu tàu biển tại nơi bốc hàng theo các điều kiện đã thỏa thuận trong hợp đồng vận chuyển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vận chuyển đưa tàu biển đến nơi bốc hàng do người thuê vận chuyển chỉ định. Nơi bốc hàng phải an toàn, không gây trở ngại cho việc tàu biển đến, rời, chờ đợi cùng với hàng hóa. Trường hợp có nhiều người thuê vận chuyển mà họ không thỏa thuận được </w:t>
            </w:r>
            <w:r>
              <w:rPr>
                <w:rFonts w:ascii="Times New Roman" w:eastAsia="Times New Roman" w:hAnsi="Times New Roman" w:cs="Times New Roman"/>
                <w:sz w:val="22"/>
                <w:szCs w:val="22"/>
              </w:rPr>
              <w:t>về nơi bốc hàng hoặc khi người thuê vận chuyển không chỉ định rõ nơi bốc hàng thì người vận chuyển đưa tàu biển đến địa điểm được coi là nơi bốc hàng theo tập quán địa phương.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trong hợp đồng không có thỏa thuận cụ thể về nơi bốc hàng tại cảng</w:t>
            </w:r>
            <w:r>
              <w:rPr>
                <w:rFonts w:ascii="Times New Roman" w:eastAsia="Times New Roman" w:hAnsi="Times New Roman" w:cs="Times New Roman"/>
                <w:sz w:val="22"/>
                <w:szCs w:val="22"/>
              </w:rPr>
              <w:t xml:space="preserve"> nhận hàng thì người vận chuyển đưa tàu biển đến địa điểm được coi là nơi bốc hàng theo tập quán địa phương.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Người thuê vận chuyển có thể yêu cầu người vận chuyển thay đổi nơi bốc hàng, mặc dù nơi bốc hàng đã được ghi rõ trong hợp đồng. Người thuê vận c</w:t>
            </w:r>
            <w:r>
              <w:rPr>
                <w:rFonts w:ascii="Times New Roman" w:eastAsia="Times New Roman" w:hAnsi="Times New Roman" w:cs="Times New Roman"/>
                <w:sz w:val="22"/>
                <w:szCs w:val="22"/>
              </w:rPr>
              <w:t>huyển phải thanh toán đầy đủ các chi phí liên quan đến việc thực hiện yêu cầu này.</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129. Cảng nhận hàng và nơi bốc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nghĩa vụ đưa tàu biển đến cảng nhận hàng trong trạng thái sẵn sàng để nhận hàng đúng thời điểm và địa điểm; lưu tàu biển tại nơi bốc hàng theo các điều kiện đã thỏa thuận trong hợp đồng vận chuyển hàng hóa.</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đưa tà</w:t>
            </w:r>
            <w:r>
              <w:rPr>
                <w:rFonts w:ascii="Times New Roman" w:eastAsia="Times New Roman" w:hAnsi="Times New Roman" w:cs="Times New Roman"/>
                <w:sz w:val="22"/>
                <w:szCs w:val="22"/>
              </w:rPr>
              <w:t>u biển đến nơi bốc hàng do người thuê vận chuyển chỉ định. Nơi bốc hàng phải an toàn, không gây trở ngại cho việc tàu biển đến, rời, chờ đợi cùng với hàng hóa. Trường hợp có nhiều người thuê vận chuyển mà họ không thỏa thuận được về nơi bốc hàng hoặc khi n</w:t>
            </w:r>
            <w:r>
              <w:rPr>
                <w:rFonts w:ascii="Times New Roman" w:eastAsia="Times New Roman" w:hAnsi="Times New Roman" w:cs="Times New Roman"/>
                <w:sz w:val="22"/>
                <w:szCs w:val="22"/>
              </w:rPr>
              <w:t>gười thuê vận chuyển không chỉ định rõ nơi bốc hàng thì người vận chuyển đưa tàu biển đến địa điểm được coi là nơi bốc hàng theo tập quán địa phương.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trong hợp đồng không có thỏa thuận cụ thể về nơi bốc hàng tại cảng nhận hàng thì người vận c</w:t>
            </w:r>
            <w:r>
              <w:rPr>
                <w:rFonts w:ascii="Times New Roman" w:eastAsia="Times New Roman" w:hAnsi="Times New Roman" w:cs="Times New Roman"/>
                <w:sz w:val="22"/>
                <w:szCs w:val="22"/>
              </w:rPr>
              <w:t>huyển đưa tàu biển đến địa điểm được coi là nơi bốc hàng theo tập quán địa phương.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Người thuê vận chuyển có thể yêu cầu người vận chuyển thay đổi nơi bốc hàng, mặc dù nơi bốc hàng đã được ghi rõ trong hợp đồng. Người thuê vận chuyển phải thanh toán đầy </w:t>
            </w:r>
            <w:r>
              <w:rPr>
                <w:rFonts w:ascii="Times New Roman" w:eastAsia="Times New Roman" w:hAnsi="Times New Roman" w:cs="Times New Roman"/>
                <w:sz w:val="22"/>
                <w:szCs w:val="22"/>
              </w:rPr>
              <w:t xml:space="preserve">đủ các chi </w:t>
            </w:r>
            <w:r>
              <w:rPr>
                <w:rFonts w:ascii="Times New Roman" w:eastAsia="Times New Roman" w:hAnsi="Times New Roman" w:cs="Times New Roman"/>
                <w:sz w:val="22"/>
                <w:szCs w:val="22"/>
              </w:rPr>
              <w:lastRenderedPageBreak/>
              <w:t>phí liên quan đến việc thực hiện yêu cầu này.</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10" w:name="clzh78o8qznn" w:colFirst="0" w:colLast="0"/>
            <w:bookmarkEnd w:id="110"/>
            <w:r>
              <w:rPr>
                <w:rFonts w:ascii="Times New Roman" w:eastAsia="Times New Roman" w:hAnsi="Times New Roman" w:cs="Times New Roman"/>
                <w:b/>
                <w:bCs/>
                <w:sz w:val="22"/>
                <w:szCs w:val="22"/>
              </w:rPr>
              <w:lastRenderedPageBreak/>
              <w:t>Điều 179. Thời hạn bốc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hạn bốc hàng do các bên thỏa thuận trong hợp đồng, nếu không có thỏa thuận thì áp dụng tập quán địa phương.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gian gián đoạn do người thuê vận chuyển gây ra, thời gian thay đổi nơi bốc hàng theo yêu cầu của người thuê vận chuyển được tính vào</w:t>
            </w:r>
            <w:r>
              <w:rPr>
                <w:rFonts w:ascii="Times New Roman" w:eastAsia="Times New Roman" w:hAnsi="Times New Roman" w:cs="Times New Roman"/>
                <w:sz w:val="22"/>
                <w:szCs w:val="22"/>
              </w:rPr>
              <w:t xml:space="preserve"> thời hạn bốc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Thời gian gián đoạn do người vận chuyển gây ra, do các nguyên nhân bất khả kháng, điều kiện thời tiết làm ảnh hưởng đến việc bốc hàng đúng kỹ thuật hoặc có thể gây nguy hiểm cho việc bốc hàng không được tính vào thời hạn bốc hàng.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w:t>
            </w:r>
            <w:r>
              <w:rPr>
                <w:rFonts w:ascii="Times New Roman" w:eastAsia="Times New Roman" w:hAnsi="Times New Roman" w:cs="Times New Roman"/>
                <w:sz w:val="22"/>
                <w:szCs w:val="22"/>
              </w:rPr>
              <w:t xml:space="preserve"> Người thuê vận chuyển có thể thỏa thuận với người vận chuyển về chế độ thưởng cho việc bốc hàng xong trước thời hạn hoặc phạt đối với việc bốc hàng quá thời hạn bốc hàng đã thỏa thuận.</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130. Thời hạn bốc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hạn bốc hàng do các bên thỏa thuậ</w:t>
            </w:r>
            <w:r>
              <w:rPr>
                <w:rFonts w:ascii="Times New Roman" w:eastAsia="Times New Roman" w:hAnsi="Times New Roman" w:cs="Times New Roman"/>
                <w:sz w:val="22"/>
                <w:szCs w:val="22"/>
              </w:rPr>
              <w:t>n trong hợp đồng, nếu không có thỏa thuận thì áp dụng tập quán địa phương.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gian gián đoạn do người thuê vận chuyển gây ra, thời gian thay đổi nơi bốc hàng theo yêu cầu của người thuê vận chuyển được tính vào thời hạn bốc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Thời gian gián đoạ</w:t>
            </w:r>
            <w:r>
              <w:rPr>
                <w:rFonts w:ascii="Times New Roman" w:eastAsia="Times New Roman" w:hAnsi="Times New Roman" w:cs="Times New Roman"/>
                <w:sz w:val="22"/>
                <w:szCs w:val="22"/>
              </w:rPr>
              <w:t>n do người vận chuyển gây ra, do các nguyên nhân bất khả kháng, điều kiện thời tiết làm ảnh hưởng đến việc bốc hàng đúng kỹ thuật hoặc có thể gây nguy hiểm cho việc bốc hàng không được tính vào thời hạn bốc hàng.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Người thuê vận chuyển có thể thỏa thuận </w:t>
            </w:r>
            <w:r>
              <w:rPr>
                <w:rFonts w:ascii="Times New Roman" w:eastAsia="Times New Roman" w:hAnsi="Times New Roman" w:cs="Times New Roman"/>
                <w:sz w:val="22"/>
                <w:szCs w:val="22"/>
              </w:rPr>
              <w:t>với người vận chuyển về chế độ thưởng cho việc bốc hàng xong trước thời hạn hoặc phạt đối với việc bốc hàng quá thời hạn bốc hàng đã thỏa thuận.</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11" w:name="q5tdd4lj0abu" w:colFirst="0" w:colLast="0"/>
            <w:bookmarkEnd w:id="111"/>
            <w:r>
              <w:rPr>
                <w:rFonts w:ascii="Times New Roman" w:eastAsia="Times New Roman" w:hAnsi="Times New Roman" w:cs="Times New Roman"/>
                <w:b/>
                <w:bCs/>
                <w:sz w:val="22"/>
                <w:szCs w:val="22"/>
              </w:rPr>
              <w:t>Điều 180. Thời hạn dôi nhật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Các bên tham gia hợp đồng có thể thỏa thuận trong hợp đồng về thời gian cho phép kéo dài ngoài thời hạn bốc hàng quy định tại </w:t>
            </w:r>
            <w:bookmarkStart w:id="112" w:name="m3i5nsnc05p5" w:colFirst="0" w:colLast="0"/>
            <w:bookmarkEnd w:id="112"/>
            <w:r>
              <w:rPr>
                <w:rFonts w:ascii="Times New Roman" w:eastAsia="Times New Roman" w:hAnsi="Times New Roman" w:cs="Times New Roman"/>
                <w:sz w:val="22"/>
                <w:szCs w:val="22"/>
              </w:rPr>
              <w:t>Điều 179 của Bộ luật này (sau đây gọi là thời hạn dôi nhật). Trường hợp trong hợp đồng không quy định cụ thể số ngày, giờ thì t</w:t>
            </w:r>
            <w:r>
              <w:rPr>
                <w:rFonts w:ascii="Times New Roman" w:eastAsia="Times New Roman" w:hAnsi="Times New Roman" w:cs="Times New Roman"/>
                <w:sz w:val="22"/>
                <w:szCs w:val="22"/>
              </w:rPr>
              <w:t>hời hạn dôi nhật được các bên liên quan xác định theo tập quán địa phương.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Tiền thanh toán về thời hạn dôi nhật do các bên thỏa thuận trong hợp đồng; trường hợp không có thỏa thuận thì xác định theo tập quán địa phương. Trường hợp tập quán địa phương kh</w:t>
            </w:r>
            <w:r>
              <w:rPr>
                <w:rFonts w:ascii="Times New Roman" w:eastAsia="Times New Roman" w:hAnsi="Times New Roman" w:cs="Times New Roman"/>
                <w:sz w:val="22"/>
                <w:szCs w:val="22"/>
              </w:rPr>
              <w:t>ông có thì khoản tiền này được xác định trên cơ sở tổng chi phí thực tế để duy trì tàu biển và thuyền bộ trong thời hạn dôi nhật.</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Thời gian tàu biển phải lưu lại cảng nhận hàng sau thời hạn bốc hàng và thời hạn dôi nhật do người thuê vận chuyển gây ra g</w:t>
            </w:r>
            <w:r>
              <w:rPr>
                <w:rFonts w:ascii="Times New Roman" w:eastAsia="Times New Roman" w:hAnsi="Times New Roman" w:cs="Times New Roman"/>
                <w:sz w:val="22"/>
                <w:szCs w:val="22"/>
              </w:rPr>
              <w:t xml:space="preserve">ọi là thời gian lưu tàu. Người vận </w:t>
            </w:r>
            <w:r>
              <w:rPr>
                <w:rFonts w:ascii="Times New Roman" w:eastAsia="Times New Roman" w:hAnsi="Times New Roman" w:cs="Times New Roman"/>
                <w:sz w:val="22"/>
                <w:szCs w:val="22"/>
              </w:rPr>
              <w:lastRenderedPageBreak/>
              <w:t>chuyển có quyền đòi bồi thường các thiệt hại phát sinh do lưu tàu.</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131. Thời hạn dôi nhật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Các bên tham gia hợp đồng có thể thỏa thuận trong hợp đồng về thời gian cho phép kéo dài ngoài thời hạn bốc hàng quy định </w:t>
            </w:r>
            <w:r>
              <w:rPr>
                <w:rFonts w:ascii="Times New Roman" w:eastAsia="Times New Roman" w:hAnsi="Times New Roman" w:cs="Times New Roman"/>
                <w:sz w:val="22"/>
                <w:szCs w:val="22"/>
              </w:rPr>
              <w:t>tại Điều 130 của Bộ luật này (sau đây gọi là thời hạn dôi nhật). Trường hợp trong hợp đồng không quy định cụ thể số ngày, giờ thì thời hạn dôi nhật được các bên liên quan xác định theo tập quán địa phương.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Tiền thanh toán về thời hạn dôi nhật do các bên</w:t>
            </w:r>
            <w:r>
              <w:rPr>
                <w:rFonts w:ascii="Times New Roman" w:eastAsia="Times New Roman" w:hAnsi="Times New Roman" w:cs="Times New Roman"/>
                <w:sz w:val="22"/>
                <w:szCs w:val="22"/>
              </w:rPr>
              <w:t xml:space="preserve"> thỏa thuận trong hợp đồng; trường hợp không có thỏa thuận thì xác định theo tập quán địa phương. Trường hợp tập quán địa phương không có thì khoản tiền này được xác định trên cơ sở tổng chi phí thực tế để duy trì tàu biển và thuyền bộ trong thời hạn dôi n</w:t>
            </w:r>
            <w:r>
              <w:rPr>
                <w:rFonts w:ascii="Times New Roman" w:eastAsia="Times New Roman" w:hAnsi="Times New Roman" w:cs="Times New Roman"/>
                <w:sz w:val="22"/>
                <w:szCs w:val="22"/>
              </w:rPr>
              <w:t>hật.</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Thời gian tàu biển phải lưu lại cảng nhận hàng sau thời hạn bốc hàng và thời hạn dôi nhật do </w:t>
            </w:r>
            <w:r>
              <w:rPr>
                <w:rFonts w:ascii="Times New Roman" w:eastAsia="Times New Roman" w:hAnsi="Times New Roman" w:cs="Times New Roman"/>
                <w:sz w:val="22"/>
                <w:szCs w:val="22"/>
              </w:rPr>
              <w:lastRenderedPageBreak/>
              <w:t>người thuê vận chuyển gây ra gọi là thời gian lưu tàu. Người vận chuyển có quyền đòi bồi thường các thiệt hại phát sinh do lưu tàu.</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C56484">
            <w:pPr>
              <w:widowControl w:val="0"/>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Pr>
          <w:p w:rsidR="00C56484" w:rsidRDefault="001F467D">
            <w:pPr>
              <w:ind w:left="76" w:right="128"/>
              <w:jc w:val="both"/>
              <w:rPr>
                <w:rFonts w:ascii="Times New Roman" w:eastAsia="Times New Roman" w:hAnsi="Times New Roman" w:cs="Times New Roman"/>
                <w:sz w:val="22"/>
                <w:szCs w:val="22"/>
              </w:rPr>
            </w:pPr>
            <w:bookmarkStart w:id="113" w:name="3zisc2gcdg86" w:colFirst="0" w:colLast="0"/>
            <w:bookmarkEnd w:id="113"/>
            <w:r>
              <w:rPr>
                <w:rFonts w:ascii="Times New Roman" w:eastAsia="Times New Roman" w:hAnsi="Times New Roman" w:cs="Times New Roman"/>
                <w:b/>
                <w:bCs/>
                <w:sz w:val="22"/>
                <w:szCs w:val="22"/>
              </w:rPr>
              <w:lastRenderedPageBreak/>
              <w:t>Điều 181. Thông báo sẵn sàng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nghĩa vụ thông báo bằng văn bản cho người thuê vận chuyển về việc tàu biển đã đến cảng nhận hàng và sẵn sàng để nhận hàng (sau đây gọi là Thông báo sẵn sàng).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Ngày, giờ có hiệu lực của Thông báo sẵn sà</w:t>
            </w:r>
            <w:r>
              <w:rPr>
                <w:rFonts w:ascii="Times New Roman" w:eastAsia="Times New Roman" w:hAnsi="Times New Roman" w:cs="Times New Roman"/>
                <w:sz w:val="22"/>
                <w:szCs w:val="22"/>
              </w:rPr>
              <w:t>ng do các bên thỏa thuận trong hợp đồng, trường hợp không có thỏa thuận thì được xác định theo tập quán địa phương.</w:t>
            </w:r>
          </w:p>
          <w:p w:rsidR="00C56484" w:rsidRDefault="001F467D">
            <w:pPr>
              <w:widowControl w:val="0"/>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Người vận chuyển phải bồi thường thiệt hại phát sinh do nội dung của Thông báo sẵn sàng không đúng với sự thật ở thời điểm người thuê vận</w:t>
            </w:r>
            <w:r>
              <w:rPr>
                <w:rFonts w:ascii="Times New Roman" w:eastAsia="Times New Roman" w:hAnsi="Times New Roman" w:cs="Times New Roman"/>
                <w:sz w:val="22"/>
                <w:szCs w:val="22"/>
              </w:rPr>
              <w:t xml:space="preserve"> chuyển nhận được văn bản này.</w:t>
            </w:r>
          </w:p>
        </w:tc>
        <w:tc>
          <w:tcPr>
            <w:tcW w:w="3600" w:type="dxa"/>
            <w:tcBorders>
              <w:top w:val="single" w:sz="4" w:space="0" w:color="000000"/>
              <w:left w:val="single" w:sz="4" w:space="0" w:color="000000"/>
              <w:bottom w:val="single" w:sz="4" w:space="0" w:color="000000"/>
              <w:right w:val="single" w:sz="4" w:space="0" w:color="000000"/>
            </w:tcBorders>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132. Thông báo sẵn sàng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nghĩa vụ thông báo bằng văn bản cho người thuê vận chuyển về việc tàu biển đã đến cảng nhận hàng và sẵn sàng để nhận hàng (sau đây gọi là Thông báo sẵn sàng).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Ngày, giờ có hiệu lực của Thông báo sẵn sàng do các bên thỏa thuận trong hợp đồng, trường hợp không có thỏa thuận thì được xác định theo tập quán địa phương.</w:t>
            </w:r>
          </w:p>
          <w:p w:rsidR="00C56484" w:rsidRDefault="001F467D">
            <w:pPr>
              <w:widowControl w:val="0"/>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chuyển phải bồi thường thiệt hại phát sinh do nội dung của Thông báo sẵn sàng không đúng với sự thật ở thời điểm người thuê vận chuyển nhận được văn bản này.</w:t>
            </w:r>
          </w:p>
          <w:p w:rsidR="00C56484" w:rsidRDefault="00C56484">
            <w:pPr>
              <w:widowControl w:val="0"/>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widowControl w:val="0"/>
              <w:ind w:left="47" w:right="82"/>
              <w:rPr>
                <w:rFonts w:ascii="Times New Roman" w:eastAsia="Times New Roman" w:hAnsi="Times New Roman" w:cs="Times New Roman"/>
                <w:b/>
                <w:bCs/>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14" w:name="pznbt9ae4dki" w:colFirst="0" w:colLast="0"/>
            <w:bookmarkEnd w:id="114"/>
            <w:r>
              <w:rPr>
                <w:rFonts w:ascii="Times New Roman" w:eastAsia="Times New Roman" w:hAnsi="Times New Roman" w:cs="Times New Roman"/>
                <w:b/>
                <w:bCs/>
                <w:sz w:val="22"/>
                <w:szCs w:val="22"/>
              </w:rPr>
              <w:t xml:space="preserve">Điều 182. Thay thế </w:t>
            </w:r>
            <w:r>
              <w:rPr>
                <w:rFonts w:ascii="Times New Roman" w:eastAsia="Times New Roman" w:hAnsi="Times New Roman" w:cs="Times New Roman"/>
                <w:b/>
                <w:bCs/>
                <w:sz w:val="22"/>
                <w:szCs w:val="22"/>
              </w:rPr>
              <w:t>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chuyển có quyền thay thế hàng hóa đã được ghi trong hợp đồng vận chuyển hàng hóa bằng loại hàng hóa khác có tính chất tương đương, nhưng không được làm ảnh hưởng đến quyền lợi của người vận chuyển và những người thuê vận chuyển k</w:t>
            </w:r>
            <w:r>
              <w:rPr>
                <w:rFonts w:ascii="Times New Roman" w:eastAsia="Times New Roman" w:hAnsi="Times New Roman" w:cs="Times New Roman"/>
                <w:sz w:val="22"/>
                <w:szCs w:val="22"/>
              </w:rPr>
              <w:t>hác.</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Giá dịch vụ vận chuyển đối với loại hàng hóa thay thế không được thấp hơn giá dịch vụ vận chuyển đã thỏa thuận đối với loại hàng hóa bị thay thế.</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133. Thay thế hàng hóa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chuyển có quyền thay thế hàng hóa đã được ghi trong hợp đồng vận chuyển hàng hóa bằng loại hàng hóa khác có tính chất tương đương, nhưng không được làm ảnh hưởng đến quyền lợi của người vận chuyển và những người thuê vận chuyển khác.</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G</w:t>
            </w:r>
            <w:r>
              <w:rPr>
                <w:rFonts w:ascii="Times New Roman" w:eastAsia="Times New Roman" w:hAnsi="Times New Roman" w:cs="Times New Roman"/>
                <w:sz w:val="22"/>
                <w:szCs w:val="22"/>
              </w:rPr>
              <w:t>iá dịch vụ vận chuyển đối với loại hàng hóa thay thế không được thấp hơn giá dịch vụ vận chuyển đã thỏa thuận đối với loại hàng hóa bị thay thế.</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15" w:name="lo2lqr6p1gyq" w:colFirst="0" w:colLast="0"/>
            <w:bookmarkEnd w:id="115"/>
            <w:r>
              <w:rPr>
                <w:rFonts w:ascii="Times New Roman" w:eastAsia="Times New Roman" w:hAnsi="Times New Roman" w:cs="Times New Roman"/>
                <w:b/>
                <w:bCs/>
                <w:sz w:val="22"/>
                <w:szCs w:val="22"/>
              </w:rPr>
              <w:t>Điều 183. Bốc hàng và xếp hàng trên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Hàng hóa phải được sắp xếp trên tàu biển theo Sơ đồ hàng hóa</w:t>
            </w:r>
            <w:r>
              <w:rPr>
                <w:rFonts w:ascii="Times New Roman" w:eastAsia="Times New Roman" w:hAnsi="Times New Roman" w:cs="Times New Roman"/>
                <w:sz w:val="22"/>
                <w:szCs w:val="22"/>
              </w:rPr>
              <w:t xml:space="preserve"> do thuyền trưởng quyết định. Việc xếp hàng hóa trên boong phải được người thuê vận chuyển đồng ý bằng văn bản.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Người vận chuyển có nghĩa vụ thực hiện chu đáo việc bốc hàng, sắp xếp, chằng buộc và ngăn cách </w:t>
            </w:r>
            <w:r>
              <w:rPr>
                <w:rFonts w:ascii="Times New Roman" w:eastAsia="Times New Roman" w:hAnsi="Times New Roman" w:cs="Times New Roman"/>
                <w:sz w:val="22"/>
                <w:szCs w:val="22"/>
              </w:rPr>
              <w:lastRenderedPageBreak/>
              <w:t>hàng hóa ở trên tàu biển. Các chi phí liên qua</w:t>
            </w:r>
            <w:r>
              <w:rPr>
                <w:rFonts w:ascii="Times New Roman" w:eastAsia="Times New Roman" w:hAnsi="Times New Roman" w:cs="Times New Roman"/>
                <w:sz w:val="22"/>
                <w:szCs w:val="22"/>
              </w:rPr>
              <w:t>n do hai bên thỏa thuận trong hợp đồng.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134. Bốc hàng và xếp hàng trên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Hàng hóa phải được sắp xếp trên tàu biển theo Sơ đồ hàng hóa do thuyền trưởng quyết định. Việc xếp hàng hóa trên boong phải được người thuê vận chuyển đồng ý bằng văn bản.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có nghĩa vụ thực hiện chu đáo việc bốc hàng, sắp xếp, chằng b</w:t>
            </w:r>
            <w:r>
              <w:rPr>
                <w:rFonts w:ascii="Times New Roman" w:eastAsia="Times New Roman" w:hAnsi="Times New Roman" w:cs="Times New Roman"/>
                <w:sz w:val="22"/>
                <w:szCs w:val="22"/>
              </w:rPr>
              <w:t xml:space="preserve">uộc và ngăn </w:t>
            </w:r>
            <w:r>
              <w:rPr>
                <w:rFonts w:ascii="Times New Roman" w:eastAsia="Times New Roman" w:hAnsi="Times New Roman" w:cs="Times New Roman"/>
                <w:sz w:val="22"/>
                <w:szCs w:val="22"/>
              </w:rPr>
              <w:lastRenderedPageBreak/>
              <w:t>cách hàng hóa ở trên tàu biển. Các chi phí liên quan do hai bên thỏa thuận trong hợp đồng.</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16" w:name="tj261tedwfd9" w:colFirst="0" w:colLast="0"/>
            <w:bookmarkEnd w:id="116"/>
            <w:r>
              <w:rPr>
                <w:rFonts w:ascii="Times New Roman" w:eastAsia="Times New Roman" w:hAnsi="Times New Roman" w:cs="Times New Roman"/>
                <w:b/>
                <w:bCs/>
                <w:sz w:val="22"/>
                <w:szCs w:val="22"/>
              </w:rPr>
              <w:lastRenderedPageBreak/>
              <w:t>Điều 184. Tàu rời cảng nhận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quyền cho tàu biển rời cảng nhận hàng sau khi thời hạn bốc hàng và thời hạn dôi nhật trong hợp</w:t>
            </w:r>
            <w:r>
              <w:rPr>
                <w:rFonts w:ascii="Times New Roman" w:eastAsia="Times New Roman" w:hAnsi="Times New Roman" w:cs="Times New Roman"/>
                <w:sz w:val="22"/>
                <w:szCs w:val="22"/>
              </w:rPr>
              <w:t xml:space="preserve"> đồng vận chuyển theo chuyến đã kết thúc, mặc dù toàn bộ hàng hóa hoặc một phần hàng hóa được thuê vận chuyển chưa được bốc lên tàu biển do những nguyên nhân thuộc về người thuê vận chuyển. Trong trường hợp này, người vận chuyển vẫn được thu đủ giá dịch vụ</w:t>
            </w:r>
            <w:r>
              <w:rPr>
                <w:rFonts w:ascii="Times New Roman" w:eastAsia="Times New Roman" w:hAnsi="Times New Roman" w:cs="Times New Roman"/>
                <w:sz w:val="22"/>
                <w:szCs w:val="22"/>
              </w:rPr>
              <w:t xml:space="preserve"> vận chuyển, kể cả giá dịch vụ vận chuyển của số hàng hóa chưa được bốc lên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cho thuê nguyên tàu biển, người vận chuyển có quyền thu đủ giá dịch vụ vận chuyển, nhưng phải thực hiện các yêu cầu sau đây của người thuê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w:t>
            </w:r>
            <w:r>
              <w:rPr>
                <w:rFonts w:ascii="Times New Roman" w:eastAsia="Times New Roman" w:hAnsi="Times New Roman" w:cs="Times New Roman"/>
                <w:sz w:val="22"/>
                <w:szCs w:val="22"/>
              </w:rPr>
              <w:t>o tàu biển khởi hành trước thời hạn;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Bốc lên tàu biển số hàng hóa đã tập kết ở nơi bốc hàng, mặc dù thời hạn dôi nhật đã kết thúc, nếu việc bốc số hàng hóa đó chỉ làm lưu tàu trong thời hạn không quá 14 ngày và vẫn được hưởng quyền lợi quy định tại </w:t>
            </w:r>
            <w:bookmarkStart w:id="117" w:name="clu6xf1kxa0m" w:colFirst="0" w:colLast="0"/>
            <w:bookmarkEnd w:id="117"/>
            <w:r>
              <w:rPr>
                <w:rFonts w:ascii="Times New Roman" w:eastAsia="Times New Roman" w:hAnsi="Times New Roman" w:cs="Times New Roman"/>
                <w:sz w:val="22"/>
                <w:szCs w:val="22"/>
              </w:rPr>
              <w:t>khoả</w:t>
            </w:r>
            <w:r>
              <w:rPr>
                <w:rFonts w:ascii="Times New Roman" w:eastAsia="Times New Roman" w:hAnsi="Times New Roman" w:cs="Times New Roman"/>
                <w:sz w:val="22"/>
                <w:szCs w:val="22"/>
              </w:rPr>
              <w:t>n 3 Điều 180 của Bộ luật này.</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Trong trường hợp cho thuê một phần tàu biển, người vận chuyển có quyền thu đủ giá dịch vụ vận chuyển và từ chối bốc lên tàu số hàng hóa được đưa đến sau thời hạn bốc hàng hoặc sau thời hạn dôi nhật đã thỏa thuận do nguyên n</w:t>
            </w:r>
            <w:r>
              <w:rPr>
                <w:rFonts w:ascii="Times New Roman" w:eastAsia="Times New Roman" w:hAnsi="Times New Roman" w:cs="Times New Roman"/>
                <w:sz w:val="22"/>
                <w:szCs w:val="22"/>
              </w:rPr>
              <w:t>hân thuộc về người thuê vận chuyển.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135. Tàu rời cảng nhận hàng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quyền cho tàu biển rời cảng nhận hàng sau khi thời hạn bốc hàng và thời hạn dôi nhật trong hợp đồng vận chuyển theo chuyến đã kết thúc, mặc dù toàn bộ hàng hóa hoặc một phần hàng hóa được thuê vận chuyển chưa được bốc lên tàu biển do</w:t>
            </w:r>
            <w:r>
              <w:rPr>
                <w:rFonts w:ascii="Times New Roman" w:eastAsia="Times New Roman" w:hAnsi="Times New Roman" w:cs="Times New Roman"/>
                <w:sz w:val="22"/>
                <w:szCs w:val="22"/>
              </w:rPr>
              <w:t xml:space="preserve"> những nguyên nhân thuộc về người thuê vận chuyển. Trong trường hợp này, người vận chuyển vẫn được thu đủ giá dịch vụ vận chuyển, kể cả giá dịch vụ vận chuyển của số hàng hóa chưa được bốc lên tàu biển.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cho thuê nguyên tàu biển, người vận chu</w:t>
            </w:r>
            <w:r>
              <w:rPr>
                <w:rFonts w:ascii="Times New Roman" w:eastAsia="Times New Roman" w:hAnsi="Times New Roman" w:cs="Times New Roman"/>
                <w:sz w:val="22"/>
                <w:szCs w:val="22"/>
              </w:rPr>
              <w:t>yển có quyền thu đủ giá dịch vụ vận chuyển, nhưng phải thực hiện các yêu cầu sau đây của người thuê vận 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Cho tàu biển khởi hành trước thời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Bốc lên tàu biển số hàng hóa đã tập kết ở nơi bốc hàng, mặc dù thời hạn dôi nhật đã kết thúc, nếu v</w:t>
            </w:r>
            <w:r>
              <w:rPr>
                <w:rFonts w:ascii="Times New Roman" w:eastAsia="Times New Roman" w:hAnsi="Times New Roman" w:cs="Times New Roman"/>
                <w:sz w:val="22"/>
                <w:szCs w:val="22"/>
              </w:rPr>
              <w:t>iệc bốc số hàng hóa đó chỉ làm lưu tàu trong thời hạn không quá 14 ngày và vẫn được hưởng quyền lợi quy định tại khoản 3 Điều 131 của Bộ luật này.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Trong trường hợp cho thuê một phần tàu biển, người vận chuyển có quyền thu đủ giá dịch vụ vận chuyển và từ</w:t>
            </w:r>
            <w:r>
              <w:rPr>
                <w:rFonts w:ascii="Times New Roman" w:eastAsia="Times New Roman" w:hAnsi="Times New Roman" w:cs="Times New Roman"/>
                <w:sz w:val="22"/>
                <w:szCs w:val="22"/>
              </w:rPr>
              <w:t xml:space="preserve"> chối bốc lên tàu số hàng hóa được đưa đến sau thời hạn bốc hàng hoặc sau thời hạn dôi nhật đã thỏa thuận do nguyên nhân thuộc về người thuê vận chuyển.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18" w:name="osxi3e3vvn5j" w:colFirst="0" w:colLast="0"/>
            <w:bookmarkEnd w:id="118"/>
            <w:r>
              <w:rPr>
                <w:rFonts w:ascii="Times New Roman" w:eastAsia="Times New Roman" w:hAnsi="Times New Roman" w:cs="Times New Roman"/>
                <w:b/>
                <w:bCs/>
                <w:sz w:val="22"/>
                <w:szCs w:val="22"/>
              </w:rPr>
              <w:t>Điều 185. Tuyến đường và thời gian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phải thực hiện việc vận chuyển hàn</w:t>
            </w:r>
            <w:r>
              <w:rPr>
                <w:rFonts w:ascii="Times New Roman" w:eastAsia="Times New Roman" w:hAnsi="Times New Roman" w:cs="Times New Roman"/>
                <w:sz w:val="22"/>
                <w:szCs w:val="22"/>
              </w:rPr>
              <w:t xml:space="preserve">g hóa trong thời gian hợp lý, theo đúng tuyến đường quy định trong hợp đồng hoặc theo tuyến </w:t>
            </w:r>
            <w:r>
              <w:rPr>
                <w:rFonts w:ascii="Times New Roman" w:eastAsia="Times New Roman" w:hAnsi="Times New Roman" w:cs="Times New Roman"/>
                <w:sz w:val="22"/>
                <w:szCs w:val="22"/>
              </w:rPr>
              <w:lastRenderedPageBreak/>
              <w:t>đường thường lệ, nếu trong hợp đồng không có thỏa thuận khác.</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Người vận chuyển không bị coi là vi phạm hợp đồng, nếu tàu biển phải đi chệch tuyến đường để cứu người gặp nạn trên biển hoặc vì lý do chính đáng khác. Người vận chuyển không phải chịu trách nhiệm bồi thường các tổn thất hàng hóa phát sinh do tàu biển p</w:t>
            </w:r>
            <w:r>
              <w:rPr>
                <w:rFonts w:ascii="Times New Roman" w:eastAsia="Times New Roman" w:hAnsi="Times New Roman" w:cs="Times New Roman"/>
                <w:sz w:val="22"/>
                <w:szCs w:val="22"/>
              </w:rPr>
              <w:t>hải đi chệch tuyến đường trong các trường hợp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136. Tuyến đường và thời gian vận 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vận chuyển phải thực hiện việc vận chuyển hàng hóa trong thời gian hợp lý, theo </w:t>
            </w:r>
            <w:r>
              <w:rPr>
                <w:rFonts w:ascii="Times New Roman" w:eastAsia="Times New Roman" w:hAnsi="Times New Roman" w:cs="Times New Roman"/>
                <w:sz w:val="22"/>
                <w:szCs w:val="22"/>
              </w:rPr>
              <w:lastRenderedPageBreak/>
              <w:t>đúng tuyến đường quy định trong hợp đồng hoặc theo tuyến đường thường</w:t>
            </w:r>
            <w:r>
              <w:rPr>
                <w:rFonts w:ascii="Times New Roman" w:eastAsia="Times New Roman" w:hAnsi="Times New Roman" w:cs="Times New Roman"/>
                <w:sz w:val="22"/>
                <w:szCs w:val="22"/>
              </w:rPr>
              <w:t xml:space="preserve"> lệ, nếu trong hợp đồng không có thỏa thuận khác.</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không bị coi là vi phạm hợp đồng, nếu tàu biển phải đi chệch tuyến đường để cứu người gặp nạn trên biển hoặc vì lý do chính đáng khác. Người vận chuyển không phải chịu trách nhiệm bồi thường các tổn thất hàng hóa phát sinh do tàu biển p</w:t>
            </w:r>
            <w:r>
              <w:rPr>
                <w:rFonts w:ascii="Times New Roman" w:eastAsia="Times New Roman" w:hAnsi="Times New Roman" w:cs="Times New Roman"/>
                <w:sz w:val="22"/>
                <w:szCs w:val="22"/>
              </w:rPr>
              <w:t>hải đi chệch tuyến đường trong các trường hợp này.</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19" w:name="hagr8kqb7i1n" w:colFirst="0" w:colLast="0"/>
            <w:bookmarkEnd w:id="119"/>
            <w:r>
              <w:rPr>
                <w:rFonts w:ascii="Times New Roman" w:eastAsia="Times New Roman" w:hAnsi="Times New Roman" w:cs="Times New Roman"/>
                <w:b/>
                <w:bCs/>
                <w:sz w:val="22"/>
                <w:szCs w:val="22"/>
              </w:rPr>
              <w:lastRenderedPageBreak/>
              <w:t>Điều 186. Cảng thay thế</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tàu biển không đến được cảng trả hàng do những nguyên nhân không thể vượt qua được và không có khả năng chờ đợi để đến cảng trả hàng sau một thời gian hợp lý thì người vận</w:t>
            </w:r>
            <w:r>
              <w:rPr>
                <w:rFonts w:ascii="Times New Roman" w:eastAsia="Times New Roman" w:hAnsi="Times New Roman" w:cs="Times New Roman"/>
                <w:sz w:val="22"/>
                <w:szCs w:val="22"/>
              </w:rPr>
              <w:t xml:space="preserve"> chuyển được phép đưa tàu biển đến một cảng thay thế an toàn gần nhất và phải thông báo cho người thuê vận chuyển biết để xin chỉ thị.</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Trường hợp cho thuê nguyên tàu biển thì tùy theo điều kiện cụ thể, thuyền trưởng phải xin chỉ thị về cảng thay thế và </w:t>
            </w:r>
            <w:r>
              <w:rPr>
                <w:rFonts w:ascii="Times New Roman" w:eastAsia="Times New Roman" w:hAnsi="Times New Roman" w:cs="Times New Roman"/>
                <w:sz w:val="22"/>
                <w:szCs w:val="22"/>
              </w:rPr>
              <w:t>hành động theo chỉ thị của người thuê vận chuyển; nếu không có khả năng thực hiện chỉ thị của người thuê vận chuyển hoặc sau một thời gian chờ đợi hợp lý mà vẫn không nhận được chỉ thị của người thuê vận chuyển thì thuyền trưởng có thể dỡ hàng khỏi tàu biể</w:t>
            </w:r>
            <w:r>
              <w:rPr>
                <w:rFonts w:ascii="Times New Roman" w:eastAsia="Times New Roman" w:hAnsi="Times New Roman" w:cs="Times New Roman"/>
                <w:sz w:val="22"/>
                <w:szCs w:val="22"/>
              </w:rPr>
              <w:t>n hoặc vận chuyển hàng quay lại cảng nhận hàng, tùy theo sự suy xét của mình, sao cho quyền lợi của người thuê vận chuyển được bảo vệ chính đáng. Người thuê vận chuyển phải trả cho người vận chuyển giá dịch vụ vận chuyển theo quãng đường thực tế và chi phí</w:t>
            </w:r>
            <w:r>
              <w:rPr>
                <w:rFonts w:ascii="Times New Roman" w:eastAsia="Times New Roman" w:hAnsi="Times New Roman" w:cs="Times New Roman"/>
                <w:sz w:val="22"/>
                <w:szCs w:val="22"/>
              </w:rPr>
              <w:t xml:space="preserve"> liên quan.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Trường hợp cho thuê một phần tàu biển thì thuyền trưởng cũng có quyền hành động theo quy định tại khoản 1 Điều này, nếu sau 05 ngày kể từ ngày xin chỉ thị mà vẫn không nhận được chỉ thị của người thuê vận chuyển hoặc không có khả năng thực h</w:t>
            </w:r>
            <w:r>
              <w:rPr>
                <w:rFonts w:ascii="Times New Roman" w:eastAsia="Times New Roman" w:hAnsi="Times New Roman" w:cs="Times New Roman"/>
                <w:sz w:val="22"/>
                <w:szCs w:val="22"/>
              </w:rPr>
              <w:t xml:space="preserve">iện </w:t>
            </w:r>
            <w:r>
              <w:rPr>
                <w:rFonts w:ascii="Times New Roman" w:eastAsia="Times New Roman" w:hAnsi="Times New Roman" w:cs="Times New Roman"/>
                <w:sz w:val="22"/>
                <w:szCs w:val="22"/>
              </w:rPr>
              <w:lastRenderedPageBreak/>
              <w:t>chỉ thị. Người thuê vận chuyển phải trả cho người vận chuyển đủ giá dịch vụ vận chuyển và chi phí liên quan.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137. Cảng thay thế</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Khi tàu biển không đến được cảng trả hàng do những nguyên nhân không thể vượt qua được và không có khả năng chờ đợi để đến cảng trả hàng sau một thời gian hợp lý thì người vận chuyển được phép đưa tàu biển đến một cảng thay thế an toàn gần nhất và phải </w:t>
            </w:r>
            <w:r>
              <w:rPr>
                <w:rFonts w:ascii="Times New Roman" w:eastAsia="Times New Roman" w:hAnsi="Times New Roman" w:cs="Times New Roman"/>
                <w:sz w:val="22"/>
                <w:szCs w:val="22"/>
              </w:rPr>
              <w:t>thông báo cho người thuê vận chuyển biết để xin chỉ thị.</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cho thuê nguyên tàu biển thì tùy theo điều kiện cụ thể, thuyền trưởng phải xin chỉ thị về cảng thay thế và hành động theo chỉ thị của người thuê vận chuyển; nếu không có khả năng thực h</w:t>
            </w:r>
            <w:r>
              <w:rPr>
                <w:rFonts w:ascii="Times New Roman" w:eastAsia="Times New Roman" w:hAnsi="Times New Roman" w:cs="Times New Roman"/>
                <w:sz w:val="22"/>
                <w:szCs w:val="22"/>
              </w:rPr>
              <w:t xml:space="preserve">iện chỉ thị của người thuê vận chuyển hoặc sau một thời gian chờ đợi hợp lý mà vẫn không nhận được chỉ thị của người thuê vận chuyển thì thuyền trưởng có thể dỡ hàng khỏi tàu biển hoặc vận chuyển hàng quay lại cảng nhận hàng, tùy theo sự suy xét của mình, </w:t>
            </w:r>
            <w:r>
              <w:rPr>
                <w:rFonts w:ascii="Times New Roman" w:eastAsia="Times New Roman" w:hAnsi="Times New Roman" w:cs="Times New Roman"/>
                <w:sz w:val="22"/>
                <w:szCs w:val="22"/>
              </w:rPr>
              <w:t>sao cho quyền lợi của người thuê vận chuyển được bảo vệ chính đáng. Người thuê vận chuyển phải trả cho người vận chuyển giá dịch vụ vận chuyển theo quãng đường thực tế và chi phí liên quan.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cho thuê một phần tàu biển thì thuyền trưởng cũng có</w:t>
            </w:r>
            <w:r>
              <w:rPr>
                <w:rFonts w:ascii="Times New Roman" w:eastAsia="Times New Roman" w:hAnsi="Times New Roman" w:cs="Times New Roman"/>
                <w:sz w:val="22"/>
                <w:szCs w:val="22"/>
              </w:rPr>
              <w:t xml:space="preserve"> quyền hành động theo </w:t>
            </w:r>
            <w:r>
              <w:rPr>
                <w:rFonts w:ascii="Times New Roman" w:eastAsia="Times New Roman" w:hAnsi="Times New Roman" w:cs="Times New Roman"/>
                <w:sz w:val="22"/>
                <w:szCs w:val="22"/>
              </w:rPr>
              <w:lastRenderedPageBreak/>
              <w:t>quy định tại khoản 1 Điều này, nếu sau 05 ngày kể từ ngày xin chỉ thị mà vẫn không nhận được chỉ thị của người thuê vận chuyển hoặc không có khả năng thực hiện chỉ thị. Người thuê vận chuyển phải trả cho người vận chuyển đủ giá dịch v</w:t>
            </w:r>
            <w:r>
              <w:rPr>
                <w:rFonts w:ascii="Times New Roman" w:eastAsia="Times New Roman" w:hAnsi="Times New Roman" w:cs="Times New Roman"/>
                <w:sz w:val="22"/>
                <w:szCs w:val="22"/>
              </w:rPr>
              <w:t>ụ vận chuyển và chi phí liên quan.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0" w:name="58ccb56l96fm" w:colFirst="0" w:colLast="0"/>
            <w:bookmarkEnd w:id="120"/>
            <w:r>
              <w:rPr>
                <w:rFonts w:ascii="Times New Roman" w:eastAsia="Times New Roman" w:hAnsi="Times New Roman" w:cs="Times New Roman"/>
                <w:b/>
                <w:bCs/>
                <w:sz w:val="22"/>
                <w:szCs w:val="22"/>
              </w:rPr>
              <w:lastRenderedPageBreak/>
              <w:t>Điều 187. Dỡ hàng và trả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dỡ hàng do thuyền trưởng quyết định. Người vận chuyển có nghĩa vụ thực hiện chu đáo việc dỡ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vận chuyển có quyền định đoạt hàng hóa cho đến khi hàng được trả cho</w:t>
            </w:r>
            <w:r>
              <w:rPr>
                <w:rFonts w:ascii="Times New Roman" w:eastAsia="Times New Roman" w:hAnsi="Times New Roman" w:cs="Times New Roman"/>
                <w:sz w:val="22"/>
                <w:szCs w:val="22"/>
              </w:rPr>
              <w:t xml:space="preserve"> người nhận hàng hợp pháp, nếu chưa giao quyền này cho người khác; có quyền yêu cầu dỡ hàng trước khi tàu biển bắt đầu chuyến đi, thay đổi người nhận hàng hoặc cảng trả hàng sau khi chuyến đi đã bắt đầu với điều kiện phải bồi thường mọi tổn thất và chi phí</w:t>
            </w:r>
            <w:r>
              <w:rPr>
                <w:rFonts w:ascii="Times New Roman" w:eastAsia="Times New Roman" w:hAnsi="Times New Roman" w:cs="Times New Roman"/>
                <w:sz w:val="22"/>
                <w:szCs w:val="22"/>
              </w:rPr>
              <w:t xml:space="preserve"> liên quan.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Các quyền quy định tại khoản 2 Điều này không được áp dụng, nếu việc thực hiện gây ra sự chậm trễ đáng kể cho việc bắt đầu chuyến đi, trừ trường hợp người vận chuyển đồng ý.</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138. Dỡ hàng và trả hàng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dỡ hàng do thuyền trưởng quyết định. Người vận chuyển có nghĩa vụ thực hiện chu đáo việc dỡ hàng.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vận chuyển có quyền định đoạt hàng hóa cho đến khi hàng được trả cho người nhận hàng hợp pháp, nếu chưa giao quyền này cho người khác; c</w:t>
            </w:r>
            <w:r>
              <w:rPr>
                <w:rFonts w:ascii="Times New Roman" w:eastAsia="Times New Roman" w:hAnsi="Times New Roman" w:cs="Times New Roman"/>
                <w:sz w:val="22"/>
                <w:szCs w:val="22"/>
              </w:rPr>
              <w:t>ó quyền yêu cầu dỡ hàng trước khi tàu biển bắt đầu chuyến đi, thay đổi người nhận hàng hoặc cảng trả hàng sau khi chuyến đi đã bắt đầu với điều kiện phải bồi thường mọi tổn thất và chi phí liên quan.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Các quyền quy định tại khoản 2 Điều này không được áp</w:t>
            </w:r>
            <w:r>
              <w:rPr>
                <w:rFonts w:ascii="Times New Roman" w:eastAsia="Times New Roman" w:hAnsi="Times New Roman" w:cs="Times New Roman"/>
                <w:sz w:val="22"/>
                <w:szCs w:val="22"/>
              </w:rPr>
              <w:t xml:space="preserve"> dụng, nếu việc thực hiện gây ra sự chậm trễ đáng kể cho việc bắt đầu chuyến đi, trừ trường hợp người vận chuyển đồng ý.</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1" w:name="etwmz34lljr2" w:colFirst="0" w:colLast="0"/>
            <w:bookmarkEnd w:id="121"/>
            <w:r>
              <w:rPr>
                <w:rFonts w:ascii="Times New Roman" w:eastAsia="Times New Roman" w:hAnsi="Times New Roman" w:cs="Times New Roman"/>
                <w:b/>
                <w:bCs/>
                <w:sz w:val="22"/>
                <w:szCs w:val="22"/>
              </w:rPr>
              <w:t>Điều 188. Giá dịch vụ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hàng hóa được bốc lên tàu biển vượt quá khối lượng đã thỏa thuận trong hợp đồng thì n</w:t>
            </w:r>
            <w:r>
              <w:rPr>
                <w:rFonts w:ascii="Times New Roman" w:eastAsia="Times New Roman" w:hAnsi="Times New Roman" w:cs="Times New Roman"/>
                <w:sz w:val="22"/>
                <w:szCs w:val="22"/>
              </w:rPr>
              <w:t>gười vận chuyển chỉ có quyền thu giá dịch vụ vận chuyển theo thỏa thuận đối với số hàng hóa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hàng hóa được bốc lậu lên tàu biển thì người vận chuyển có quyền thu gấp đôi giá dịch vụ vận chuyển từ cảng nhận hàng đến cảng trả hàng và được bồ</w:t>
            </w:r>
            <w:r>
              <w:rPr>
                <w:rFonts w:ascii="Times New Roman" w:eastAsia="Times New Roman" w:hAnsi="Times New Roman" w:cs="Times New Roman"/>
                <w:sz w:val="22"/>
                <w:szCs w:val="22"/>
              </w:rPr>
              <w:t>i thường các tổn thất phát sinh do việc xếp số hàng hóa bốc lậu đó trên tàu. Người vận chuyển có quyền dỡ số hàng hóa bốc lậu đó tại bất cứ cảng nào, nếu xét thấy cần thiết.</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3. Khi nhận hàng, người nhận hàng phải thanh toán cho người vận chuyển giá dịch vụ</w:t>
            </w:r>
            <w:r>
              <w:rPr>
                <w:rFonts w:ascii="Times New Roman" w:eastAsia="Times New Roman" w:hAnsi="Times New Roman" w:cs="Times New Roman"/>
                <w:sz w:val="22"/>
                <w:szCs w:val="22"/>
              </w:rPr>
              <w:t xml:space="preserve"> vận chuyển, tiền bồi thường do lưu tàu hoặc chi phí khác liên quan đến việc vận chuyển hàng hóa, nếu các khoản tiền đó chưa được thanh toán trước.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139. Giá dịch vụ vận 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hàng hóa được bốc lên tàu biển vượt quá khối lượng đã thỏa thuận trong hợp đồng thì người vận chuyển chỉ có quyền thu giá dịch vụ vận chuyển theo thỏa thuận đối với số hàng hóa đó.</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hàng hóa được bốc lậu lên tàu biển thì người vậ</w:t>
            </w:r>
            <w:r>
              <w:rPr>
                <w:rFonts w:ascii="Times New Roman" w:eastAsia="Times New Roman" w:hAnsi="Times New Roman" w:cs="Times New Roman"/>
                <w:sz w:val="22"/>
                <w:szCs w:val="22"/>
              </w:rPr>
              <w:t xml:space="preserve">n chuyển có quyền thu gấp đôi giá dịch vụ vận chuyển từ cảng nhận hàng đến cảng trả hàng và được bồi thường các tổn thất phát sinh do việc xếp số hàng hóa bốc lậu đó trên tàu. Người vận chuyển có quyền dỡ số </w:t>
            </w:r>
            <w:r>
              <w:rPr>
                <w:rFonts w:ascii="Times New Roman" w:eastAsia="Times New Roman" w:hAnsi="Times New Roman" w:cs="Times New Roman"/>
                <w:sz w:val="22"/>
                <w:szCs w:val="22"/>
              </w:rPr>
              <w:lastRenderedPageBreak/>
              <w:t>hàng hóa bốc lậu đó tại bất cứ cảng nào, nếu xét</w:t>
            </w:r>
            <w:r>
              <w:rPr>
                <w:rFonts w:ascii="Times New Roman" w:eastAsia="Times New Roman" w:hAnsi="Times New Roman" w:cs="Times New Roman"/>
                <w:sz w:val="22"/>
                <w:szCs w:val="22"/>
              </w:rPr>
              <w:t xml:space="preserve"> thấy cần thiết.</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Khi nhận hàng, người nhận hàng phải thanh toán cho người vận chuyển giá dịch vụ vận chuyển, tiền bồi thường do lưu tàu hoặc chi phí khác liên quan đến việc vận chuyển hàng hóa, nếu các khoản tiền đó chưa được thanh toán trước.</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2" w:name="qf5vrhannz3y" w:colFirst="0" w:colLast="0"/>
            <w:bookmarkEnd w:id="122"/>
            <w:r>
              <w:rPr>
                <w:rFonts w:ascii="Times New Roman" w:eastAsia="Times New Roman" w:hAnsi="Times New Roman" w:cs="Times New Roman"/>
                <w:b/>
                <w:bCs/>
                <w:sz w:val="22"/>
                <w:szCs w:val="22"/>
              </w:rPr>
              <w:lastRenderedPageBreak/>
              <w:t>Điều 18</w:t>
            </w:r>
            <w:r>
              <w:rPr>
                <w:rFonts w:ascii="Times New Roman" w:eastAsia="Times New Roman" w:hAnsi="Times New Roman" w:cs="Times New Roman"/>
                <w:b/>
                <w:bCs/>
                <w:sz w:val="22"/>
                <w:szCs w:val="22"/>
              </w:rPr>
              <w:t>9. Thanh toán giá dịch vụ vận chuyển, lưu kho và xử lý tiền bán đấu giá hàng hóa</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Các quy định về thanh toán giá dịch vụ vận chuyển, xử lý hàng hóa bị lưu giữ, tiền bán đấu giá hàng hóa tại các </w:t>
            </w:r>
            <w:bookmarkStart w:id="123" w:name="f7dkwb9n4a4p" w:colFirst="0" w:colLast="0"/>
            <w:bookmarkEnd w:id="123"/>
            <w:r>
              <w:rPr>
                <w:rFonts w:ascii="Times New Roman" w:eastAsia="Times New Roman" w:hAnsi="Times New Roman" w:cs="Times New Roman"/>
                <w:sz w:val="22"/>
                <w:szCs w:val="22"/>
              </w:rPr>
              <w:t xml:space="preserve">điều 157, 158, </w:t>
            </w:r>
            <w:bookmarkStart w:id="124" w:name="lex2g0bwoano" w:colFirst="0" w:colLast="0"/>
            <w:bookmarkEnd w:id="124"/>
            <w:r>
              <w:rPr>
                <w:rFonts w:ascii="Times New Roman" w:eastAsia="Times New Roman" w:hAnsi="Times New Roman" w:cs="Times New Roman"/>
                <w:sz w:val="22"/>
                <w:szCs w:val="22"/>
              </w:rPr>
              <w:t>167 và 168 của Bộ luật này được áp dụng tương tự</w:t>
            </w:r>
            <w:r>
              <w:rPr>
                <w:rFonts w:ascii="Times New Roman" w:eastAsia="Times New Roman" w:hAnsi="Times New Roman" w:cs="Times New Roman"/>
                <w:sz w:val="22"/>
                <w:szCs w:val="22"/>
              </w:rPr>
              <w:t xml:space="preserve"> đối với việc vận chuyển hàng hóa theo hợp đồng vận chuyển theo chuyến.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140. Thanh toán giá dịch vụ vận chuyển, lưu kho và xử lý tiền bán đấu giá hàng hóa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Các quy định về thanh toán giá dịch vụ vận chuyển, xử lý hàng hóa bị lưu giữ, tiền bán đấu giá </w:t>
            </w:r>
            <w:r>
              <w:rPr>
                <w:rFonts w:ascii="Times New Roman" w:eastAsia="Times New Roman" w:hAnsi="Times New Roman" w:cs="Times New Roman"/>
                <w:sz w:val="22"/>
                <w:szCs w:val="22"/>
              </w:rPr>
              <w:t>hàng hóa tại Điều 113, 114, 121 và 122 của Bộ luật này được áp dụng tương tự đối với việc vận chuyển hàng hóa theo hợp đồng vận chuyển theo chuyến.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5" w:name="o87wyg65flmx" w:colFirst="0" w:colLast="0"/>
            <w:bookmarkEnd w:id="125"/>
            <w:r>
              <w:rPr>
                <w:rFonts w:ascii="Times New Roman" w:eastAsia="Times New Roman" w:hAnsi="Times New Roman" w:cs="Times New Roman"/>
                <w:b/>
                <w:bCs/>
                <w:sz w:val="22"/>
                <w:szCs w:val="22"/>
              </w:rPr>
              <w:t>Điều 190. Quyền chấm dứt hợp đồng của người thuê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chuyển có quyền chấm dứt hợp đồng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Người vận chuyển không đưa tàu biển đến nơi bốc hàng đúng thời điểm thỏa thuận, chậm trễ trong việc bốc hàng hoặc bắt đầu chuyến đi; trong trường hợp này, người thuê vận chuyể</w:t>
            </w:r>
            <w:r>
              <w:rPr>
                <w:rFonts w:ascii="Times New Roman" w:eastAsia="Times New Roman" w:hAnsi="Times New Roman" w:cs="Times New Roman"/>
                <w:sz w:val="22"/>
                <w:szCs w:val="22"/>
              </w:rPr>
              <w:t>n có quyền yêu cầu bồi thường các tổn thất phát sinh;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Khi hàng đã xếp xong mà vẫn chưa bắt đầu chuyến đi hoặc khi tàu biển đang thực hiện chuyến đi, người thuê vận chuyển có quyền yêu cầu dỡ hàng và phải trả đủ giá dịch vụ vận chuyển, chi phí liên quan </w:t>
            </w:r>
            <w:r>
              <w:rPr>
                <w:rFonts w:ascii="Times New Roman" w:eastAsia="Times New Roman" w:hAnsi="Times New Roman" w:cs="Times New Roman"/>
                <w:sz w:val="22"/>
                <w:szCs w:val="22"/>
              </w:rPr>
              <w:t>cho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vận chuyển có quyền từ chối, không thực hiện yêu cầu dỡ hàng của người thuê vận chuyển quy định tại điểm b khoản 1 Điều này, nếu xét thấy việc đó làm chậm trễ chuyến đi hoặc ảnh hưởng đến </w:t>
            </w:r>
            <w:r>
              <w:rPr>
                <w:rFonts w:ascii="Times New Roman" w:eastAsia="Times New Roman" w:hAnsi="Times New Roman" w:cs="Times New Roman"/>
                <w:sz w:val="22"/>
                <w:szCs w:val="22"/>
              </w:rPr>
              <w:lastRenderedPageBreak/>
              <w:t>quyền lợi của những người liên quan d</w:t>
            </w:r>
            <w:r>
              <w:rPr>
                <w:rFonts w:ascii="Times New Roman" w:eastAsia="Times New Roman" w:hAnsi="Times New Roman" w:cs="Times New Roman"/>
                <w:sz w:val="22"/>
                <w:szCs w:val="22"/>
              </w:rPr>
              <w:t>o phải thay đổi lịch trình đã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thuê nguyên tàu biển, người thuê vận chuyển có quyền chấm dứt hợp đồng trước khi tàu biển bắt đầu chuyến đi, nhưng phải bồi thường các chi phí liên quan, tùy theo thời điểm chấm dứt hợp đồng, người thuê vận</w:t>
            </w:r>
            <w:r>
              <w:rPr>
                <w:rFonts w:ascii="Times New Roman" w:eastAsia="Times New Roman" w:hAnsi="Times New Roman" w:cs="Times New Roman"/>
                <w:sz w:val="22"/>
                <w:szCs w:val="22"/>
              </w:rPr>
              <w:t xml:space="preserve"> chuyển còn phải trả giá dịch vụ vận chuyển theo nguyên tắc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Trả một nửa giá dịch vụ vận chuyển, nếu chấm dứt hợp đồng trước khi tính thời hạn bốc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Trả đủ giá dịch vụ vận chuyển, nếu chấm dứt hợp đồng sau khi tính thời hạn bốc hàng hoặc </w:t>
            </w:r>
            <w:r>
              <w:rPr>
                <w:rFonts w:ascii="Times New Roman" w:eastAsia="Times New Roman" w:hAnsi="Times New Roman" w:cs="Times New Roman"/>
                <w:sz w:val="22"/>
                <w:szCs w:val="22"/>
              </w:rPr>
              <w:t>chấm dứt hợp đồng sau khi tính thời hạn dôi nhật, nếu hợp đồng chỉ giao kết cho một chuyến;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Trả đủ giá dịch vụ vận chuyển của cả chuyến đi mà người thuê vận chuyển chấm dứt hợp đồng trước khi bắt đầu chuyến đi cộng thêm một nửa giá dịch vụ vận chuyển củ</w:t>
            </w:r>
            <w:r>
              <w:rPr>
                <w:rFonts w:ascii="Times New Roman" w:eastAsia="Times New Roman" w:hAnsi="Times New Roman" w:cs="Times New Roman"/>
                <w:sz w:val="22"/>
                <w:szCs w:val="22"/>
              </w:rPr>
              <w:t>a tất cả các chuyến đi tiếp theo, nếu hợp đồng được giao kết cho nhiều chuyến.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người thuê vận chuyển chấm dứt hợp đồng theo quy định tại khoản 3 Điều này thì người vận chuyển có nghĩa vụ lưu tàu tại nơi bốc hàng cho đến khi hàng hóa được dỡ x</w:t>
            </w:r>
            <w:r>
              <w:rPr>
                <w:rFonts w:ascii="Times New Roman" w:eastAsia="Times New Roman" w:hAnsi="Times New Roman" w:cs="Times New Roman"/>
                <w:sz w:val="22"/>
                <w:szCs w:val="22"/>
              </w:rPr>
              <w:t>ong, mặc dù việc đó vượt quá thời hạn bốc hàng và thời hạn dôi nhật.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thuê một phần tàu biển thì người thuê vận chuyển có quyền chấm dứt hợp đồng và phải bồi thường chi phí liên quan, tùy theo thời điểm chấm dứt hợp đồng, người thuê vận chuyển</w:t>
            </w:r>
            <w:r>
              <w:rPr>
                <w:rFonts w:ascii="Times New Roman" w:eastAsia="Times New Roman" w:hAnsi="Times New Roman" w:cs="Times New Roman"/>
                <w:sz w:val="22"/>
                <w:szCs w:val="22"/>
              </w:rPr>
              <w:t xml:space="preserve"> còn phải trả giá dịch vụ vận chuyển theo các nguyên tắc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Trả một nửa giá dịch vụ vận chuyển, nếu chấm dứt hợp đồng sau thời hạn tập kết hàng hóa đã thỏa thuận;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 Trả đủ giá dịch vụ vận chuyển, nếu chấm dứt hợp đồng trong khi tàu biển đang thực hiện chuyến đi.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141. Quyền chấm dứt hợp đồng của người thuê vận 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chuyển có quyền chấm dứt hợp đồng trong trường hợp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Người vận chu</w:t>
            </w:r>
            <w:r>
              <w:rPr>
                <w:rFonts w:ascii="Times New Roman" w:eastAsia="Times New Roman" w:hAnsi="Times New Roman" w:cs="Times New Roman"/>
                <w:sz w:val="22"/>
                <w:szCs w:val="22"/>
              </w:rPr>
              <w:t>yển không đưa tàu biển đến nơi bốc hàng đúng thời điểm thỏa thuận, chậm trễ trong việc bốc hàng hoặc bắt đầu chuyến đi; trong trường hợp này, người thuê vận chuyển có quyền yêu cầu bồi thường các tổn thất phát sinh;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Khi hàng đã xếp xong mà vẫn chưa bắt </w:t>
            </w:r>
            <w:r>
              <w:rPr>
                <w:rFonts w:ascii="Times New Roman" w:eastAsia="Times New Roman" w:hAnsi="Times New Roman" w:cs="Times New Roman"/>
                <w:sz w:val="22"/>
                <w:szCs w:val="22"/>
              </w:rPr>
              <w:t>đầu chuyến đi hoặc khi tàu biển đang thực hiện chuyến đi, người thuê vận chuyển có quyền yêu cầu dỡ hàng và phải trả đủ giá dịch vụ vận chuyển, chi phí liên quan cho người vận 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có quyền từ chối, không thực hiện yêu cầu dỡ hàng củ</w:t>
            </w:r>
            <w:r>
              <w:rPr>
                <w:rFonts w:ascii="Times New Roman" w:eastAsia="Times New Roman" w:hAnsi="Times New Roman" w:cs="Times New Roman"/>
                <w:sz w:val="22"/>
                <w:szCs w:val="22"/>
              </w:rPr>
              <w:t xml:space="preserve">a người thuê vận chuyển quy định tại điểm b khoản 1 Điều này, </w:t>
            </w:r>
            <w:r>
              <w:rPr>
                <w:rFonts w:ascii="Times New Roman" w:eastAsia="Times New Roman" w:hAnsi="Times New Roman" w:cs="Times New Roman"/>
                <w:sz w:val="22"/>
                <w:szCs w:val="22"/>
              </w:rPr>
              <w:lastRenderedPageBreak/>
              <w:t>nếu xét thấy việc đó làm chậm trễ chuyến đi hoặc ảnh hưởng đến quyền lợi của những người liên quan do phải thay đổi lịch trình đã định.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Trường hợp thuê nguyên tàu biển, người thuê vận chuyển </w:t>
            </w:r>
            <w:r>
              <w:rPr>
                <w:rFonts w:ascii="Times New Roman" w:eastAsia="Times New Roman" w:hAnsi="Times New Roman" w:cs="Times New Roman"/>
                <w:sz w:val="22"/>
                <w:szCs w:val="22"/>
              </w:rPr>
              <w:t>có quyền chấm dứt hợp đồng trước khi tàu biển bắt đầu chuyến đi, nhưng phải bồi thường các chi phí liên quan, tùy theo thời điểm chấm dứt hợp đồng, người thuê vận chuyển còn phải trả giá dịch vụ vận chuyển theo nguyên tắc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Trả một nửa giá dịch v</w:t>
            </w:r>
            <w:r>
              <w:rPr>
                <w:rFonts w:ascii="Times New Roman" w:eastAsia="Times New Roman" w:hAnsi="Times New Roman" w:cs="Times New Roman"/>
                <w:sz w:val="22"/>
                <w:szCs w:val="22"/>
              </w:rPr>
              <w:t>ụ vận chuyển, nếu chấm dứt hợp đồng trước khi tính thời hạn bốc hàng;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Trả đủ giá dịch vụ vận chuyển, nếu chấm dứt hợp đồng sau khi tính thời hạn bốc hàng hoặc chấm dứt hợp đồng sau khi tính thời hạn dôi nhật, nếu hợp đồng chỉ giao kết cho một chuyến;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 xml:space="preserve"> Trả đủ giá dịch vụ vận chuyển của cả chuyến đi mà người thuê vận chuyển chấm dứt hợp đồng trước khi bắt đầu chuyến đi cộng thêm một nửa giá dịch vụ vận chuyển của tất cả các chuyến đi tiếp theo, nếu hợp đồng được giao kết cho nhiều chuyến.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n</w:t>
            </w:r>
            <w:r>
              <w:rPr>
                <w:rFonts w:ascii="Times New Roman" w:eastAsia="Times New Roman" w:hAnsi="Times New Roman" w:cs="Times New Roman"/>
                <w:sz w:val="22"/>
                <w:szCs w:val="22"/>
              </w:rPr>
              <w:t>gười thuê vận chuyển chấm dứt hợp đồng theo quy định tại khoản 3 Điều này thì người vận chuyển có nghĩa vụ lưu tàu tại nơi bốc hàng cho đến khi hàng hóa được dỡ xong, mặc dù việc đó vượt quá thời hạn bốc hàng và thời hạn dôi nhật.</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thuê một ph</w:t>
            </w:r>
            <w:r>
              <w:rPr>
                <w:rFonts w:ascii="Times New Roman" w:eastAsia="Times New Roman" w:hAnsi="Times New Roman" w:cs="Times New Roman"/>
                <w:sz w:val="22"/>
                <w:szCs w:val="22"/>
              </w:rPr>
              <w:t>ần tàu biển thì người thuê vận chuyển có quyền chấm dứt hợp đồng và phải bồi thường chi phí liên quan, tùy theo thời điểm chấm dứt hợp đồng, người thuê vận chuyển còn phải trả giá dịch vụ vận chuyển theo các nguyên tắc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 Trả một nửa giá dịch vụ v</w:t>
            </w:r>
            <w:r>
              <w:rPr>
                <w:rFonts w:ascii="Times New Roman" w:eastAsia="Times New Roman" w:hAnsi="Times New Roman" w:cs="Times New Roman"/>
                <w:sz w:val="22"/>
                <w:szCs w:val="22"/>
              </w:rPr>
              <w:t>ận chuyển, nếu chấm dứt hợp đồng sau thời hạn tập kết hàng hóa đã thỏa thuận;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Trả đủ giá dịch vụ vận chuyển, nếu chấm dứt hợp đồng trong khi tàu biển đang thực hiện chuyến đi.</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6" w:name="69q8tq9jatrp" w:colFirst="0" w:colLast="0"/>
            <w:bookmarkEnd w:id="126"/>
            <w:r>
              <w:rPr>
                <w:rFonts w:ascii="Times New Roman" w:eastAsia="Times New Roman" w:hAnsi="Times New Roman" w:cs="Times New Roman"/>
                <w:b/>
                <w:bCs/>
                <w:sz w:val="22"/>
                <w:szCs w:val="22"/>
              </w:rPr>
              <w:lastRenderedPageBreak/>
              <w:t>Điều 191. Quyền chấm dứt hợp đồng của người vận chuyển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Người vận chuyển có quyền chấm dứt hợp đồng trước khi bắt đầu chuyến đi, nếu số hàng hóa đã bốc lên tàu biển chưa đủ theo hợp đồng và tổng giá trị của số hàng hóa đó không đủ để bảo đảm cho giá dịch vụ vận chuyển và chi phí liên quan mà người vận chuyển ph</w:t>
            </w:r>
            <w:r>
              <w:rPr>
                <w:rFonts w:ascii="Times New Roman" w:eastAsia="Times New Roman" w:hAnsi="Times New Roman" w:cs="Times New Roman"/>
                <w:sz w:val="22"/>
                <w:szCs w:val="22"/>
              </w:rPr>
              <w:t>ải chi cho hàng hóa, trừ trường hợp người thuê vận chuyển đã trả đủ giá dịch vụ vận chuyển hoặc có sự bảo đảm cần thiết. Người thuê vận chuyển phải trả chi phí liên quan đến việc dỡ hàng và một nửa giá dịch vụ vận chuyển đã thỏa thuận.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142. Quyền chấ</w:t>
            </w:r>
            <w:r>
              <w:rPr>
                <w:rFonts w:ascii="Times New Roman" w:eastAsia="Times New Roman" w:hAnsi="Times New Roman" w:cs="Times New Roman"/>
                <w:b/>
                <w:bCs/>
                <w:sz w:val="22"/>
                <w:szCs w:val="22"/>
              </w:rPr>
              <w:t>m dứt hợp đồng của người vận 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Người vận chuyển có quyền chấm dứt hợp đồng trước khi bắt đầu chuyến đi, nếu số hàng hóa đã bốc lên tàu biển chưa đủ theo hợp đồng và tổng giá trị của số hàng hóa đó không đủ để bảo đảm cho giá dịch vụ vận chuyển và chi </w:t>
            </w:r>
            <w:r>
              <w:rPr>
                <w:rFonts w:ascii="Times New Roman" w:eastAsia="Times New Roman" w:hAnsi="Times New Roman" w:cs="Times New Roman"/>
                <w:sz w:val="22"/>
                <w:szCs w:val="22"/>
              </w:rPr>
              <w:t>phí liên quan mà người vận chuyển phải chi cho hàng hóa, trừ trường hợp người thuê vận chuyển đã trả đủ giá dịch vụ vận chuyển hoặc có sự bảo đảm cần thiết. Người thuê vận chuyển phải trả chi phí liên quan đến việc dỡ hàng và một nửa giá dịch vụ vận chuyển</w:t>
            </w:r>
            <w:r>
              <w:rPr>
                <w:rFonts w:ascii="Times New Roman" w:eastAsia="Times New Roman" w:hAnsi="Times New Roman" w:cs="Times New Roman"/>
                <w:sz w:val="22"/>
                <w:szCs w:val="22"/>
              </w:rPr>
              <w:t xml:space="preserve"> đã thỏa thuận.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7" w:name="oi9cesrm206l" w:colFirst="0" w:colLast="0"/>
            <w:bookmarkEnd w:id="127"/>
            <w:r>
              <w:rPr>
                <w:rFonts w:ascii="Times New Roman" w:eastAsia="Times New Roman" w:hAnsi="Times New Roman" w:cs="Times New Roman"/>
                <w:b/>
                <w:bCs/>
                <w:sz w:val="22"/>
                <w:szCs w:val="22"/>
              </w:rPr>
              <w:t>Điều 192. Chấm dứt hợp đồng không phải bồi thường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bên tham gia hợp đồng có quyền chấm dứt hợp đồng mà không phải bồi thường, nếu trước khi tàu biển bắt đầu rời khỏi nơi bốc hàng đã xảy ra một trong các sự kiện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Chiến tr</w:t>
            </w:r>
            <w:r>
              <w:rPr>
                <w:rFonts w:ascii="Times New Roman" w:eastAsia="Times New Roman" w:hAnsi="Times New Roman" w:cs="Times New Roman"/>
                <w:sz w:val="22"/>
                <w:szCs w:val="22"/>
              </w:rPr>
              <w:t>anh đe dọa sự an toàn của tàu biển hoặc hàng hóa; cảng nhận hàng hoặc cảng trả hàng được công bố bị phong tỏa;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Tàu biển bị bắt giữ hoặc tạm giữ theo quyết định của cơ quan nhà nước có thẩm quyền mà không do lỗi của các bên tham gia hợp đồng;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bị Nhà nước trưng dụng;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Có lệnh cấm vận chuyển hàng hóa ra khỏi cảng nhận hàng hoặc đến cảng trả hàng.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Bên chấm dứt hợp đồng trong các trường hợp quy định tại khoản 1 Điều này phải chịu chi phí dỡ hàng.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Các bên có quyền chấm dứt hợp đồ</w:t>
            </w:r>
            <w:r>
              <w:rPr>
                <w:rFonts w:ascii="Times New Roman" w:eastAsia="Times New Roman" w:hAnsi="Times New Roman" w:cs="Times New Roman"/>
                <w:sz w:val="22"/>
                <w:szCs w:val="22"/>
              </w:rPr>
              <w:t>ng, nếu sự kiện quy định tại khoản 1 Điều này xảy ra trong khi tàu biển đang hành trình; trong trường hợp này, người thuê vận chuyển có nghĩa vụ trả giá dịch vụ vận chuyển theo quãng đường thực tế và chi phí dỡ hàng.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143. Chấm dứt hợp đồng không phải</w:t>
            </w:r>
            <w:r>
              <w:rPr>
                <w:rFonts w:ascii="Times New Roman" w:eastAsia="Times New Roman" w:hAnsi="Times New Roman" w:cs="Times New Roman"/>
                <w:b/>
                <w:bCs/>
                <w:sz w:val="22"/>
                <w:szCs w:val="22"/>
              </w:rPr>
              <w:t xml:space="preserve"> bồi thường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Các bên tham gia hợp đồng có quyền chấm dứt hợp đồng mà không phải bồi thường, nếu trước khi tàu biển bắt đầu rời khỏi nơi bốc hàng đã xảy ra một trong các sự kiện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Chiến tranh đe dọa sự an toàn của tàu biển hoặc hàng hóa; cảng nh</w:t>
            </w:r>
            <w:r>
              <w:rPr>
                <w:rFonts w:ascii="Times New Roman" w:eastAsia="Times New Roman" w:hAnsi="Times New Roman" w:cs="Times New Roman"/>
                <w:sz w:val="22"/>
                <w:szCs w:val="22"/>
              </w:rPr>
              <w:t>ận hàng hoặc cảng trả hàng được công bố bị phong tỏa;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Tàu biển bị bắt giữ hoặc tạm giữ theo quyết định của cơ quan nhà nước có thẩm quyền mà không do lỗi của các bên tham gia hợp đồng;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bị Nhà nước trưng dụng;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d) Có lệnh cấm vận chuyển hàng h</w:t>
            </w:r>
            <w:r>
              <w:rPr>
                <w:rFonts w:ascii="Times New Roman" w:eastAsia="Times New Roman" w:hAnsi="Times New Roman" w:cs="Times New Roman"/>
                <w:sz w:val="22"/>
                <w:szCs w:val="22"/>
              </w:rPr>
              <w:t>óa ra khỏi cảng nhận hàng hoặc đến cảng trả hàng.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Bên chấm dứt hợp đồng trong các trường hợp quy định tại khoản 1 Điều này phải chịu chi phí dỡ hàng.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Các bên có quyền chấm dứt hợp đồng, nếu sự kiện quy định tại khoản 1 Điều này xảy ra trong khi tàu b</w:t>
            </w:r>
            <w:r>
              <w:rPr>
                <w:rFonts w:ascii="Times New Roman" w:eastAsia="Times New Roman" w:hAnsi="Times New Roman" w:cs="Times New Roman"/>
                <w:sz w:val="22"/>
                <w:szCs w:val="22"/>
              </w:rPr>
              <w:t>iển đang hành trình; trong trường hợp này, người thuê vận chuyển có nghĩa vụ trả giá dịch vụ vận chuyển theo quãng đường thực tế và chi phí dỡ hàng.</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8" w:name="cebqh79xgqu5" w:colFirst="0" w:colLast="0"/>
            <w:bookmarkEnd w:id="128"/>
            <w:r>
              <w:rPr>
                <w:rFonts w:ascii="Times New Roman" w:eastAsia="Times New Roman" w:hAnsi="Times New Roman" w:cs="Times New Roman"/>
                <w:b/>
                <w:bCs/>
                <w:sz w:val="22"/>
                <w:szCs w:val="22"/>
              </w:rPr>
              <w:lastRenderedPageBreak/>
              <w:t>Điều 193. Hợp đồng đương nhiên chấm dứt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đương nhiên bị chấm dứt, không bên nào phải bồi thường thiệt hại, nếu sau khi hợp đồng đã giao kết và trước khi tàu biển rời khỏi nơi bốc hàng mà không bên nào có lỗi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biển được chỉ định trong hợp đồng bị chìm đắ</w:t>
            </w:r>
            <w:r>
              <w:rPr>
                <w:rFonts w:ascii="Times New Roman" w:eastAsia="Times New Roman" w:hAnsi="Times New Roman" w:cs="Times New Roman"/>
                <w:sz w:val="22"/>
                <w:szCs w:val="22"/>
              </w:rPr>
              <w:t>m, mất tích, bị cưỡng đoạt;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Hàng hóa ghi trong hợp đồng bị mất;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được chỉ định trong hợp đồng được coi là hư hỏng không thể sửa chữa được hoặc việc sửa chữa là không kinh tế.</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Trong trường hợp tàu biển đang hành trình mà xảy ra trường hợp q</w:t>
            </w:r>
            <w:r>
              <w:rPr>
                <w:rFonts w:ascii="Times New Roman" w:eastAsia="Times New Roman" w:hAnsi="Times New Roman" w:cs="Times New Roman"/>
                <w:sz w:val="22"/>
                <w:szCs w:val="22"/>
              </w:rPr>
              <w:t xml:space="preserve">uy định tại khoản 1 Điều này thì người vận chuyển chỉ có quyền thu giá dịch vụ vận chuyển theo quãng đường thực tế; nếu chỉ có tàu biển bị tổn thất mà hàng hóa được cứu thoát hoặc được hoàn trả thì người vận chuyển có quyền thu giá dịch vụ vận chuyển theo </w:t>
            </w:r>
            <w:r>
              <w:rPr>
                <w:rFonts w:ascii="Times New Roman" w:eastAsia="Times New Roman" w:hAnsi="Times New Roman" w:cs="Times New Roman"/>
                <w:sz w:val="22"/>
                <w:szCs w:val="22"/>
              </w:rPr>
              <w:t>quãng đường thực tế đối với số hàng hóa đó.</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144. Hợp đồng đương nhiên chấm dứt</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đương nhiên bị chấm dứt, không bên nào phải bồi thường thiệt hại, nếu sau khi hợp đồng đã giao kết và trước khi tàu biển rời khỏi nơi bốc hàng mà không bên nào</w:t>
            </w:r>
            <w:r>
              <w:rPr>
                <w:rFonts w:ascii="Times New Roman" w:eastAsia="Times New Roman" w:hAnsi="Times New Roman" w:cs="Times New Roman"/>
                <w:sz w:val="22"/>
                <w:szCs w:val="22"/>
              </w:rPr>
              <w:t xml:space="preserve"> có lỗi trong trường hợp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Tàu biển được chỉ định trong hợp đồng bị chìm đắm, mất tích, bị cưỡng đoạt;</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Hàng hóa ghi trong hợp đồng bị mất;</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Tàu biển được chỉ định trong hợp đồng được coi là hư hỏng không thể sửa chữa được hoặc việc sửa chữa </w:t>
            </w:r>
            <w:r>
              <w:rPr>
                <w:rFonts w:ascii="Times New Roman" w:eastAsia="Times New Roman" w:hAnsi="Times New Roman" w:cs="Times New Roman"/>
                <w:sz w:val="22"/>
                <w:szCs w:val="22"/>
              </w:rPr>
              <w:t>là không kinh tế.</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trường hợp tàu biển đang hành trình mà xảy ra trường hợp quy định tại khoản 1 Điều này thì người vận chuyển chỉ có quyền thu giá dịch vụ vận chuyển theo quãng đường thực tế; nếu chỉ có tàu biển bị tổn thất mà hàng hóa được cứu th</w:t>
            </w:r>
            <w:r>
              <w:rPr>
                <w:rFonts w:ascii="Times New Roman" w:eastAsia="Times New Roman" w:hAnsi="Times New Roman" w:cs="Times New Roman"/>
                <w:sz w:val="22"/>
                <w:szCs w:val="22"/>
              </w:rPr>
              <w:t>oát hoặc được hoàn trả thì người vận chuyển có quyền thu giá dịch vụ vận chuyển theo quãng đường thực tế đối với số hàng hóa đó.</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Bảo quản hàng hóa khi chấm dứt hợp đồng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Khi hợp đồng chấm dứt theo quy định tại Mục này thì người vận chuyển vẫn phải có nghĩa vụ bảo quản hàng hóa đến khi giao cho người có quyền nhận hàng, trừ trường hợp quy định tại điểm a và điểm b khoản 1 Điều này.</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29" w:name="fnhlc8eo3320" w:colFirst="0" w:colLast="0"/>
            <w:bookmarkEnd w:id="129"/>
            <w:r>
              <w:rPr>
                <w:rFonts w:ascii="Times New Roman" w:eastAsia="Times New Roman" w:hAnsi="Times New Roman" w:cs="Times New Roman"/>
                <w:b/>
                <w:bCs/>
                <w:sz w:val="22"/>
                <w:szCs w:val="22"/>
              </w:rPr>
              <w:lastRenderedPageBreak/>
              <w:t>Điều 194. Bảo quản hàng hóa khi chấm dứ</w:t>
            </w:r>
            <w:r>
              <w:rPr>
                <w:rFonts w:ascii="Times New Roman" w:eastAsia="Times New Roman" w:hAnsi="Times New Roman" w:cs="Times New Roman"/>
                <w:b/>
                <w:bCs/>
                <w:sz w:val="22"/>
                <w:szCs w:val="22"/>
              </w:rPr>
              <w:t>t hợp đồng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Khi hợp đồng chấm dứt theo quy định tại Mục này thì người vận chuyển vẫn phải có nghĩa vụ bảo quản hàng hóa đến khi giao cho người có quyền nhận hàng, trừ trường hợp quy định tại </w:t>
            </w:r>
            <w:bookmarkStart w:id="130" w:name="nqxixeum6q81" w:colFirst="0" w:colLast="0"/>
            <w:bookmarkEnd w:id="130"/>
            <w:r>
              <w:rPr>
                <w:rFonts w:ascii="Times New Roman" w:eastAsia="Times New Roman" w:hAnsi="Times New Roman" w:cs="Times New Roman"/>
                <w:sz w:val="22"/>
                <w:szCs w:val="22"/>
              </w:rPr>
              <w:t>điểm a và điểm b khoản 1 Điều 193 của Bộ luật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1" w:name="nrhd938gw3jc" w:colFirst="0" w:colLast="0"/>
            <w:bookmarkEnd w:id="131"/>
            <w:r>
              <w:rPr>
                <w:rFonts w:ascii="Times New Roman" w:eastAsia="Times New Roman" w:hAnsi="Times New Roman" w:cs="Times New Roman"/>
                <w:b/>
                <w:bCs/>
                <w:sz w:val="22"/>
                <w:szCs w:val="22"/>
              </w:rPr>
              <w:t>Điều 195. T</w:t>
            </w:r>
            <w:r>
              <w:rPr>
                <w:rFonts w:ascii="Times New Roman" w:eastAsia="Times New Roman" w:hAnsi="Times New Roman" w:cs="Times New Roman"/>
                <w:b/>
                <w:bCs/>
                <w:sz w:val="22"/>
                <w:szCs w:val="22"/>
              </w:rPr>
              <w:t>hời hiệu khởi kiện về việc thực hiện hợp đồng vận chuyển theo chuyến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Thời hiệu khởi kiện về việc thực hiện hợp đồng vận chuyển theo chuyến là 02 năm kể từ ngày người khởi kiện biết hoặc phải biết quyền lợi của mình bị xâm phạm.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Gộp chung vào điều khởi kiện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4.</w:t>
            </w:r>
          </w:p>
          <w:p w:rsidR="00C56484" w:rsidRDefault="001F467D">
            <w:pPr>
              <w:ind w:left="48" w:right="109"/>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HỢP ĐỒNG VẬN CHUYỂN HÀNH KHÁCH VÀ HÀNH LÝ BẰNG ĐƯỜNG BIỂN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2" w:name="mqol6olcl6fm" w:colFirst="0" w:colLast="0"/>
            <w:bookmarkEnd w:id="132"/>
            <w:r>
              <w:rPr>
                <w:rFonts w:ascii="Times New Roman" w:eastAsia="Times New Roman" w:hAnsi="Times New Roman" w:cs="Times New Roman"/>
                <w:b/>
                <w:bCs/>
                <w:sz w:val="22"/>
                <w:szCs w:val="22"/>
              </w:rPr>
              <w:t>Điều 200. 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vận chuyển hành khách và hành lý bằng đường biển là hợp đồng được giao kết giữa người vận chuyển và hành khách, theo đó người vận chuyển dùng tàu biển vận chuyển hành khách, hành lý từ cảng nhận khách đến cảng trả khách và thu tiền công vận chu</w:t>
            </w:r>
            <w:r>
              <w:rPr>
                <w:rFonts w:ascii="Times New Roman" w:eastAsia="Times New Roman" w:hAnsi="Times New Roman" w:cs="Times New Roman"/>
                <w:sz w:val="22"/>
                <w:szCs w:val="22"/>
              </w:rPr>
              <w:t>yển hành khách, giá dịch vụ vận chuyển hành lý do hành khách trả.</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là người trực tiếp hoặc ủy quyền cho người khác giao kết hợp đồng vận chuyển hành khách và hành lý với hành khách.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chuyển thực tế là người được người vận chu</w:t>
            </w:r>
            <w:r>
              <w:rPr>
                <w:rFonts w:ascii="Times New Roman" w:eastAsia="Times New Roman" w:hAnsi="Times New Roman" w:cs="Times New Roman"/>
                <w:sz w:val="22"/>
                <w:szCs w:val="22"/>
              </w:rPr>
              <w:t>yển ủy thác thực hiện toàn bộ hoặc một phần việc 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Hành khách là người được vận chuyển trên tàu biển theo hợp đồng vận chuyển hành khách hoặc người được người vận chuyển đồng ý cho đi cùng động vật sống, phương tiện vận t</w:t>
            </w:r>
            <w:r>
              <w:rPr>
                <w:rFonts w:ascii="Times New Roman" w:eastAsia="Times New Roman" w:hAnsi="Times New Roman" w:cs="Times New Roman"/>
                <w:sz w:val="22"/>
                <w:szCs w:val="22"/>
              </w:rPr>
              <w:t>ải được vận chuyển theo hợp đồng vận chuyển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Hành lý là đồ vật hoặc phương tiện vận tải được vận chuyển theo hợp đồng vận chuyển hành khách bằng đường biển, trừ các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Đồ vật và phương tiện vận tải được vận chuyển theo hợp đ</w:t>
            </w:r>
            <w:r>
              <w:rPr>
                <w:rFonts w:ascii="Times New Roman" w:eastAsia="Times New Roman" w:hAnsi="Times New Roman" w:cs="Times New Roman"/>
                <w:sz w:val="22"/>
                <w:szCs w:val="22"/>
              </w:rPr>
              <w:t>ồng vận chuyển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Động vật sống.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Hành lý xách tay là hành lý mà hành khách giữ trong phòng mình hoặc thuộc sự giám sát, bảo quản, kiểm soát của mình.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145. Vận chuyển hành khách và hành lý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vận chuyển hành khách và hành lý bằng</w:t>
            </w:r>
            <w:r>
              <w:rPr>
                <w:rFonts w:ascii="Times New Roman" w:eastAsia="Times New Roman" w:hAnsi="Times New Roman" w:cs="Times New Roman"/>
                <w:sz w:val="22"/>
                <w:szCs w:val="22"/>
              </w:rPr>
              <w:t xml:space="preserve"> đường biển là hợp đồng được giao kết giữa người vận chuyển và hành khách, theo đó người vận chuyển dùng tàu biển để vận chuyển hành khách, hành lý từ cảng nhận khách đến cảng trả khách và thu giá dịch vụ vận chuyển do hành khách trả.</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l</w:t>
            </w:r>
            <w:r>
              <w:rPr>
                <w:rFonts w:ascii="Times New Roman" w:eastAsia="Times New Roman" w:hAnsi="Times New Roman" w:cs="Times New Roman"/>
                <w:sz w:val="22"/>
                <w:szCs w:val="22"/>
              </w:rPr>
              <w:t>à người trực tiếp hoặc ủy quyền cho người khác giao kết hợp đồng vận chuyển hành khách và hành lý với hành khách.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chuyển thực tế là người được người vận chuyển ủy thác thực hiện toàn bộ hoặc một phần việc vận chuyển hành khách và hành lý.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w:t>
            </w:r>
            <w:r>
              <w:rPr>
                <w:rFonts w:ascii="Times New Roman" w:eastAsia="Times New Roman" w:hAnsi="Times New Roman" w:cs="Times New Roman"/>
                <w:sz w:val="22"/>
                <w:szCs w:val="22"/>
              </w:rPr>
              <w:t>ành khách là người được vận chuyển trên tàu biển theo hợp đồng vận chuyển hành khách hoặc người được người vận chuyển đồng ý cho đi cùng động vật sống, phương tiện vận tải được vận chuyển theo hợp đồng vận chuyển hàng hóa.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5. Hành lý là đồ vật hoặc phương </w:t>
            </w:r>
            <w:r>
              <w:rPr>
                <w:rFonts w:ascii="Times New Roman" w:eastAsia="Times New Roman" w:hAnsi="Times New Roman" w:cs="Times New Roman"/>
                <w:sz w:val="22"/>
                <w:szCs w:val="22"/>
              </w:rPr>
              <w:t>tiện vận tải được vận chuyển theo hợp đồng vận chuyển hành khách bằng đường biển, trừ các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Đồ vật và phương tiện vận tải được vận chuyển theo hợp đồng vận chuyển hàng hóa;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Động vật sống.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Hành lý xách tay là hành lý mà hành khách</w:t>
            </w:r>
            <w:r>
              <w:rPr>
                <w:rFonts w:ascii="Times New Roman" w:eastAsia="Times New Roman" w:hAnsi="Times New Roman" w:cs="Times New Roman"/>
                <w:sz w:val="22"/>
                <w:szCs w:val="22"/>
              </w:rPr>
              <w:t xml:space="preserve"> giữ trong phòng mình hoặc thuộc sự giám sát, bảo quản, kiểm soát của mình.</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3" w:name="1c9bxl69dq3x" w:colFirst="0" w:colLast="0"/>
            <w:bookmarkEnd w:id="133"/>
            <w:r>
              <w:rPr>
                <w:rFonts w:ascii="Times New Roman" w:eastAsia="Times New Roman" w:hAnsi="Times New Roman" w:cs="Times New Roman"/>
                <w:b/>
                <w:bCs/>
                <w:sz w:val="22"/>
                <w:szCs w:val="22"/>
              </w:rPr>
              <w:lastRenderedPageBreak/>
              <w:t>Điều 201. Chứng từ 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Chứng từ vận chuyển hành khách và hành lý bao gồm: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Vé đi tàu là bằng chứng về việc giao kết hợp đồng vận chuyển hành khách;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Giấy nhận hành lý là bằng chứng về việc hành lý của hành khách đã được gửi.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có quyền thay thế vé bằng chứng từ tương đương, nếu hành khách được vận chuyển tr</w:t>
            </w:r>
            <w:r>
              <w:rPr>
                <w:rFonts w:ascii="Times New Roman" w:eastAsia="Times New Roman" w:hAnsi="Times New Roman" w:cs="Times New Roman"/>
                <w:sz w:val="22"/>
                <w:szCs w:val="22"/>
              </w:rPr>
              <w:t>ên tàu biển không phải là tàu chở khách chuyên dụng.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Người vận chuyển quy định việc miễn, giảm, ưu tiên mua và hoàn trả vé hành khách và giá dịch vụ vận chuyển hành lý.</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146. Chứng từ vận chuyển hành khách và hành lý</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Chứng từ vận chuyển hành khách và hành lý bao gồm:</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Vé đi tàu là bằng chứng về việc giao kết hợp đồng vận chuyển hành khách;</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Giấy nhận hành lý là bằng chứng về việc hành lý của hành khách đã được gửi.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có quyền thay thế vé bằng c</w:t>
            </w:r>
            <w:r>
              <w:rPr>
                <w:rFonts w:ascii="Times New Roman" w:eastAsia="Times New Roman" w:hAnsi="Times New Roman" w:cs="Times New Roman"/>
                <w:sz w:val="22"/>
                <w:szCs w:val="22"/>
              </w:rPr>
              <w:t>hứng từ tương đương, nếu hành khách được vận chuyển trên tàu biển không phải là tàu chở khách chuyên dụng.</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chuyển quy định việc miễn, giảm, ưu tiên mua và hoàn trả vé hành khách và giá dịch vụ vận chuyển hành lý.</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w:t>
            </w:r>
            <w:r>
              <w:rPr>
                <w:rFonts w:ascii="Times New Roman" w:eastAsia="Times New Roman" w:hAnsi="Times New Roman" w:cs="Times New Roman"/>
                <w:sz w:val="22"/>
                <w:szCs w:val="22"/>
              </w:rPr>
              <w:t>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4" w:name="3awr2amaxsbt" w:colFirst="0" w:colLast="0"/>
            <w:bookmarkEnd w:id="134"/>
            <w:r>
              <w:rPr>
                <w:rFonts w:ascii="Times New Roman" w:eastAsia="Times New Roman" w:hAnsi="Times New Roman" w:cs="Times New Roman"/>
                <w:b/>
                <w:bCs/>
                <w:sz w:val="22"/>
                <w:szCs w:val="22"/>
              </w:rPr>
              <w:t>Điều 202. Quyền và nghĩa vụ của hành khách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được hưởng mọi quyền lợi theo đúng hạng vé và không phải trả giá dịch vụ vận chuyển đối với hành lý xách tay trong phạm vi trọng lượng và chủng loại do người vận chuyển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Hành khách có nghĩa vụ phục tùng sự chỉ huy của thuyền trưởn</w:t>
            </w:r>
            <w:r>
              <w:rPr>
                <w:rFonts w:ascii="Times New Roman" w:eastAsia="Times New Roman" w:hAnsi="Times New Roman" w:cs="Times New Roman"/>
                <w:sz w:val="22"/>
                <w:szCs w:val="22"/>
              </w:rPr>
              <w:t>g, chấp hành nội quy, chỉ dẫn trên tàu và tuân theo sự hướng dẫn của sĩ quan và thuyền viên có trách nhiệm.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Những thỏa thuận nhằm hạn chế quyền của hành khách hoặc miễn, giảm trách nhiệm của người vận </w:t>
            </w:r>
            <w:r>
              <w:rPr>
                <w:rFonts w:ascii="Times New Roman" w:eastAsia="Times New Roman" w:hAnsi="Times New Roman" w:cs="Times New Roman"/>
                <w:sz w:val="22"/>
                <w:szCs w:val="22"/>
              </w:rPr>
              <w:lastRenderedPageBreak/>
              <w:t>chuyển quy định tại Chương này đều không có giá trị.</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147. Quyền và nghĩa vụ của hành khách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được hưởng mọi quyền lợi theo đúng hạng vé và không phải trả giá dịch vụ vận chuyển đối với hành lý xách tay trong phạm vi trọng lượng và chủng loại do người vận chuyển quy định.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Hành khách có n</w:t>
            </w:r>
            <w:r>
              <w:rPr>
                <w:rFonts w:ascii="Times New Roman" w:eastAsia="Times New Roman" w:hAnsi="Times New Roman" w:cs="Times New Roman"/>
                <w:sz w:val="22"/>
                <w:szCs w:val="22"/>
              </w:rPr>
              <w:t>ghĩa vụ phục tùng sự chỉ huy của thuyền trưởng, chấp hành nội quy, chỉ dẫn trên tàu và tuân theo sự hướng dẫn của sĩ quan và thuyền viên có trách nhiệm.</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3. Những thỏa thuận nhằm hạn chế quyền của hành khách hoặc miễn, giảm trách nhiệm của người vận chuyển </w:t>
            </w:r>
            <w:r>
              <w:rPr>
                <w:rFonts w:ascii="Times New Roman" w:eastAsia="Times New Roman" w:hAnsi="Times New Roman" w:cs="Times New Roman"/>
                <w:sz w:val="22"/>
                <w:szCs w:val="22"/>
              </w:rPr>
              <w:t>quy định tại Chương này đều không có giá trị.</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5" w:name="irhqjd13kqul" w:colFirst="0" w:colLast="0"/>
            <w:bookmarkEnd w:id="135"/>
            <w:r>
              <w:rPr>
                <w:rFonts w:ascii="Times New Roman" w:eastAsia="Times New Roman" w:hAnsi="Times New Roman" w:cs="Times New Roman"/>
                <w:b/>
                <w:bCs/>
                <w:sz w:val="22"/>
                <w:szCs w:val="22"/>
              </w:rPr>
              <w:lastRenderedPageBreak/>
              <w:t>Điều 203. Nghĩa vụ và quyền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nghĩa vụ mẫn cán hợp lý để bảo đảm cho tàu biển đủ khả năng đi biển, bao gồm cả định biên thuyền bộ, trang bị, cung ứng cần thiết kể từ lúc bắt đầu việc vận chuyển, trong suốt quá trình vận chuyển cho đến cảng trả khách.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w:t>
            </w:r>
            <w:r>
              <w:rPr>
                <w:rFonts w:ascii="Times New Roman" w:eastAsia="Times New Roman" w:hAnsi="Times New Roman" w:cs="Times New Roman"/>
                <w:sz w:val="22"/>
                <w:szCs w:val="22"/>
              </w:rPr>
              <w:t xml:space="preserve"> chuyển có nghĩa vụ chăm sóc và bảo vệ chu đáo hành khách và hành lý của họ từ khi nhận khách lên tàu biển cho đến khi hành khách và hành lý của họ rời tàu ở cảng trả khách an toàn; chịu mọi phí tổn để đưa đón, chu cấp ăn uống và phục vụ sinh hoạt cần thiế</w:t>
            </w:r>
            <w:r>
              <w:rPr>
                <w:rFonts w:ascii="Times New Roman" w:eastAsia="Times New Roman" w:hAnsi="Times New Roman" w:cs="Times New Roman"/>
                <w:sz w:val="22"/>
                <w:szCs w:val="22"/>
              </w:rPr>
              <w:t>t trong trường hợp đặc biệt xảy ra ngoài dự kiến trong thời gian tàu thực hiện chuyến đi.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chuyển có nghĩa vụ mua bảo hiểm trách nhiệm dân sự của người vận chuyển đối với hành khách.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vận chuyển có quyền từ chối thực hiện hợp đồng mà kh</w:t>
            </w:r>
            <w:r>
              <w:rPr>
                <w:rFonts w:ascii="Times New Roman" w:eastAsia="Times New Roman" w:hAnsi="Times New Roman" w:cs="Times New Roman"/>
                <w:sz w:val="22"/>
                <w:szCs w:val="22"/>
              </w:rPr>
              <w:t>ông phải bồi thường, nếu xảy ra một trong các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Chiến tranh hoặc những sự kiện khác làm phát sinh mối đe dọa tàu biển có thể bị bắt giữ;</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Cảng nhận khách hoặc cảng trả khách được công bố bị phong tỏa;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Tàu biển bị bắt giữ, tạm giữ </w:t>
            </w:r>
            <w:r>
              <w:rPr>
                <w:rFonts w:ascii="Times New Roman" w:eastAsia="Times New Roman" w:hAnsi="Times New Roman" w:cs="Times New Roman"/>
                <w:sz w:val="22"/>
                <w:szCs w:val="22"/>
              </w:rPr>
              <w:t>theo quyết định của cơ quan nhà nước có thẩm quyền mà không do lỗi của các bên tham gia hợp đồng;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Tàu biển bị Nhà nước trưng dụng;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Có lệnh cấm vận chuyển hành khách rời khỏi cảng nhận khách hoặc đến cảng trả khách.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người vận chuyển từ c</w:t>
            </w:r>
            <w:r>
              <w:rPr>
                <w:rFonts w:ascii="Times New Roman" w:eastAsia="Times New Roman" w:hAnsi="Times New Roman" w:cs="Times New Roman"/>
                <w:sz w:val="22"/>
                <w:szCs w:val="22"/>
              </w:rPr>
              <w:t xml:space="preserve">hối thực hiện hợp đồng vận chuyển theo quy định tại khoản 4 Điều </w:t>
            </w:r>
            <w:r>
              <w:rPr>
                <w:rFonts w:ascii="Times New Roman" w:eastAsia="Times New Roman" w:hAnsi="Times New Roman" w:cs="Times New Roman"/>
                <w:sz w:val="22"/>
                <w:szCs w:val="22"/>
              </w:rPr>
              <w:lastRenderedPageBreak/>
              <w:t>này trước khi tàu biển khởi hành thì phải hoàn trả cho hành khách tiền vé và giá dịch vụ vận chuyển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Trường hợp chuyến đi đã bắt đầu, người vận chuyển phải trả lại cho hành khách một </w:t>
            </w:r>
            <w:r>
              <w:rPr>
                <w:rFonts w:ascii="Times New Roman" w:eastAsia="Times New Roman" w:hAnsi="Times New Roman" w:cs="Times New Roman"/>
                <w:sz w:val="22"/>
                <w:szCs w:val="22"/>
              </w:rPr>
              <w:t>phần tiền vé theo tỷ lệ với quãng đường vận chuyển chưa được thực hiện; đồng thời, có nghĩa vụ đưa hành khách trở lại cảng nhận khách bằng chi phí của mình hoặc đền bù cho hành khách một khoản tiền tương đương.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Trường hợp hành khách không có mặt tại tàu</w:t>
            </w:r>
            <w:r>
              <w:rPr>
                <w:rFonts w:ascii="Times New Roman" w:eastAsia="Times New Roman" w:hAnsi="Times New Roman" w:cs="Times New Roman"/>
                <w:sz w:val="22"/>
                <w:szCs w:val="22"/>
              </w:rPr>
              <w:t xml:space="preserve"> đúng thời điểm quy định, kể cả khi tàu ghé vào cảng trong thời gian thực hiện chuyến đi thì người vận chuyển có quyền không trả lại tiền vé đã thu.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Người vận chuyển có quyền hoãn thời gian tàu khởi hành, thay đổi tuyến đường vận chuyển, thay đổi nơi đó</w:t>
            </w:r>
            <w:r>
              <w:rPr>
                <w:rFonts w:ascii="Times New Roman" w:eastAsia="Times New Roman" w:hAnsi="Times New Roman" w:cs="Times New Roman"/>
                <w:sz w:val="22"/>
                <w:szCs w:val="22"/>
              </w:rPr>
              <w:t>n hoặc trả khách, nếu các điều kiện vệ sinh và dịch tễ bất lợi ở nơi khởi hành, nơi đến hoặc dọc theo tuyến đường vận chuyển cũng như những tình huống khác xảy ra ngoài khả năng kiểm soát của mình. Tùy theo yêu cầu của hành khách, người vận chuyển phải chị</w:t>
            </w:r>
            <w:r>
              <w:rPr>
                <w:rFonts w:ascii="Times New Roman" w:eastAsia="Times New Roman" w:hAnsi="Times New Roman" w:cs="Times New Roman"/>
                <w:sz w:val="22"/>
                <w:szCs w:val="22"/>
              </w:rPr>
              <w:t>u chi phí đưa hành khách về cảng nhận khách hoặc đền bù cho hành khách những tổn thất thực tế hợp lý.</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8. Quy định tại khoản 7 Điều này không làm hạn chế quyền của hành khách từ chối thực hiện hợp đồng vận chuyển.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148. Nghĩa vụ và quyền của người vận </w:t>
            </w:r>
            <w:r>
              <w:rPr>
                <w:rFonts w:ascii="Times New Roman" w:eastAsia="Times New Roman" w:hAnsi="Times New Roman" w:cs="Times New Roman"/>
                <w:b/>
                <w:bCs/>
                <w:sz w:val="22"/>
                <w:szCs w:val="22"/>
              </w:rPr>
              <w:t>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nghĩa vụ thực hiện đầy đủ các quy định để bảo đảm cho tàu biển đủ khả năng đi biển, bao gồm cả định biên thuyền bộ, trang bị, cung ứng cần thiết kể từ lúc bắt đầu việc vận chuyển, trong suốt quá trình vận chuyển cho đến cảng t</w:t>
            </w:r>
            <w:r>
              <w:rPr>
                <w:rFonts w:ascii="Times New Roman" w:eastAsia="Times New Roman" w:hAnsi="Times New Roman" w:cs="Times New Roman"/>
                <w:sz w:val="22"/>
                <w:szCs w:val="22"/>
              </w:rPr>
              <w:t>rả khách.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chuyển có nghĩa vụ chăm sóc và bảo vệ chu đáo hành khách và hành lý của họ từ khi nhận khách lên tàu biển cho đến khi hành khách và hành lý của họ rời tàu ở cảng trả khách an toàn; chịu mọi phí tổn để đưa đón, chu cấp ăn uống và phục</w:t>
            </w:r>
            <w:r>
              <w:rPr>
                <w:rFonts w:ascii="Times New Roman" w:eastAsia="Times New Roman" w:hAnsi="Times New Roman" w:cs="Times New Roman"/>
                <w:sz w:val="22"/>
                <w:szCs w:val="22"/>
              </w:rPr>
              <w:t xml:space="preserve"> vụ sinh hoạt cần thiết trong trường hợp đặc biệt xảy ra ngoài dự kiến trong thời gian tàu thực hiện chuyến đi.</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chuyển có nghĩa vụ mua bảo hiểm trách nhiệm dân sự của người vận chuyển đối với hành khách.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vận chuyển có quyền từ chối th</w:t>
            </w:r>
            <w:r>
              <w:rPr>
                <w:rFonts w:ascii="Times New Roman" w:eastAsia="Times New Roman" w:hAnsi="Times New Roman" w:cs="Times New Roman"/>
                <w:sz w:val="22"/>
                <w:szCs w:val="22"/>
              </w:rPr>
              <w:t>ực hiện hợp đồng mà không phải bồi thường, nếu xảy ra một trong các trường hợp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Chiến tranh hoặc những sự kiện khác làm phát sinh mối đe dọa tàu biển có thể bị bắt giữ;</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Cảng nhận khách hoặc cảng trả khách được công bố bị phong tỏa;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bị bắt giữ, tạm giữ theo quyết định của cơ quan nhà nước có thẩm quyền mà không do lỗi của các bên tham gia hợp đồng;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d) Tàu biển bị Nhà nước trưng dụng;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đ) Có lệnh cấm vận chuyển hành khách rời khỏi cảng nhận khách hoặc đến cảng trả khách.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5. </w:t>
            </w:r>
            <w:r>
              <w:rPr>
                <w:rFonts w:ascii="Times New Roman" w:eastAsia="Times New Roman" w:hAnsi="Times New Roman" w:cs="Times New Roman"/>
                <w:sz w:val="22"/>
                <w:szCs w:val="22"/>
              </w:rPr>
              <w:t>Trường hợp người vận chuyển từ chối thực hiện hợp đồng vận chuyển theo quy định tại khoản 4 Điều này trước khi tàu biển khởi hành thì phải hoàn trả cho hành khách tiền vé và giá dịch vụ vận chuyển hành lý.</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chuyến đi đã bắt đầu, người vận chuyển phải trả lại cho hành khách một phần tiền vé theo tỷ lệ với quãng đường vận chuyển chưa được thực hiện; đồng thời, có nghĩa vụ đưa hành khách trở lại cảng nhận khách bằng chi phí của mình hoặc đền bù cho hà</w:t>
            </w:r>
            <w:r>
              <w:rPr>
                <w:rFonts w:ascii="Times New Roman" w:eastAsia="Times New Roman" w:hAnsi="Times New Roman" w:cs="Times New Roman"/>
                <w:sz w:val="22"/>
                <w:szCs w:val="22"/>
              </w:rPr>
              <w:t>nh khách một khoản tiền tương đương.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6. Trường hợp hành khách không có mặt tại tàu đúng thời điểm quy định, kể cả khi tàu ghé vào cảng trong thời gian thực hiện chuyến đi thì người vận chuyển có quyền không trả lại tiền vé đã thu.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7. Người vận chuyển có qu</w:t>
            </w:r>
            <w:r>
              <w:rPr>
                <w:rFonts w:ascii="Times New Roman" w:eastAsia="Times New Roman" w:hAnsi="Times New Roman" w:cs="Times New Roman"/>
                <w:sz w:val="22"/>
                <w:szCs w:val="22"/>
              </w:rPr>
              <w:t>yền hoãn thời gian tàu khởi hành, thay đổi tuyến đường vận chuyển, thay đổi nơi đón hoặc trả khách, nếu các điều kiện vệ sinh và dịch tễ bất lợi ở nơi khởi hành, nơi đến hoặc dọc theo tuyến đường vận chuyển cũng như những tình huống khác xảy ra ngoài khả n</w:t>
            </w:r>
            <w:r>
              <w:rPr>
                <w:rFonts w:ascii="Times New Roman" w:eastAsia="Times New Roman" w:hAnsi="Times New Roman" w:cs="Times New Roman"/>
                <w:sz w:val="22"/>
                <w:szCs w:val="22"/>
              </w:rPr>
              <w:t>ăng kiểm soát của mình. Tùy theo yêu cầu của hành khách, người vận chuyển phải chịu chi phí đưa hành khách về cảng nhận khách hoặc đền bù cho hành khách những tổn thất thực tế hợp lý.</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Quy định tại khoản 7 Điều này không làm hạn chế quyền của hành khách </w:t>
            </w:r>
            <w:r>
              <w:rPr>
                <w:rFonts w:ascii="Times New Roman" w:eastAsia="Times New Roman" w:hAnsi="Times New Roman" w:cs="Times New Roman"/>
                <w:sz w:val="22"/>
                <w:szCs w:val="22"/>
              </w:rPr>
              <w:t>từ chối thực hiện hợp đồng vận chuyển.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6" w:name="rlmh6mp0nked" w:colFirst="0" w:colLast="0"/>
            <w:bookmarkEnd w:id="136"/>
            <w:r>
              <w:rPr>
                <w:rFonts w:ascii="Times New Roman" w:eastAsia="Times New Roman" w:hAnsi="Times New Roman" w:cs="Times New Roman"/>
                <w:b/>
                <w:bCs/>
                <w:sz w:val="22"/>
                <w:szCs w:val="22"/>
              </w:rPr>
              <w:lastRenderedPageBreak/>
              <w:t>Điều 204. Trách nhiệm của người vận chuyển và người vận chuyển thực tế trong vận chuyển hành khách</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Trách nhiệm của người vận chuyển và người vận chuyển thực tế trong vận chuyển hành khách bằng </w:t>
            </w:r>
            <w:r>
              <w:rPr>
                <w:rFonts w:ascii="Times New Roman" w:eastAsia="Times New Roman" w:hAnsi="Times New Roman" w:cs="Times New Roman"/>
                <w:sz w:val="22"/>
                <w:szCs w:val="22"/>
              </w:rPr>
              <w:lastRenderedPageBreak/>
              <w:t>đường biển được áp dụ</w:t>
            </w:r>
            <w:r>
              <w:rPr>
                <w:rFonts w:ascii="Times New Roman" w:eastAsia="Times New Roman" w:hAnsi="Times New Roman" w:cs="Times New Roman"/>
                <w:sz w:val="22"/>
                <w:szCs w:val="22"/>
              </w:rPr>
              <w:t xml:space="preserve">ng theo quy định tại </w:t>
            </w:r>
            <w:bookmarkStart w:id="137" w:name="8d4cwj8g2swq" w:colFirst="0" w:colLast="0"/>
            <w:bookmarkEnd w:id="137"/>
            <w:r>
              <w:rPr>
                <w:rFonts w:ascii="Times New Roman" w:eastAsia="Times New Roman" w:hAnsi="Times New Roman" w:cs="Times New Roman"/>
                <w:sz w:val="22"/>
                <w:szCs w:val="22"/>
              </w:rPr>
              <w:t>Điều 173 của Bộ luật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149. Trách nhiệm của người vận chuyển và người vận chuyển thực tế trong vận chuyển hành khách</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Trách nhiệm của người vận chuyển và người vận chuyển thực tế trong vận chuyển hành </w:t>
            </w:r>
            <w:r>
              <w:rPr>
                <w:rFonts w:ascii="Times New Roman" w:eastAsia="Times New Roman" w:hAnsi="Times New Roman" w:cs="Times New Roman"/>
                <w:sz w:val="22"/>
                <w:szCs w:val="22"/>
              </w:rPr>
              <w:lastRenderedPageBreak/>
              <w:t>khách bằng đường biển được áp dụng theo quy định tại Điều 125 của Bộ luật này.</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8" w:name="lwxs9aeh79em" w:colFirst="0" w:colLast="0"/>
            <w:bookmarkEnd w:id="138"/>
            <w:r>
              <w:rPr>
                <w:rFonts w:ascii="Times New Roman" w:eastAsia="Times New Roman" w:hAnsi="Times New Roman" w:cs="Times New Roman"/>
                <w:b/>
                <w:bCs/>
                <w:sz w:val="22"/>
                <w:szCs w:val="22"/>
              </w:rPr>
              <w:lastRenderedPageBreak/>
              <w:t>Điều 205. Miễn trách nhiệm của người vận chuyển khi hành khách bị bắt giữ</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Người vận chuyển </w:t>
            </w:r>
            <w:r>
              <w:rPr>
                <w:rFonts w:ascii="Times New Roman" w:eastAsia="Times New Roman" w:hAnsi="Times New Roman" w:cs="Times New Roman"/>
                <w:sz w:val="22"/>
                <w:szCs w:val="22"/>
              </w:rPr>
              <w:t>không chịu trách nhiệm về việc hành khách bị cơ quan nhà nước có thẩm quyền tại cảng mà tàu biển ghé vào trong thời gian thực hiện chuyến đi bắt giữ do những nguyên nhân hành khách tự gây ra.</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150. Miễn trách nhiệm của người vận chuyển khi hành khách </w:t>
            </w:r>
            <w:r>
              <w:rPr>
                <w:rFonts w:ascii="Times New Roman" w:eastAsia="Times New Roman" w:hAnsi="Times New Roman" w:cs="Times New Roman"/>
                <w:b/>
                <w:bCs/>
                <w:sz w:val="22"/>
                <w:szCs w:val="22"/>
              </w:rPr>
              <w:t>bị bắt giữ</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vận chuyển không chịu trách nhiệm về việc hành khách bị cơ quan nhà nước có thẩm quyền tại cảng mà tàu biển ghé vào trong thời gian thực hiện chuyến đi bắt giữ do những nguyên nhân hành khách tự gây ra.</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39" w:name="qlgaoqq7posn" w:colFirst="0" w:colLast="0"/>
            <w:bookmarkEnd w:id="139"/>
            <w:r>
              <w:rPr>
                <w:rFonts w:ascii="Times New Roman" w:eastAsia="Times New Roman" w:hAnsi="Times New Roman" w:cs="Times New Roman"/>
                <w:b/>
                <w:bCs/>
                <w:sz w:val="22"/>
                <w:szCs w:val="22"/>
              </w:rPr>
              <w:t>Điều 206. Xử lý đối với hành khách lậu vé</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lậu vé là người đã trốn lên tàu biển khi tàu ở trong cảng hoặc địa điểm thuộc phạm vi cảng mà không được sự đồng ý của người vận chuyển, thuyền trưởng hoặc người có trách nhiệm của tàu và vẫn ở trên t</w:t>
            </w:r>
            <w:r>
              <w:rPr>
                <w:rFonts w:ascii="Times New Roman" w:eastAsia="Times New Roman" w:hAnsi="Times New Roman" w:cs="Times New Roman"/>
                <w:sz w:val="22"/>
                <w:szCs w:val="22"/>
              </w:rPr>
              <w:t>àu sau khi tàu đã rời cảng hoặc địa điểm thuộc phạm vi cảng.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Hành khách lậu vé có nghĩa vụ trả đủ tiền công vận chuyển cho quãng đường đã đi và một khoản tiền phạt bằng số tiền công vận chuyển phải trả này.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Thuyền trưởng có quyền đưa hành khách lậu v</w:t>
            </w:r>
            <w:r>
              <w:rPr>
                <w:rFonts w:ascii="Times New Roman" w:eastAsia="Times New Roman" w:hAnsi="Times New Roman" w:cs="Times New Roman"/>
                <w:sz w:val="22"/>
                <w:szCs w:val="22"/>
              </w:rPr>
              <w:t>é lên bờ hoặc chuyển sang một tàu khác để đưa về cảng nơi hành khách đó đã lên tàu và phải thông báo cho cơ quan nhà nước có thẩm quyền về tên, tuổi, quốc tịch của hành khách lậu vé, nơi hành khách lên tàu và trốn trên tàu.</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4. Trường hợp hành khách lậu vé </w:t>
            </w:r>
            <w:r>
              <w:rPr>
                <w:rFonts w:ascii="Times New Roman" w:eastAsia="Times New Roman" w:hAnsi="Times New Roman" w:cs="Times New Roman"/>
                <w:sz w:val="22"/>
                <w:szCs w:val="22"/>
              </w:rPr>
              <w:t>được chấp nhận cho đi tiếp quãng đường còn lại thì phải mua vé và có quyền, nghĩa vụ như những hành khách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151. Xử lý đối với hành khách lậu vé</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lậu vé là người đã trốn lên tàu biển khi tàu ở trong cảng hoặc địa điểm thuộc phạm vi c</w:t>
            </w:r>
            <w:r>
              <w:rPr>
                <w:rFonts w:ascii="Times New Roman" w:eastAsia="Times New Roman" w:hAnsi="Times New Roman" w:cs="Times New Roman"/>
                <w:sz w:val="22"/>
                <w:szCs w:val="22"/>
              </w:rPr>
              <w:t>ảng mà không được sự đồng ý của người vận chuyển, thuyền trưởng hoặc người có trách nhiệm của tàu và vẫn ở trên tàu sau khi tàu đã rời cảng hoặc địa điểm thuộc phạm vi cảng.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Hành khách lậu vé có nghĩa vụ trả đủ tiền công vận chuyển cho quãng đường đã đi</w:t>
            </w:r>
            <w:r>
              <w:rPr>
                <w:rFonts w:ascii="Times New Roman" w:eastAsia="Times New Roman" w:hAnsi="Times New Roman" w:cs="Times New Roman"/>
                <w:sz w:val="22"/>
                <w:szCs w:val="22"/>
              </w:rPr>
              <w:t xml:space="preserve"> và một khoản tiền phạt bằng số tiền công vận chuyển phải trả này.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Thuyền trưởng có quyền đưa hành khách lậu vé lên bờ hoặc chuyển sang một tàu khác để đưa về cảng nơi hành khách đó đã lên tàu và phải thông báo cho cơ quan nhà nước có thẩm quyền về tên,</w:t>
            </w:r>
            <w:r>
              <w:rPr>
                <w:rFonts w:ascii="Times New Roman" w:eastAsia="Times New Roman" w:hAnsi="Times New Roman" w:cs="Times New Roman"/>
                <w:sz w:val="22"/>
                <w:szCs w:val="22"/>
              </w:rPr>
              <w:t xml:space="preserve"> tuổi, quốc tịch của hành khách lậu vé, nơi hành khách lên tàu và trốn trên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hành khách lậu vé được chấp nhận cho đi tiếp quãng đường còn lại thì phải mua vé và có quyền, nghĩa vụ như những hành khách khác.</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0" w:name="h3mn2hwc1uox" w:colFirst="0" w:colLast="0"/>
            <w:bookmarkEnd w:id="140"/>
            <w:r>
              <w:rPr>
                <w:rFonts w:ascii="Times New Roman" w:eastAsia="Times New Roman" w:hAnsi="Times New Roman" w:cs="Times New Roman"/>
                <w:b/>
                <w:bCs/>
                <w:sz w:val="22"/>
                <w:szCs w:val="22"/>
              </w:rPr>
              <w:t>Điều 207. Trách nhiệm bồi thường thiệt hại của người vận chuyển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Người vận chuyển phải chịu trách nhiệm bồi thường đối với thiệt hại do hành khách chết, bị thương hoặc tổn hại khác về sức khỏe và mất mát, hư hỏng hành lý, nếu sự cố gây thiệt hại xảy ra t</w:t>
            </w:r>
            <w:r>
              <w:rPr>
                <w:rFonts w:ascii="Times New Roman" w:eastAsia="Times New Roman" w:hAnsi="Times New Roman" w:cs="Times New Roman"/>
                <w:sz w:val="22"/>
                <w:szCs w:val="22"/>
              </w:rPr>
              <w:t>rong quá trình vận chuyển do lỗi của người vận chuyển, người làm công, đại lý của người vận chuyển gây ra trong phạm vi công việc được giao.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Lỗi của người vận chuyển, người làm công, đại lý của người vận chuyển được coi là đương nhiên, trừ trường hợp chứng</w:t>
            </w:r>
            <w:r>
              <w:rPr>
                <w:rFonts w:ascii="Times New Roman" w:eastAsia="Times New Roman" w:hAnsi="Times New Roman" w:cs="Times New Roman"/>
                <w:sz w:val="22"/>
                <w:szCs w:val="22"/>
              </w:rPr>
              <w:t xml:space="preserve"> minh được rằng hành khách chết, bị thương hoặc tổn hại khác về sức khỏe và mất mát, hư hỏng hành lý xách tay xảy ra do sự cố đâm va, chìm đắm, phá hủy, mắc cạn, nổ, cháy, khuyết tật hoặc khuyết tật ẩn tỳ của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Lỗi của người vận chuyển, người làm c</w:t>
            </w:r>
            <w:r>
              <w:rPr>
                <w:rFonts w:ascii="Times New Roman" w:eastAsia="Times New Roman" w:hAnsi="Times New Roman" w:cs="Times New Roman"/>
                <w:sz w:val="22"/>
                <w:szCs w:val="22"/>
              </w:rPr>
              <w:t>ông, đại lý của người vận chuyển được coi là đương nhiên, trừ trường hợp chứng minh được rằng mất mát, hư hỏng các loại hành lý khác không phụ thuộc nguyên nhân gây ra mất mát, hư hỏng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Trong các trường hợp khác, trách nhiệm chứng minh lỗi thuộc về ngườ</w:t>
            </w:r>
            <w:r>
              <w:rPr>
                <w:rFonts w:ascii="Times New Roman" w:eastAsia="Times New Roman" w:hAnsi="Times New Roman" w:cs="Times New Roman"/>
                <w:sz w:val="22"/>
                <w:szCs w:val="22"/>
              </w:rPr>
              <w:t>i khiếu nại.</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Trách nhiệm chứng minh thiệt hại và mức độ tổn thất, thiệt hại xảy ra do sự cố đâm va, chìm đắm, phá huỷ, mắc cạn, nổ, cháy hoặc khuyết tật của tàu biển trong quá trình vận chuyển thuộc về người khiếu nại.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152. Trách nhiệm bồi thường </w:t>
            </w:r>
            <w:r>
              <w:rPr>
                <w:rFonts w:ascii="Times New Roman" w:eastAsia="Times New Roman" w:hAnsi="Times New Roman" w:cs="Times New Roman"/>
                <w:b/>
                <w:bCs/>
                <w:sz w:val="22"/>
                <w:szCs w:val="22"/>
              </w:rPr>
              <w:t>thiệt hại của người vận chuyển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Người vận chuyển phải chịu trách nhiệm bồi thường đối với thiệt hại do hành khách chết, bị thương hoặc tổn hại khác về sức khỏe và mất mát, hư hỏng hành lý, nếu sự cố gây thiệt hại xảy ra trong quá trình vận chuyển do lỗi của người vận chuyển, người làm</w:t>
            </w:r>
            <w:r>
              <w:rPr>
                <w:rFonts w:ascii="Times New Roman" w:eastAsia="Times New Roman" w:hAnsi="Times New Roman" w:cs="Times New Roman"/>
                <w:sz w:val="22"/>
                <w:szCs w:val="22"/>
              </w:rPr>
              <w:t xml:space="preserve"> công, đại lý của người vận chuyển gây ra trong phạm vi công việc được giao.</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Lỗi của người vận chuyển, người làm công, đại lý của người vận chuyển được coi là đương nhiên, trừ trường hợp chứng minh được rằng hành khách chết, bị thương hoặc tổn hại khác về </w:t>
            </w:r>
            <w:r>
              <w:rPr>
                <w:rFonts w:ascii="Times New Roman" w:eastAsia="Times New Roman" w:hAnsi="Times New Roman" w:cs="Times New Roman"/>
                <w:sz w:val="22"/>
                <w:szCs w:val="22"/>
              </w:rPr>
              <w:t>sức khỏe và mất mát, hư hỏng hành lý xách tay xảy ra do sự cố đâm va, chìm đắm, phá huỷ, mắc cạn, nổ, cháy, khuyết tật hoặc khuyết tật ẩn tỳ của tàu biển.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Lỗi của người vận chuyển, người làm công, đại lý của người vận chuyển được coi là đương nhiên, trừ trường hợp chứng minh được rằng mất mát, hư hỏng các loại hành lý khác không phụ thuộc nguyên nhân gây ra mất mát, hư hỏng đó.</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Trong các trường hợp khác, trá</w:t>
            </w:r>
            <w:r>
              <w:rPr>
                <w:rFonts w:ascii="Times New Roman" w:eastAsia="Times New Roman" w:hAnsi="Times New Roman" w:cs="Times New Roman"/>
                <w:sz w:val="22"/>
                <w:szCs w:val="22"/>
              </w:rPr>
              <w:t>ch nhiệm chứng minh lỗi thuộc về người khiếu nại.</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Trách nhiệm chứng minh thiệt hại và mức độ tổn thất, thiệt hại xảy ra do sự cố đâm va, chìm đắm, phá huỷ, mắc cạn, nổ, cháy hoặc khuyết tật của tàu biển trong quá trình vận chuyển thuộc về người khiếu nạ</w:t>
            </w:r>
            <w:r>
              <w:rPr>
                <w:rFonts w:ascii="Times New Roman" w:eastAsia="Times New Roman" w:hAnsi="Times New Roman" w:cs="Times New Roman"/>
                <w:sz w:val="22"/>
                <w:szCs w:val="22"/>
              </w:rPr>
              <w:t>i.</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1" w:name="mvy398q3kef0" w:colFirst="0" w:colLast="0"/>
            <w:bookmarkEnd w:id="141"/>
            <w:r>
              <w:rPr>
                <w:rFonts w:ascii="Times New Roman" w:eastAsia="Times New Roman" w:hAnsi="Times New Roman" w:cs="Times New Roman"/>
                <w:b/>
                <w:bCs/>
                <w:sz w:val="22"/>
                <w:szCs w:val="22"/>
              </w:rPr>
              <w:lastRenderedPageBreak/>
              <w:t>Điều 208. Quá trình 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Quá trình vận chuyển hành khách bằng đường biển bắt đầu từ khi hành khách lên tàu biển và chấm dứt khi hành khách rời tàu, bao gồm cả việc vận chuyển hành khách từ đất liền ra tàu và ngược lại, </w:t>
            </w:r>
            <w:r>
              <w:rPr>
                <w:rFonts w:ascii="Times New Roman" w:eastAsia="Times New Roman" w:hAnsi="Times New Roman" w:cs="Times New Roman"/>
                <w:sz w:val="22"/>
                <w:szCs w:val="22"/>
              </w:rPr>
              <w:lastRenderedPageBreak/>
              <w:t>nếu những chi phí vận chuyển đó đã được tính trong tiền vé đi tàu.</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Quá trình vận chuyển hành lý xách tay của hành khách quy định tương tự khoản 1 Điều này. Quá trình vận chuyển hành lý, trừ hành lý xách tay bắt đầu từ khi người vận chuyển, người làm côn</w:t>
            </w:r>
            <w:r>
              <w:rPr>
                <w:rFonts w:ascii="Times New Roman" w:eastAsia="Times New Roman" w:hAnsi="Times New Roman" w:cs="Times New Roman"/>
                <w:sz w:val="22"/>
                <w:szCs w:val="22"/>
              </w:rPr>
              <w:t>g, đại lý của người vận chuyển nhận hành lý tại cảng nhận khách và chấm dứt khi trả hành lý cho hành khách tại cảng trả khách.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153. Quá trình vận chuyển hành khách và hành lý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Quá trình vận chuyển hành khách bằng đường biển bắt đầu từ khi hành khách lên tàu biển và chấm dứt khi hành khách rời tàu, bao gồm cả việc vận chuyển hành khách từ đất liền ra tàu và </w:t>
            </w:r>
            <w:r>
              <w:rPr>
                <w:rFonts w:ascii="Times New Roman" w:eastAsia="Times New Roman" w:hAnsi="Times New Roman" w:cs="Times New Roman"/>
                <w:sz w:val="22"/>
                <w:szCs w:val="22"/>
              </w:rPr>
              <w:lastRenderedPageBreak/>
              <w:t xml:space="preserve">ngược lại, nếu những chi phí vận chuyển đó đã được tính trong tiền vé </w:t>
            </w:r>
            <w:r>
              <w:rPr>
                <w:rFonts w:ascii="Times New Roman" w:eastAsia="Times New Roman" w:hAnsi="Times New Roman" w:cs="Times New Roman"/>
                <w:sz w:val="22"/>
                <w:szCs w:val="22"/>
              </w:rPr>
              <w:t>đi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Quá trình vận chuyển hành lý xách tay của hành khách quy định tương tự khoản 1 Điều này. Quá trình vận chuyển hành lý, trừ hành lý xách tay bắt đầu từ khi người vận chuyển, người làm công, đại lý của người vận chuyển nhận hành lý tại cảng nhận k</w:t>
            </w:r>
            <w:r>
              <w:rPr>
                <w:rFonts w:ascii="Times New Roman" w:eastAsia="Times New Roman" w:hAnsi="Times New Roman" w:cs="Times New Roman"/>
                <w:sz w:val="22"/>
                <w:szCs w:val="22"/>
              </w:rPr>
              <w:t>hách và chấm dứt khi trả hành lý cho hành khách tại cảng trả khách.</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2" w:name="bqr2hfy2ghvl" w:colFirst="0" w:colLast="0"/>
            <w:bookmarkEnd w:id="142"/>
            <w:r>
              <w:rPr>
                <w:rFonts w:ascii="Times New Roman" w:eastAsia="Times New Roman" w:hAnsi="Times New Roman" w:cs="Times New Roman"/>
                <w:b/>
                <w:bCs/>
                <w:sz w:val="22"/>
                <w:szCs w:val="22"/>
              </w:rPr>
              <w:lastRenderedPageBreak/>
              <w:t>Điều 209. Giới hạn trách nhiệm của người 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Trách nhiệm của người vận chuyển trong trường hợp mộ</w:t>
            </w:r>
            <w:r>
              <w:rPr>
                <w:rFonts w:ascii="Times New Roman" w:eastAsia="Times New Roman" w:hAnsi="Times New Roman" w:cs="Times New Roman"/>
                <w:sz w:val="22"/>
                <w:szCs w:val="22"/>
              </w:rPr>
              <w:t>t hành khách chết, bị thương hoặc tổn hại khác về sức khỏe không vượt quá 46.666 đơn vị tính toán cho một hợp đồng vận chuyển hành khách và hành lý, với tổng mức đền bù không quá 25.000.000 đơn vị tính toán; đối với những trường hợp mà Tòa án quyết định vi</w:t>
            </w:r>
            <w:r>
              <w:rPr>
                <w:rFonts w:ascii="Times New Roman" w:eastAsia="Times New Roman" w:hAnsi="Times New Roman" w:cs="Times New Roman"/>
                <w:sz w:val="22"/>
                <w:szCs w:val="22"/>
              </w:rPr>
              <w:t>ệc thanh toán được thực hiện dưới hình thức định kỳ thì tổng số tiền bồi thường đó cũng không quá giới hạn quy định tại khoản này.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Trách nhiệm của người vận chuyển đối với mất mát, hư hỏng hành lý xách tay không quá 833 đơn vị tính toán cho một hành khá</w:t>
            </w:r>
            <w:r>
              <w:rPr>
                <w:rFonts w:ascii="Times New Roman" w:eastAsia="Times New Roman" w:hAnsi="Times New Roman" w:cs="Times New Roman"/>
                <w:sz w:val="22"/>
                <w:szCs w:val="22"/>
              </w:rPr>
              <w:t>ch trong một hợp đồng 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Trách nhiệm của người vận chuyển đối với mất mát, hư hỏng phương tiện vận tải bao gồm tất cả hành lý chở trên phương tiện đó không quá 3.333 đơn vị tính toán cho một phương tiện trong một hợp đồng </w:t>
            </w:r>
            <w:r>
              <w:rPr>
                <w:rFonts w:ascii="Times New Roman" w:eastAsia="Times New Roman" w:hAnsi="Times New Roman" w:cs="Times New Roman"/>
                <w:sz w:val="22"/>
                <w:szCs w:val="22"/>
              </w:rPr>
              <w:t>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Trách nhiệm của người vận chuyển đối với mất mát, hư hỏng hành lý không phải là hành lý quy định tại khoản 2 và khoản 3 Điều này không quá 1.200 đơn vị tính toán cho một hành khách trong một hợp đồng vận chuyển hành khá</w:t>
            </w:r>
            <w:r>
              <w:rPr>
                <w:rFonts w:ascii="Times New Roman" w:eastAsia="Times New Roman" w:hAnsi="Times New Roman" w:cs="Times New Roman"/>
                <w:sz w:val="22"/>
                <w:szCs w:val="22"/>
              </w:rPr>
              <w:t>ch và hành lý.</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5. Người vận chuyển và hành khách có thể thỏa thuận giảm trách nhiệm của người vận chuyển một </w:t>
            </w:r>
            <w:r>
              <w:rPr>
                <w:rFonts w:ascii="Times New Roman" w:eastAsia="Times New Roman" w:hAnsi="Times New Roman" w:cs="Times New Roman"/>
                <w:sz w:val="22"/>
                <w:szCs w:val="22"/>
              </w:rPr>
              <w:lastRenderedPageBreak/>
              <w:t xml:space="preserve">khoản khấu trừ không quá 117 đơn vị tính toán trong trường hợp hư hỏng một phương tiện vận tải và không quá 13 đơn vị tính toán cho một hành khách </w:t>
            </w:r>
            <w:r>
              <w:rPr>
                <w:rFonts w:ascii="Times New Roman" w:eastAsia="Times New Roman" w:hAnsi="Times New Roman" w:cs="Times New Roman"/>
                <w:sz w:val="22"/>
                <w:szCs w:val="22"/>
              </w:rPr>
              <w:t>trong trường hợp mất mát, hư hỏng đối với hành lý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154. Giới hạn trách nhiệm của người vận chuyển hành khách và hành lý</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Trách nhiệm của người vận chuyển trong trường hợp một hành khách chết, bị thương hoặc tổn hại khác về sức khỏe không vượt quá 175.000 đơn vị tính toán cho một hợp đồng vận chuyển hành khách và hành lý, với tổng mức đền bù không quá 25.000.000 đơn vị tín</w:t>
            </w:r>
            <w:r>
              <w:rPr>
                <w:rFonts w:ascii="Times New Roman" w:eastAsia="Times New Roman" w:hAnsi="Times New Roman" w:cs="Times New Roman"/>
                <w:sz w:val="22"/>
                <w:szCs w:val="22"/>
              </w:rPr>
              <w:t>h toán; đối với những trường hợp mà Tòa án quyết định việc thanh toán được thực hiện dưới hình thức định kỳ thì tổng số tiền bồi thường đó cũng không quá giới hạn quy định tại khoản này.</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Trách nhiệm của người vận chuyển đối với mất mát, hư hỏng hành lý </w:t>
            </w:r>
            <w:r>
              <w:rPr>
                <w:rFonts w:ascii="Times New Roman" w:eastAsia="Times New Roman" w:hAnsi="Times New Roman" w:cs="Times New Roman"/>
                <w:sz w:val="22"/>
                <w:szCs w:val="22"/>
              </w:rPr>
              <w:t>xách tay không quá 1.800 đơn vị tính toán cho một hành khách trong một hợp đồng vận chuyển hành khách và hành lý.</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Trách nhiệm của người vận chuyển đối với mất mát, hư hỏng phương tiện vận tải bao gồm tất cả hành lý chở trên phương tiện đó không quá 10.0</w:t>
            </w:r>
            <w:r>
              <w:rPr>
                <w:rFonts w:ascii="Times New Roman" w:eastAsia="Times New Roman" w:hAnsi="Times New Roman" w:cs="Times New Roman"/>
                <w:sz w:val="22"/>
                <w:szCs w:val="22"/>
              </w:rPr>
              <w:t>00 đơn vị tính toán cho một phương tiện trong một hợp đồng vận chuyển hành khách và hành lý.</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Trách nhiệm của người vận chuyển đối với mất mát, hư hỏng hành lý không phải là hành lý quy định tại khoản 2 và khoản 3 Điều này không quá 2.700 đơn vị tính toá</w:t>
            </w:r>
            <w:r>
              <w:rPr>
                <w:rFonts w:ascii="Times New Roman" w:eastAsia="Times New Roman" w:hAnsi="Times New Roman" w:cs="Times New Roman"/>
                <w:sz w:val="22"/>
                <w:szCs w:val="22"/>
              </w:rPr>
              <w:t xml:space="preserve">n cho một hành khách </w:t>
            </w:r>
            <w:r>
              <w:rPr>
                <w:rFonts w:ascii="Times New Roman" w:eastAsia="Times New Roman" w:hAnsi="Times New Roman" w:cs="Times New Roman"/>
                <w:sz w:val="22"/>
                <w:szCs w:val="22"/>
              </w:rPr>
              <w:lastRenderedPageBreak/>
              <w:t>trong một hợp đồng vận chuyển hành khách và hành lý.</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Người vận chuyển và hành khách có thể thỏa thuận giảm trách nhiệm của người vận chuyển một khoản khấu trừ không quá 300 đơn vị tính toán trong trường hợp hư hỏng một phương tiện v</w:t>
            </w:r>
            <w:r>
              <w:rPr>
                <w:rFonts w:ascii="Times New Roman" w:eastAsia="Times New Roman" w:hAnsi="Times New Roman" w:cs="Times New Roman"/>
                <w:sz w:val="22"/>
                <w:szCs w:val="22"/>
              </w:rPr>
              <w:t>ận tải và không quá 135 đơn vị tính toán cho một hành khách trong trường hợp mất mát, hư hỏng đối với hành lý khác.</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3" w:name="pvrhf3bltt0u" w:colFirst="0" w:colLast="0"/>
            <w:bookmarkEnd w:id="143"/>
            <w:r>
              <w:rPr>
                <w:rFonts w:ascii="Times New Roman" w:eastAsia="Times New Roman" w:hAnsi="Times New Roman" w:cs="Times New Roman"/>
                <w:b/>
                <w:bCs/>
                <w:sz w:val="22"/>
                <w:szCs w:val="22"/>
              </w:rPr>
              <w:lastRenderedPageBreak/>
              <w:t>Điều 210. Mất quyền giới hạn trách nhiệm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vận chuyển mất quyền giới hạn trách nhiệm quy định tại </w:t>
            </w:r>
            <w:bookmarkStart w:id="144" w:name="iplwi5sgkk7s" w:colFirst="0" w:colLast="0"/>
            <w:bookmarkEnd w:id="144"/>
            <w:r>
              <w:rPr>
                <w:rFonts w:ascii="Times New Roman" w:eastAsia="Times New Roman" w:hAnsi="Times New Roman" w:cs="Times New Roman"/>
                <w:sz w:val="22"/>
                <w:szCs w:val="22"/>
              </w:rPr>
              <w:t>Điều 209 của Bộ luật này, nếu tổn thất xảy ra được chứng minh là hậu quả của việc người vận chuyển đã có hành vi cố ý gây ra tổn thất đó hoặc cẩu thả và biết rằng tổn thất có thể xảy ra.</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Các quy định tại khoản 1 Điều này được áp dụng tương tự với người </w:t>
            </w:r>
            <w:r>
              <w:rPr>
                <w:rFonts w:ascii="Times New Roman" w:eastAsia="Times New Roman" w:hAnsi="Times New Roman" w:cs="Times New Roman"/>
                <w:sz w:val="22"/>
                <w:szCs w:val="22"/>
              </w:rPr>
              <w:t>làm công, đại lý của người vận chuyển.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155. Mất quyền giới hạn trách nhiệm</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mất quyền giới hạn trách nhiệm quy định tại Điều 154 của Bộ luật này, nếu tổn thất xảy ra được chứng minh là hậu quả của việc người vận chuyển đã có hành v</w:t>
            </w:r>
            <w:r>
              <w:rPr>
                <w:rFonts w:ascii="Times New Roman" w:eastAsia="Times New Roman" w:hAnsi="Times New Roman" w:cs="Times New Roman"/>
                <w:sz w:val="22"/>
                <w:szCs w:val="22"/>
              </w:rPr>
              <w:t>i cố ý gây ra tổn thất đó hoặc cẩu thả và biết rằng tổn thất có thể xảy ra.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Các quy định tại khoản 1 Điều này được áp dụng tương tự với người làm công, đại lý của người vận chuyển.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5" w:name="59i76g4qshj4" w:colFirst="0" w:colLast="0"/>
            <w:bookmarkEnd w:id="145"/>
            <w:r>
              <w:rPr>
                <w:rFonts w:ascii="Times New Roman" w:eastAsia="Times New Roman" w:hAnsi="Times New Roman" w:cs="Times New Roman"/>
                <w:b/>
                <w:bCs/>
                <w:sz w:val="22"/>
                <w:szCs w:val="22"/>
              </w:rPr>
              <w:t>Điều 211. Mất mát, hư hỏng đồ vật quý, tài sản có giá trị khác</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Người </w:t>
            </w:r>
            <w:r>
              <w:rPr>
                <w:rFonts w:ascii="Times New Roman" w:eastAsia="Times New Roman" w:hAnsi="Times New Roman" w:cs="Times New Roman"/>
                <w:sz w:val="22"/>
                <w:szCs w:val="22"/>
              </w:rPr>
              <w:t>vận chuyển chịu trách nhiệm bồi thường đồ vật quý, tiền, giấy tờ có giá, tác phẩm nghệ thuật và tài sản có giá trị khác bị mất mát, hư hỏng, nếu hành khách đã khai báo về tính chất và giá trị của các tài sản đó cho thuyền trưởng hoặc sĩ quan có trách nhiệm</w:t>
            </w:r>
            <w:r>
              <w:rPr>
                <w:rFonts w:ascii="Times New Roman" w:eastAsia="Times New Roman" w:hAnsi="Times New Roman" w:cs="Times New Roman"/>
                <w:sz w:val="22"/>
                <w:szCs w:val="22"/>
              </w:rPr>
              <w:t xml:space="preserve"> về hành lý biết khi gửi để bảo quản.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156. Mất mát, hư hỏng đồ vật quý, tài sản có giá trị khác</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Người vận chuyển chịu trách nhiệm bồi thường đồ vật quý, tiền, giấy tờ có giá, tác phẩm nghệ thuật và tài sản có giá trị khác bị mất mát, hư hỏng, nếu hành khách đã khai báo về tính chất và giá trị của các tài sản đó cho thuyền trưởng hoặc sĩ quan có trách</w:t>
            </w:r>
            <w:r>
              <w:rPr>
                <w:rFonts w:ascii="Times New Roman" w:eastAsia="Times New Roman" w:hAnsi="Times New Roman" w:cs="Times New Roman"/>
                <w:sz w:val="22"/>
                <w:szCs w:val="22"/>
              </w:rPr>
              <w:t xml:space="preserve"> nhiệm về hành lý biết khi gửi để bảo quản.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6" w:name="4tq0hyloaro" w:colFirst="0" w:colLast="0"/>
            <w:bookmarkEnd w:id="146"/>
            <w:r>
              <w:rPr>
                <w:rFonts w:ascii="Times New Roman" w:eastAsia="Times New Roman" w:hAnsi="Times New Roman" w:cs="Times New Roman"/>
                <w:b/>
                <w:bCs/>
                <w:sz w:val="22"/>
                <w:szCs w:val="22"/>
              </w:rPr>
              <w:t>Điều 212. Lưu giữ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quyền lưu giữ hành lý của hành khách, nếu hành khách chưa thanh toán đủ các khoản nợ để bảo đảm quyền lợi hợp pháp của mình cho đến khi hành khách đã trả nợ hoặ</w:t>
            </w:r>
            <w:r>
              <w:rPr>
                <w:rFonts w:ascii="Times New Roman" w:eastAsia="Times New Roman" w:hAnsi="Times New Roman" w:cs="Times New Roman"/>
                <w:sz w:val="22"/>
                <w:szCs w:val="22"/>
              </w:rPr>
              <w:t>c đã đưa ra sự bảo đảm thỏa đáng.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2. Hành lý không có người nhận, người vận chuyển có quyền đưa lên bờ, gửi vào một nơi an toàn, thích hợp và thông báo cho hành khách hoặc người đã được hành khách ủy quyền biết. Mọi chi phí và phí tổn phát sinh do hành khá</w:t>
            </w:r>
            <w:r>
              <w:rPr>
                <w:rFonts w:ascii="Times New Roman" w:eastAsia="Times New Roman" w:hAnsi="Times New Roman" w:cs="Times New Roman"/>
                <w:sz w:val="22"/>
                <w:szCs w:val="22"/>
              </w:rPr>
              <w:t>ch thanh toán.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157. Lưu giữ hành lý</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chuyển có quyền lưu giữ hành lý của hành khách, nếu hành khách chưa thanh toán đủ các khoản nợ để bảo đảm quyền lợi hợp pháp của mình cho đến khi hành khách đã trả nợ hoặc đã đưa ra sự bảo đảm thỏa đán</w:t>
            </w:r>
            <w:r>
              <w:rPr>
                <w:rFonts w:ascii="Times New Roman" w:eastAsia="Times New Roman" w:hAnsi="Times New Roman" w:cs="Times New Roman"/>
                <w:sz w:val="22"/>
                <w:szCs w:val="22"/>
              </w:rPr>
              <w:t>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Hành lý không có người nhận, người vận chuyển có quyền đưa lên bờ, gửi vào một nơi an toàn, thích hợp và thông báo cho hành khách hoặc người đã được hành khách ủy quyền biết. Mọi chi phí và phí tổn phát sinh do hành khách thanh toán.</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7" w:name="5wk5t4w9ad1o" w:colFirst="0" w:colLast="0"/>
            <w:bookmarkEnd w:id="147"/>
            <w:r>
              <w:rPr>
                <w:rFonts w:ascii="Times New Roman" w:eastAsia="Times New Roman" w:hAnsi="Times New Roman" w:cs="Times New Roman"/>
                <w:b/>
                <w:bCs/>
                <w:sz w:val="22"/>
                <w:szCs w:val="22"/>
              </w:rPr>
              <w:lastRenderedPageBreak/>
              <w:t>Điều 213. Thông báo mất mát, hư hỏng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phải thông báo bằng văn bản cho người vận chuyển hoặc đại lý của người vận chuyển về mất mát, hư hỏng hành lý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Hư hỏng rõ ràng đối với hành lý xách tay phải được báo trư</w:t>
            </w:r>
            <w:r>
              <w:rPr>
                <w:rFonts w:ascii="Times New Roman" w:eastAsia="Times New Roman" w:hAnsi="Times New Roman" w:cs="Times New Roman"/>
                <w:sz w:val="22"/>
                <w:szCs w:val="22"/>
              </w:rPr>
              <w:t>ớc hoặc khi hành khách rời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Hư hỏng rõ ràng đối với hành lý khác không phải là hành lý xách tay phải được báo trước hoặc vào thời điểm trả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Mất mát, hư hỏng đối với hành lý mà không thể phát hiện từ bên ngoài phải được báo trong thời hạn </w:t>
            </w:r>
            <w:r>
              <w:rPr>
                <w:rFonts w:ascii="Times New Roman" w:eastAsia="Times New Roman" w:hAnsi="Times New Roman" w:cs="Times New Roman"/>
                <w:sz w:val="22"/>
                <w:szCs w:val="22"/>
              </w:rPr>
              <w:t>không quá 15 ngày kể từ ngày hành khách rời tàu hoặc hành lý lẽ ra được trả.</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hành khách không thực hiện các quy định tại khoản 1 Điều này thì hành lý được coi là đã giao nhận nguyên vẹn, trừ trường hợp có sự chứng minh ngược lại.</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Hành khác</w:t>
            </w:r>
            <w:r>
              <w:rPr>
                <w:rFonts w:ascii="Times New Roman" w:eastAsia="Times New Roman" w:hAnsi="Times New Roman" w:cs="Times New Roman"/>
                <w:sz w:val="22"/>
                <w:szCs w:val="22"/>
              </w:rPr>
              <w:t>h không phải thông báo bằng văn bản nếu hành lý khi nhận đã có sự kiểm tra hoặc giám định chung của người vận chuyển và hành khách.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158. Thông báo mất mát, hư hỏng hành lý</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phải thông báo bằng văn bản cho người vận chuyển hoặc đại lý của người vận chuyển về mất mát, hư hỏng hành lý trong trường hợp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Hư hỏng rõ ràng đối với hành lý xách tay phải được báo trước hoặc khi hành khách rời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Hư hỏng rõ</w:t>
            </w:r>
            <w:r>
              <w:rPr>
                <w:rFonts w:ascii="Times New Roman" w:eastAsia="Times New Roman" w:hAnsi="Times New Roman" w:cs="Times New Roman"/>
                <w:sz w:val="22"/>
                <w:szCs w:val="22"/>
              </w:rPr>
              <w:t xml:space="preserve"> ràng đối với hành lý khác không phải là hành lý xách tay phải được báo trước hoặc vào thời điểm trả hành lý;</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 Mất mát, hư hỏng đối với hành lý mà không thể phát hiện từ bên ngoài phải được báo trong thời hạn không quá 15 ngày kể từ ngày hành khách rời t</w:t>
            </w:r>
            <w:r>
              <w:rPr>
                <w:rFonts w:ascii="Times New Roman" w:eastAsia="Times New Roman" w:hAnsi="Times New Roman" w:cs="Times New Roman"/>
                <w:sz w:val="22"/>
                <w:szCs w:val="22"/>
              </w:rPr>
              <w:t>àu hoặc hành lý lẽ ra được trả.</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hành khách không thực hiện các quy định tại khoản 1 Điều này thì hành lý được coi là đã giao nhận nguyên vẹn, trừ trường hợp có sự chứng minh ngược lại.</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Hành khách không phải thông báo bằng văn bản nếu hành </w:t>
            </w:r>
            <w:r>
              <w:rPr>
                <w:rFonts w:ascii="Times New Roman" w:eastAsia="Times New Roman" w:hAnsi="Times New Roman" w:cs="Times New Roman"/>
                <w:sz w:val="22"/>
                <w:szCs w:val="22"/>
              </w:rPr>
              <w:t>lý khi nhận đã có sự kiểm tra hoặc giám định chung của người vận chuyển và hành khách.</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48" w:name="cqpl5b292k0t" w:colFirst="0" w:colLast="0"/>
            <w:bookmarkEnd w:id="148"/>
            <w:r>
              <w:rPr>
                <w:rFonts w:ascii="Times New Roman" w:eastAsia="Times New Roman" w:hAnsi="Times New Roman" w:cs="Times New Roman"/>
                <w:b/>
                <w:bCs/>
                <w:sz w:val="22"/>
                <w:szCs w:val="22"/>
              </w:rPr>
              <w:t>Điều 214. Thời hiệu khởi kiện về vận chuyển hành khách và hành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hiệu khởi kiện đòi bồi thường tổn thất do hành khách chết, bị thương hoặc tổn hại khác về sứ</w:t>
            </w:r>
            <w:r>
              <w:rPr>
                <w:rFonts w:ascii="Times New Roman" w:eastAsia="Times New Roman" w:hAnsi="Times New Roman" w:cs="Times New Roman"/>
                <w:sz w:val="22"/>
                <w:szCs w:val="22"/>
              </w:rPr>
              <w:t>c khỏe và mất mát, hư hỏng hành lý là 02 năm.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Thời hiệu khởi kiện quy định tại khoản 1 Điều này được tính như sau: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Trường hợp hành khách bị thương thì tính từ ngày hành khách rời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Trường hợp hành khách chết trong thời gian vận chuyển thì tính </w:t>
            </w:r>
            <w:r>
              <w:rPr>
                <w:rFonts w:ascii="Times New Roman" w:eastAsia="Times New Roman" w:hAnsi="Times New Roman" w:cs="Times New Roman"/>
                <w:sz w:val="22"/>
                <w:szCs w:val="22"/>
              </w:rPr>
              <w:t>từ ngày lẽ ra hành khách rời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hành khách bị thương trong quá trình vận chuyển dẫn đến hậu quả hành khách đó chết sau khi rời tàu thì tính từ ngày người đó chết, nhưng không được quá 03 năm kể từ ngày rời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Trường hợp mất mát, hư hỏng hành lý thì tính từ ngày hành khách rời tàu hoặc ngày lẽ ra hành khách rời tàu, tùy thuộc vào thời điểm nào muộn hơn.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Mặc dù có việc tạm đình chỉ hoặc gián đoạn thời hiệu khởi kiện đòi bồi thường quy định tại khoản 1 Điều </w:t>
            </w:r>
            <w:r>
              <w:rPr>
                <w:rFonts w:ascii="Times New Roman" w:eastAsia="Times New Roman" w:hAnsi="Times New Roman" w:cs="Times New Roman"/>
                <w:sz w:val="22"/>
                <w:szCs w:val="22"/>
              </w:rPr>
              <w:t>này thì thời hiệu khởi kiện cũng không được quá 03 năm kể từ ngày hành khách rời tàu hoặc ngày lẽ ra hành khách rời tàu, tùy thuộc vào thời điểm nào muộn hơn.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Nội dung quy định được tích hợp vào Điều thời hạn khởi kiện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trike/>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5</w:t>
            </w:r>
          </w:p>
          <w:p w:rsidR="00C56484" w:rsidRDefault="001F467D">
            <w:pPr>
              <w:ind w:left="48" w:right="109"/>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HỢP ĐỒNG THUÊ TÀU BIỂN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49" w:name="8evmi6jkza4q" w:colFirst="0" w:colLast="0"/>
            <w:bookmarkEnd w:id="149"/>
            <w:r>
              <w:rPr>
                <w:rFonts w:ascii="Times New Roman" w:eastAsia="Times New Roman" w:hAnsi="Times New Roman" w:cs="Times New Roman"/>
                <w:b/>
                <w:bCs/>
                <w:color w:val="000000"/>
                <w:sz w:val="22"/>
                <w:szCs w:val="22"/>
              </w:rPr>
              <w:t>Điều 215. Hợp đồng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Hợp đồng thuê tàu là hợp đồng được giao kết giữa chủ tàu và người thuê tàu, theo đó chủ tàu giao quyền sử dụng tàu biển của mình cho người thuê tàu trong một thời hạn nhất định với mục đích cụ thể được thỏa thuận trong hợp đồng </w:t>
            </w:r>
            <w:r>
              <w:rPr>
                <w:rFonts w:ascii="Times New Roman" w:eastAsia="Times New Roman" w:hAnsi="Times New Roman" w:cs="Times New Roman"/>
                <w:color w:val="000000"/>
                <w:sz w:val="22"/>
                <w:szCs w:val="22"/>
              </w:rPr>
              <w:t>và nhận tiền thuê tàu do người thuê tàu trả.</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0" w:name="ygopzw6d2apu" w:colFirst="0" w:colLast="0"/>
            <w:bookmarkEnd w:id="150"/>
            <w:r>
              <w:rPr>
                <w:rFonts w:ascii="Times New Roman" w:eastAsia="Times New Roman" w:hAnsi="Times New Roman" w:cs="Times New Roman"/>
                <w:b/>
                <w:bCs/>
                <w:color w:val="000000"/>
                <w:sz w:val="22"/>
                <w:szCs w:val="22"/>
              </w:rPr>
              <w:t>Điều 216. Hình thức hợp đồng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Hợp đồng thuê tàu được giao kết theo hình thức hợp đồng thuê tàu định hạn hoặc hợp đồng thuê tàu trần.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Hợp đồng thuê tàu phải được giao kết bằng văn bản.</w:t>
            </w:r>
          </w:p>
          <w:p w:rsidR="00C56484" w:rsidRDefault="00C56484">
            <w:pPr>
              <w:pBdr>
                <w:top w:val="nil"/>
                <w:left w:val="nil"/>
                <w:bottom w:val="nil"/>
                <w:right w:val="nil"/>
                <w:between w:val="nil"/>
              </w:pBdr>
              <w:shd w:val="clear" w:color="auto" w:fill="FFFFFF"/>
              <w:ind w:left="76" w:right="128"/>
              <w:jc w:val="both"/>
              <w:rPr>
                <w:rFonts w:ascii="Times New Roman" w:eastAsia="Times New Roman" w:hAnsi="Times New Roman" w:cs="Times New Roman"/>
                <w:strike/>
                <w:color w:val="000000"/>
                <w:sz w:val="22"/>
                <w:szCs w:val="22"/>
              </w:rPr>
            </w:pPr>
          </w:p>
          <w:p w:rsidR="00C56484" w:rsidRDefault="00C56484">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p>
          <w:p w:rsidR="00C56484" w:rsidRDefault="00C56484">
            <w:pPr>
              <w:shd w:val="clear" w:color="auto" w:fill="FFFFFF"/>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159. Hợp đồng thuê tàu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Hợp đồng thuê tàu là hợp đồng được giao kết giữa chủ tàu và người thuê tàu, theo đó chủ tàu giao quyền sử dụng tàu biển của mình cho người thuê tàu trong một thời hạn nhất định với mục đích cụ thể được thỏa thuận trong hợp đồng </w:t>
            </w:r>
            <w:r>
              <w:rPr>
                <w:rFonts w:ascii="Times New Roman" w:eastAsia="Times New Roman" w:hAnsi="Times New Roman" w:cs="Times New Roman"/>
                <w:sz w:val="22"/>
                <w:szCs w:val="22"/>
              </w:rPr>
              <w:t>và nhận tiền thuê tàu do người thuê tàu trả.</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160. Hình thức hợp đồng thuê tàu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thuê tàu được giao kết theo hình thức hợp đồng thuê tàu định hạn, hợp đồng thuê tàu trần hoặc hợp đồng thuê tàu theo chuyến.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Hợp đồng thuê tàu phải được giao kết bằng văn bản hoặc theo thông điệp dữ liệu điện tử.</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Điều 217. Cho thuê lại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Trường hợp có thỏa thuận trong hợp đồng thì người thuê tàu có thể cho người thứ ba thuê lại tàu, nhưng vẫn có nghĩa vụ thực hiện hợp đồng đã giao kết với chủ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Các quyền và nghĩa vụ của chủ tàu quy định tại Chương này cũng được áp dụng đối với ngư</w:t>
            </w:r>
            <w:r>
              <w:rPr>
                <w:rFonts w:ascii="Times New Roman" w:eastAsia="Times New Roman" w:hAnsi="Times New Roman" w:cs="Times New Roman"/>
                <w:color w:val="000000"/>
                <w:sz w:val="22"/>
                <w:szCs w:val="22"/>
              </w:rPr>
              <w:t>ời cho thuê lại tàu.</w:t>
            </w:r>
          </w:p>
          <w:p w:rsidR="00C56484" w:rsidRDefault="00C56484">
            <w:pPr>
              <w:shd w:val="clear" w:color="auto" w:fill="FFFFFF"/>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161. Cho thuê lại tàu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có thỏa thuận trong hợp đồng thì người thuê tàu có thể cho người thứ ba thuê lại tàu, nhưng vẫn có nghĩa vụ thực hiện hợp đồng đã giao kết với chủ tàu.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quyền và nghĩa vụ của chủ tàu quy định tại Chương này cũng được áp dụng đối với người cho thuê lại tàu.</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Điều 218. Nguyên tắc áp dụng quy định pháp luật trong hợp đồng thuê tàu </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Các quy định liên quan đến quyền và nghĩa vụ của chủ tàu và người thuê tàu quy định tại Chương này chỉ áp dụng khi chủ tàu và người thuê tàu không có thỏa thuận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162. Nguyên tắc áp dụng quy định pháp luật trong hợp đồng thuê tàu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quy định liê</w:t>
            </w:r>
            <w:r>
              <w:rPr>
                <w:rFonts w:ascii="Times New Roman" w:eastAsia="Times New Roman" w:hAnsi="Times New Roman" w:cs="Times New Roman"/>
                <w:sz w:val="22"/>
                <w:szCs w:val="22"/>
              </w:rPr>
              <w:t>n quan đến quyền và nghĩa vụ của chủ tàu và người thuê tàu quy định tại Chương này chỉ áp dụng khi chủ tàu và người thuê tàu không có thỏa thuận khác.</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1" w:name="vh01grg025hr" w:colFirst="0" w:colLast="0"/>
            <w:bookmarkEnd w:id="151"/>
            <w:r>
              <w:rPr>
                <w:rFonts w:ascii="Times New Roman" w:eastAsia="Times New Roman" w:hAnsi="Times New Roman" w:cs="Times New Roman"/>
                <w:b/>
                <w:bCs/>
                <w:color w:val="000000"/>
                <w:sz w:val="22"/>
                <w:szCs w:val="22"/>
              </w:rPr>
              <w:t>Điều 219. Thời hiệu khởi kiện liên quan đến hợp đồng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Thời hiệu khởi kiện đối với vụ việc liên quan đến hợp đồng thuê tàu là 02 năm kể từ ngày chấm dứt hợp đồng.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color w:val="000000"/>
                <w:sz w:val="22"/>
                <w:szCs w:val="22"/>
                <w:highlight w:val="white"/>
              </w:rPr>
            </w:pPr>
            <w:bookmarkStart w:id="152" w:name="4jrt3qisb3qm" w:colFirst="0" w:colLast="0"/>
            <w:bookmarkEnd w:id="152"/>
            <w:r>
              <w:rPr>
                <w:rFonts w:ascii="Times New Roman" w:eastAsia="Times New Roman" w:hAnsi="Times New Roman" w:cs="Times New Roman"/>
                <w:b/>
                <w:bCs/>
                <w:color w:val="000000"/>
                <w:sz w:val="22"/>
                <w:szCs w:val="22"/>
                <w:highlight w:val="white"/>
              </w:rPr>
              <w:t>Mục 2. THUÊ TÀU ĐỊNH HẠN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6. THUÊ TÀU ĐỊNH HẠN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3" w:name="i5d6tl2x0z6a" w:colFirst="0" w:colLast="0"/>
            <w:bookmarkEnd w:id="153"/>
            <w:r>
              <w:rPr>
                <w:rFonts w:ascii="Times New Roman" w:eastAsia="Times New Roman" w:hAnsi="Times New Roman" w:cs="Times New Roman"/>
                <w:b/>
                <w:bCs/>
                <w:color w:val="000000"/>
                <w:sz w:val="22"/>
                <w:szCs w:val="22"/>
              </w:rPr>
              <w:t>Điều 220. Hợp đồng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Hợp đồng thuê tàu định hạn là hợp đồng thuê tàu, theo đó chủ tàu cung cấp một tàu cụ thể cùng với thuyền bộ cho người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Hợp đồng thuê tàu định hạn có các nội dung sau đây: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Tên chủ tàu, tên người thuê tà</w:t>
            </w:r>
            <w:r>
              <w:rPr>
                <w:rFonts w:ascii="Times New Roman" w:eastAsia="Times New Roman" w:hAnsi="Times New Roman" w:cs="Times New Roman"/>
                <w:color w:val="000000"/>
                <w:sz w:val="22"/>
                <w:szCs w:val="22"/>
              </w:rPr>
              <w:t>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Tên, quốc tịch, cấp tàu; trọng tải, công suất máy, dung tích, tốc độ và mức tiêu thụ nhiên liệu của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Vùng hoạt động của tàu, mục đích sử dụng, thời hạn hợp đồng;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Thời gian, địa điểm và điều kiện của việc giao và trả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 Tiền thuê tàu, p</w:t>
            </w:r>
            <w:r>
              <w:rPr>
                <w:rFonts w:ascii="Times New Roman" w:eastAsia="Times New Roman" w:hAnsi="Times New Roman" w:cs="Times New Roman"/>
                <w:color w:val="000000"/>
                <w:sz w:val="22"/>
                <w:szCs w:val="22"/>
              </w:rPr>
              <w:t>hương thức thanh toán;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Các nội dung liên quan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163. Hợp đồng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thuê tàu định hạn là hợp đồng thuê tàu, theo đó chủ tàu cung cấp một tàu cụ thể cùng với thuyền bộ cho người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Hợp đồng thuê tàu định hạn có các nội dung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Tên chủ tàu, tên người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Tên, quốc tịch, cấp tàu; trọng tải, công suất máy, dung tích, tốc độ và mức tiêu thụ nhiên liệu của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 Vùng hoạt động của tàu, mục đích sử dụng, thời hạn hợp</w:t>
            </w:r>
            <w:r>
              <w:rPr>
                <w:rFonts w:ascii="Times New Roman" w:eastAsia="Times New Roman" w:hAnsi="Times New Roman" w:cs="Times New Roman"/>
                <w:sz w:val="22"/>
                <w:szCs w:val="22"/>
              </w:rPr>
              <w:t xml:space="preserve"> đồng;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d) Thời gian, địa điểm và điều kiện của việc giao và trả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đ) Tiền thuê tàu, phương thức thanh toán;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e) Các nội dung liên quan khác.</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4" w:name="lfpygn3803l" w:colFirst="0" w:colLast="0"/>
            <w:bookmarkEnd w:id="154"/>
            <w:r>
              <w:rPr>
                <w:rFonts w:ascii="Times New Roman" w:eastAsia="Times New Roman" w:hAnsi="Times New Roman" w:cs="Times New Roman"/>
                <w:b/>
                <w:bCs/>
                <w:color w:val="000000"/>
                <w:sz w:val="22"/>
                <w:szCs w:val="22"/>
              </w:rPr>
              <w:lastRenderedPageBreak/>
              <w:t>Điều 221. Nghĩa vụ của chủ tàu trong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Chủ tàu có nghĩa vụ giao tàu biển cho người thuê tàu đúng địa điểm, thời điểm với trạng thái an toàn kỹ thuật cần thiết, có đủ dự trữ phù hợp với mục đích sử dụng đã thỏa thuận trong hợp đồng và duy trì như vậy trong suốt thời gian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Chủ tàu</w:t>
            </w:r>
            <w:r>
              <w:rPr>
                <w:rFonts w:ascii="Times New Roman" w:eastAsia="Times New Roman" w:hAnsi="Times New Roman" w:cs="Times New Roman"/>
                <w:color w:val="000000"/>
                <w:sz w:val="22"/>
                <w:szCs w:val="22"/>
              </w:rPr>
              <w:t xml:space="preserve"> có nghĩa vụ cung cấp thuyền bộ có năng lực phù hợp với mục đích sử dụng tàu đã thỏa thuận trong hợp đồng, trả lương và bảo đảm các quyền lợi hợp pháp khác cho thuyền viên trong thời gian thuê tàu.</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164. Nghĩa vụ của chủ tàu trong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có nghĩa vụ giao tàu biển cho người thuê tàu đúng địa điểm, thời điểm với trạng thái an toàn kỹ thuật cần thiết, có đủ dự trữ phù hợp với mục đích sử dụng đã thỏa thuận trong hợp đồng và duy trì như vậy trong suốt thời gian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Chủ tàu </w:t>
            </w:r>
            <w:r>
              <w:rPr>
                <w:rFonts w:ascii="Times New Roman" w:eastAsia="Times New Roman" w:hAnsi="Times New Roman" w:cs="Times New Roman"/>
                <w:sz w:val="22"/>
                <w:szCs w:val="22"/>
              </w:rPr>
              <w:t>có nghĩa vụ cung cấp thuyền bộ có năng lực phù hợp với mục đích sử dụng tàu đã thỏa thuận trong hợp đồng, trả lương và bảo đảm các quyền lợi hợp pháp khác cho thuyền viên trong thời gian thuê tàu.</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5" w:name="jfv6ibz7ojbt" w:colFirst="0" w:colLast="0"/>
            <w:bookmarkEnd w:id="155"/>
            <w:r>
              <w:rPr>
                <w:rFonts w:ascii="Times New Roman" w:eastAsia="Times New Roman" w:hAnsi="Times New Roman" w:cs="Times New Roman"/>
                <w:b/>
                <w:bCs/>
                <w:color w:val="000000"/>
                <w:sz w:val="22"/>
                <w:szCs w:val="22"/>
              </w:rPr>
              <w:t>Điều 222. Quyền của người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thuê tàu có toàn quyền sử dụng các khu vực chuyên dùng ở trên tàu để vận chuyển hàng hóa, hành khách, hành lý.</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thuê tàu không có quyền sử dụng khu vực khác ở trên tàu để vận chuyển hàng hóa, hành khách, hành lý, trừ trường hợp được chủ tàu đồng ý.</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165. Quyền của người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tàu có toàn quyền sử dụng các khu vực chuyên dùng ở</w:t>
            </w:r>
            <w:r>
              <w:rPr>
                <w:rFonts w:ascii="Times New Roman" w:eastAsia="Times New Roman" w:hAnsi="Times New Roman" w:cs="Times New Roman"/>
                <w:sz w:val="22"/>
                <w:szCs w:val="22"/>
              </w:rPr>
              <w:t xml:space="preserve"> trên tàu để vận chuyển hàng hóa, hành khách, hành lý.</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tàu không có quyền sử dụng khu vực khác ở trên tàu để vận chuyển hàng hóa, hành khách, hành lý, trừ trường hợp được chủ tàu đồng ý.</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2025</w:t>
            </w:r>
            <w:r>
              <w:rPr>
                <w:rFonts w:ascii="Times New Roman" w:eastAsia="Times New Roman" w:hAnsi="Times New Roman" w:cs="Times New Roman"/>
                <w:sz w:val="22"/>
                <w:szCs w:val="22"/>
              </w:rPr>
              <w:t>.</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6" w:name="9nop8z7d69uh" w:colFirst="0" w:colLast="0"/>
            <w:bookmarkEnd w:id="156"/>
            <w:r>
              <w:rPr>
                <w:rFonts w:ascii="Times New Roman" w:eastAsia="Times New Roman" w:hAnsi="Times New Roman" w:cs="Times New Roman"/>
                <w:b/>
                <w:bCs/>
                <w:color w:val="000000"/>
                <w:sz w:val="22"/>
                <w:szCs w:val="22"/>
              </w:rPr>
              <w:t>Điều 223. Nghĩa vụ của người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thuê tàu có nghĩa vụ sử dụng tàu đúng mục đích đã thỏa thuận trong hợp đồng và phải quan tâm thích đáng các quyền lợi của chủ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thuê tàu có nghĩa vụ bảo đảm tàu chỉ được sử dụng để vận chuyển hàng hóa, hành khách và hành lý hợp pháp.</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Sau khi hết hạn cho thuê tàu, người thuê tàu có nghĩa vụ trả tàu cho chủ tàu đúng địa điểm, thời điểm và trạng thái kỹ thuật đã thỏa thuận</w:t>
            </w:r>
            <w:r>
              <w:rPr>
                <w:rFonts w:ascii="Times New Roman" w:eastAsia="Times New Roman" w:hAnsi="Times New Roman" w:cs="Times New Roman"/>
                <w:color w:val="000000"/>
                <w:sz w:val="22"/>
                <w:szCs w:val="22"/>
              </w:rPr>
              <w:t xml:space="preserve"> trong hợp đồng, trừ những hao mòn tự nhiên của tàu.</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167. Nghĩa vụ của người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tàu có nghĩa vụ sử dụng tàu đúng mục đích đã thỏa thuận trong hợp đồng và phải quan tâm thích đáng các quyền lợi của chủ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t</w:t>
            </w:r>
            <w:r>
              <w:rPr>
                <w:rFonts w:ascii="Times New Roman" w:eastAsia="Times New Roman" w:hAnsi="Times New Roman" w:cs="Times New Roman"/>
                <w:sz w:val="22"/>
                <w:szCs w:val="22"/>
              </w:rPr>
              <w:t>àu có nghĩa vụ bảo đảm tàu chỉ được sử dụng để vận chuyển hàng hóa, hành khách và hành lý hợp pháp.</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Sau khi hết hạn cho thuê tàu, người thuê tàu có nghĩa vụ trả tàu cho chủ tàu đúng địa điểm, thời điểm và trạng thái kỹ thuật đã thỏa thuận trong hợp đồng, trừ những hao mòn tự nhiên của tàu.</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7" w:name="bpn9b3bp3php" w:colFirst="0" w:colLast="0"/>
            <w:bookmarkEnd w:id="157"/>
            <w:r>
              <w:rPr>
                <w:rFonts w:ascii="Times New Roman" w:eastAsia="Times New Roman" w:hAnsi="Times New Roman" w:cs="Times New Roman"/>
                <w:b/>
                <w:bCs/>
                <w:color w:val="000000"/>
                <w:sz w:val="22"/>
                <w:szCs w:val="22"/>
              </w:rPr>
              <w:lastRenderedPageBreak/>
              <w:t>Điều 224. Quan hệ giữa chủ tàu, người thuê tàu và thuyền bộ của tàu trong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Trong thời gian tàu cho thuê định hạn, thuyền trưởng và các thuyền viên khác trong thuyền bộ của tàu vẫn thuộc quyền quản lý về lao động của chủ tàu. Chủ tàu hoà</w:t>
            </w:r>
            <w:r>
              <w:rPr>
                <w:rFonts w:ascii="Times New Roman" w:eastAsia="Times New Roman" w:hAnsi="Times New Roman" w:cs="Times New Roman"/>
                <w:color w:val="000000"/>
                <w:sz w:val="22"/>
                <w:szCs w:val="22"/>
              </w:rPr>
              <w:t>n toàn chịu trách nhiệm về các vấn đề liên quan đến thuyền bộ.</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Trong hoạt động khai thác tàu, thuyền trưởng là người đại diện của người thuê tàu và phải thực hiện các chỉ thị của người thuê tàu phù hợp với hợp đồng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Chủ tàu chịu trá</w:t>
            </w:r>
            <w:r>
              <w:rPr>
                <w:rFonts w:ascii="Times New Roman" w:eastAsia="Times New Roman" w:hAnsi="Times New Roman" w:cs="Times New Roman"/>
                <w:color w:val="000000"/>
                <w:sz w:val="22"/>
                <w:szCs w:val="22"/>
              </w:rPr>
              <w:t>ch nhiệm liên đới với người thuê tàu về việc thuyền trưởng thực hiện quyền hạn quy định tại khoản 2 Điều này, trừ trường hợp thuyền trưởng đã ghi rõ trong cam kết của mình là thực hiện quyền hạn đó nhân danh người thuê tàu.</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167. Quan hệ giữa chủ tàu, người thuê tàu và thuyền bộ của tàu trong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thời gian tàu cho thuê định hạn, thuyền trưởng và các thuyền viên khác trong thuyền bộ của tàu vẫn thuộc quyền quản lý về lao động của chủ tàu. Chủ tàu hoà</w:t>
            </w:r>
            <w:r>
              <w:rPr>
                <w:rFonts w:ascii="Times New Roman" w:eastAsia="Times New Roman" w:hAnsi="Times New Roman" w:cs="Times New Roman"/>
                <w:sz w:val="22"/>
                <w:szCs w:val="22"/>
              </w:rPr>
              <w:t>n toàn chịu trách nhiệm về các vấn đề liên quan đến thuyền bộ.</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Trong hoạt động khai thác tàu, thuyền trưởng là người đại diện của người thuê tàu và phải thực hiện các chỉ thị của người thuê tàu phù hợp với hợp đồng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chịu trá</w:t>
            </w:r>
            <w:r>
              <w:rPr>
                <w:rFonts w:ascii="Times New Roman" w:eastAsia="Times New Roman" w:hAnsi="Times New Roman" w:cs="Times New Roman"/>
                <w:sz w:val="22"/>
                <w:szCs w:val="22"/>
              </w:rPr>
              <w:t>ch nhiệm liên đới với người thuê tàu về việc thuyền trưởng thực hiện quyền hạn quy định tại khoản 2 Điều này, trừ trường hợp thuyền trưởng đã ghi rõ trong cam kết của mình là thực hiện quyền hạn đó nhân danh người thuê tàu.</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w:t>
            </w:r>
            <w:r>
              <w:rPr>
                <w:rFonts w:ascii="Times New Roman" w:eastAsia="Times New Roman" w:hAnsi="Times New Roman" w:cs="Times New Roman"/>
                <w:sz w:val="22"/>
                <w:szCs w:val="22"/>
              </w:rPr>
              <w:t>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8" w:name="n13nj0hwrep4" w:colFirst="0" w:colLast="0"/>
            <w:bookmarkEnd w:id="158"/>
            <w:r>
              <w:rPr>
                <w:rFonts w:ascii="Times New Roman" w:eastAsia="Times New Roman" w:hAnsi="Times New Roman" w:cs="Times New Roman"/>
                <w:b/>
                <w:bCs/>
                <w:color w:val="000000"/>
                <w:sz w:val="22"/>
                <w:szCs w:val="22"/>
              </w:rPr>
              <w:t>Điều 225. Chia tiền công cứu hộ trong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Trường hợp tàu cho thuê định hạn tham gia cứu hộ trong thời gian cho thuê thì tiền công cứu hộ được chia đều giữa chủ tàu và người thuê tàu sau khi đã trừ các chi phí liên quan đến hoạt động cứu hộ và tiền thưởng công cứu hộ cho thuyền bộ.</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59" w:name="479kxw3vqp20" w:colFirst="0" w:colLast="0"/>
            <w:bookmarkEnd w:id="159"/>
            <w:r>
              <w:rPr>
                <w:rFonts w:ascii="Times New Roman" w:eastAsia="Times New Roman" w:hAnsi="Times New Roman" w:cs="Times New Roman"/>
                <w:b/>
                <w:bCs/>
                <w:color w:val="000000"/>
                <w:sz w:val="22"/>
                <w:szCs w:val="22"/>
              </w:rPr>
              <w:t>Điều 226. Quá th</w:t>
            </w:r>
            <w:r>
              <w:rPr>
                <w:rFonts w:ascii="Times New Roman" w:eastAsia="Times New Roman" w:hAnsi="Times New Roman" w:cs="Times New Roman"/>
                <w:b/>
                <w:bCs/>
                <w:color w:val="000000"/>
                <w:sz w:val="22"/>
                <w:szCs w:val="22"/>
              </w:rPr>
              <w:t>ời hạn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Trên cơ sở của việc tính toán hợp lý, nếu tàu hoàn thành chuyến đi cuối cùng vượt quá thời gian trả tàu được xác định trong hợp đồng thuê tàu thì người thuê tàu có quyền tiếp tục sử dụng tàu để hoàn thành chuyến đi đó; người thuê t</w:t>
            </w:r>
            <w:r>
              <w:rPr>
                <w:rFonts w:ascii="Times New Roman" w:eastAsia="Times New Roman" w:hAnsi="Times New Roman" w:cs="Times New Roman"/>
                <w:color w:val="000000"/>
                <w:sz w:val="22"/>
                <w:szCs w:val="22"/>
              </w:rPr>
              <w:t xml:space="preserve">àu phải trả tiền thuê cho thời gian vượt quá đó theo mức giá được xác định trong hợp đồng thuê tàu; nếu giá thuê tàu trên thị trường cao hơn so với giá được xác định trong hợp </w:t>
            </w:r>
            <w:r>
              <w:rPr>
                <w:rFonts w:ascii="Times New Roman" w:eastAsia="Times New Roman" w:hAnsi="Times New Roman" w:cs="Times New Roman"/>
                <w:color w:val="000000"/>
                <w:sz w:val="22"/>
                <w:szCs w:val="22"/>
              </w:rPr>
              <w:lastRenderedPageBreak/>
              <w:t>đồng thuê tàu thì người thuê tàu phải trả tiền thuê theo giá thị trường tại thời</w:t>
            </w:r>
            <w:r>
              <w:rPr>
                <w:rFonts w:ascii="Times New Roman" w:eastAsia="Times New Roman" w:hAnsi="Times New Roman" w:cs="Times New Roman"/>
                <w:color w:val="000000"/>
                <w:sz w:val="22"/>
                <w:szCs w:val="22"/>
              </w:rPr>
              <w:t xml:space="preserve"> điểm đó.</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168. Chia tiền công cứu hộ trong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tàu cho thuê định hạn tham gia cứu hộ trong thời gian cho thuê thì tiền công cứu hộ được chia đều giữa chủ tàu và người thuê tàu sau khi đã trừ các chi phí liên quan đến hoạt độn</w:t>
            </w:r>
            <w:r>
              <w:rPr>
                <w:rFonts w:ascii="Times New Roman" w:eastAsia="Times New Roman" w:hAnsi="Times New Roman" w:cs="Times New Roman"/>
                <w:sz w:val="22"/>
                <w:szCs w:val="22"/>
              </w:rPr>
              <w:t>g cứu hộ và tiền thưởng công cứu hộ cho thuyền bộ.</w:t>
            </w:r>
          </w:p>
          <w:p w:rsidR="00C56484" w:rsidRDefault="00C56484">
            <w:pPr>
              <w:ind w:left="48" w:right="109"/>
              <w:rPr>
                <w:rFonts w:ascii="Times New Roman" w:eastAsia="Times New Roman" w:hAnsi="Times New Roman" w:cs="Times New Roman"/>
                <w:sz w:val="22"/>
                <w:szCs w:val="22"/>
              </w:rPr>
            </w:pPr>
          </w:p>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169. Quá thời hạn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Trên cơ sở của việc tính toán hợp lý, nếu tàu hoàn thành chuyến đi cuối cùng vượt quá thời gian trả tàu được xác định trong hợp đồng thuê tàu thì người thuê tàu có quyền tiếp tục sử dụng tàu để hoàn thành chuyến đi đó; người thuê tàu phải trả tiền thuê cho</w:t>
            </w:r>
            <w:r>
              <w:rPr>
                <w:rFonts w:ascii="Times New Roman" w:eastAsia="Times New Roman" w:hAnsi="Times New Roman" w:cs="Times New Roman"/>
                <w:sz w:val="22"/>
                <w:szCs w:val="22"/>
              </w:rPr>
              <w:t xml:space="preserve"> thời gian vượt quá đó theo </w:t>
            </w:r>
            <w:r>
              <w:rPr>
                <w:rFonts w:ascii="Times New Roman" w:eastAsia="Times New Roman" w:hAnsi="Times New Roman" w:cs="Times New Roman"/>
                <w:sz w:val="22"/>
                <w:szCs w:val="22"/>
              </w:rPr>
              <w:lastRenderedPageBreak/>
              <w:t>mức giá được xác định trong hợp đồng thuê tàu; nếu giá thuê tàu trên thị trường cao hơn so với giá được xác định trong hợp đồng thuê tàu thì người thuê tàu phải trả tiền thuê theo giá thị trường tại thời điểm đó.</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w:t>
            </w:r>
            <w:r>
              <w:rPr>
                <w:rFonts w:ascii="Times New Roman" w:eastAsia="Times New Roman" w:hAnsi="Times New Roman" w:cs="Times New Roman"/>
                <w:sz w:val="22"/>
                <w:szCs w:val="22"/>
              </w:rPr>
              <w:t>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60" w:name="es6yff5abnm" w:colFirst="0" w:colLast="0"/>
            <w:bookmarkEnd w:id="160"/>
            <w:r>
              <w:rPr>
                <w:rFonts w:ascii="Times New Roman" w:eastAsia="Times New Roman" w:hAnsi="Times New Roman" w:cs="Times New Roman"/>
                <w:b/>
                <w:bCs/>
                <w:color w:val="000000"/>
                <w:sz w:val="22"/>
                <w:szCs w:val="22"/>
              </w:rPr>
              <w:lastRenderedPageBreak/>
              <w:t>Điều 227. Thanh toán tiền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thuê tàu có trách nhiệm trả tiền thuê tàu từ ngày nhận tàu đến ngày trả tàu cho chủ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thuê tàu không phải trả tiền thuê tàu cho thời gian tàu không đủ khả năng khai thác do hư hỏng, thiếu phụ tùng dự trữ hoặc do thuyền bộ không đủ năng lực cần thiết. Trường hợp này, người thuê tàu được miễn trách nhiệm đối với các chi phí để duy tr</w:t>
            </w:r>
            <w:r>
              <w:rPr>
                <w:rFonts w:ascii="Times New Roman" w:eastAsia="Times New Roman" w:hAnsi="Times New Roman" w:cs="Times New Roman"/>
                <w:color w:val="000000"/>
                <w:sz w:val="22"/>
                <w:szCs w:val="22"/>
              </w:rPr>
              <w:t>ì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Trường hợp tàu không đủ khả năng khai thác do lỗi của người thuê tàu thì chủ tàu vẫn được hưởng tiền thuê tàu và được bồi thường các thiệt hại liên quan.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Trường hợp tàu thuê mất tích thì tiền thuê tàu được tính đến ngày thực tế nhận được tin t</w:t>
            </w:r>
            <w:r>
              <w:rPr>
                <w:rFonts w:ascii="Times New Roman" w:eastAsia="Times New Roman" w:hAnsi="Times New Roman" w:cs="Times New Roman"/>
                <w:color w:val="000000"/>
                <w:sz w:val="22"/>
                <w:szCs w:val="22"/>
              </w:rPr>
              <w:t>ức cuối cùng về tàu đó.</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Trường hợp người thuê tàu không trả tiền thuê tàu theo thỏa thuận trong hợp đồng thuê tàu thì chủ tàu có quyền giữ hàng hóa, tài sản trên tàu, nếu hàng hóa, tài sản đó thuộc sở hữu của người thuê tàu.</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170. Thanh toán tiền t</w:t>
            </w:r>
            <w:r>
              <w:rPr>
                <w:rFonts w:ascii="Times New Roman" w:eastAsia="Times New Roman" w:hAnsi="Times New Roman" w:cs="Times New Roman"/>
                <w:b/>
                <w:bCs/>
                <w:sz w:val="22"/>
                <w:szCs w:val="22"/>
              </w:rPr>
              <w: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tàu có trách nhiệm trả tiền thuê tàu từ ngày nhận tàu đến ngày trả tàu cho chủ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tàu không phải trả tiền thuê tàu cho thời gian tàu không đủ khả năng khai thác do hư hỏng, thiếu phụ tùng dự trữ hoặc do thuyền bộ không đủ năng lực cần thiết. Trường hợp này, người thuê tàu được miễn trách nhiệm đối với các chi phí để duy tr</w:t>
            </w:r>
            <w:r>
              <w:rPr>
                <w:rFonts w:ascii="Times New Roman" w:eastAsia="Times New Roman" w:hAnsi="Times New Roman" w:cs="Times New Roman"/>
                <w:sz w:val="22"/>
                <w:szCs w:val="22"/>
              </w:rPr>
              <w:t>ì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tàu không đủ khả năng khai thác do lỗi của người thuê tàu thì chủ tàu vẫn được hưởng tiền thuê tàu và được bồi thường các thiệt hại liên quan.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tàu thuê mất tích thì tiền thuê tàu được tính đến ngày thực tế nhận được tin t</w:t>
            </w:r>
            <w:r>
              <w:rPr>
                <w:rFonts w:ascii="Times New Roman" w:eastAsia="Times New Roman" w:hAnsi="Times New Roman" w:cs="Times New Roman"/>
                <w:sz w:val="22"/>
                <w:szCs w:val="22"/>
              </w:rPr>
              <w:t>ức cuối cùng về tàu đó.</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người thuê tàu không trả tiền thuê tàu theo thỏa thuận trong hợp đồng thuê tàu thì chủ tàu có quyền giữ hàng hóa, tài sản trên tàu, nếu hàng hóa, tài sản đó thuộc sở hữu của người thuê tàu.</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w:t>
            </w:r>
            <w:r>
              <w:rPr>
                <w:rFonts w:ascii="Times New Roman" w:eastAsia="Times New Roman" w:hAnsi="Times New Roman" w:cs="Times New Roman"/>
                <w:sz w:val="22"/>
                <w:szCs w:val="22"/>
              </w:rPr>
              <w:t>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61" w:name="h2bbt26u1qug" w:colFirst="0" w:colLast="0"/>
            <w:bookmarkEnd w:id="161"/>
            <w:r>
              <w:rPr>
                <w:rFonts w:ascii="Times New Roman" w:eastAsia="Times New Roman" w:hAnsi="Times New Roman" w:cs="Times New Roman"/>
                <w:b/>
                <w:bCs/>
                <w:color w:val="000000"/>
                <w:sz w:val="22"/>
                <w:szCs w:val="22"/>
              </w:rPr>
              <w:t>Điều 228. Chấm dứt hợp đồng thuê tàu định hạn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thuê tàu có quyền chấm dứt hợp đồng và được đòi bồi thường thiệt hại liên quan, nếu chủ tàu có lỗi trong khi thực hiện nghĩa vụ quy định tại </w:t>
            </w:r>
            <w:bookmarkStart w:id="162" w:name="pglaorynjby0" w:colFirst="0" w:colLast="0"/>
            <w:bookmarkEnd w:id="162"/>
            <w:r>
              <w:rPr>
                <w:rFonts w:ascii="Times New Roman" w:eastAsia="Times New Roman" w:hAnsi="Times New Roman" w:cs="Times New Roman"/>
                <w:color w:val="0000FF"/>
                <w:sz w:val="22"/>
                <w:szCs w:val="22"/>
              </w:rPr>
              <w:t>Điều 221 của Bộ luật này</w:t>
            </w:r>
            <w:r>
              <w:rPr>
                <w:rFonts w:ascii="Times New Roman" w:eastAsia="Times New Roman" w:hAnsi="Times New Roman" w:cs="Times New Roman"/>
                <w:color w:val="000000"/>
                <w:sz w:val="22"/>
                <w:szCs w:val="22"/>
              </w:rPr>
              <w: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Cả hai bên có quyền chấm dứt hợp đồng mà không phải bồi thường, nếu xảy ra chiến tranh, bạo loạn hoặc do thực hiện các biện pháp cưỡng chế của </w:t>
            </w:r>
            <w:r>
              <w:rPr>
                <w:rFonts w:ascii="Times New Roman" w:eastAsia="Times New Roman" w:hAnsi="Times New Roman" w:cs="Times New Roman"/>
                <w:color w:val="000000"/>
                <w:sz w:val="22"/>
                <w:szCs w:val="22"/>
              </w:rPr>
              <w:lastRenderedPageBreak/>
              <w:t>cơ quan nhà nước có thẩm quyền làm cản trở việc thực hiện hợp đồng mà các sự kiện đó không thể chấm dứt sau mộ</w:t>
            </w:r>
            <w:r>
              <w:rPr>
                <w:rFonts w:ascii="Times New Roman" w:eastAsia="Times New Roman" w:hAnsi="Times New Roman" w:cs="Times New Roman"/>
                <w:color w:val="000000"/>
                <w:sz w:val="22"/>
                <w:szCs w:val="22"/>
              </w:rPr>
              <w:t>t thời gian chờ đợi hợp lý.</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Hợp đồng thuê tàu đương nhiên chấm dứt, nếu tàu mất tích, chìm đắm, phá hủy, bị coi là hư hỏng không sửa chữa được hoặc việc sửa chữa là không có hiệu quả kinh tế.</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171. Chấm dứt hợp đồng thuê tàu định hạn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thuê </w:t>
            </w:r>
            <w:r>
              <w:rPr>
                <w:rFonts w:ascii="Times New Roman" w:eastAsia="Times New Roman" w:hAnsi="Times New Roman" w:cs="Times New Roman"/>
                <w:sz w:val="22"/>
                <w:szCs w:val="22"/>
              </w:rPr>
              <w:t>tàu có quyền chấm dứt hợp đồng và được đòi bồi thường thiệt hại liên quan, nếu chủ tàu có lỗi trong khi thực hiện nghĩa vụ quy định tại Điều 165 của Bộ luật này.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Cả hai bên có quyền chấm dứt hợp đồng mà không phải bồi thường, nếu xảy ra chiến tranh, </w:t>
            </w:r>
            <w:r>
              <w:rPr>
                <w:rFonts w:ascii="Times New Roman" w:eastAsia="Times New Roman" w:hAnsi="Times New Roman" w:cs="Times New Roman"/>
                <w:sz w:val="22"/>
                <w:szCs w:val="22"/>
              </w:rPr>
              <w:lastRenderedPageBreak/>
              <w:t>bạo</w:t>
            </w:r>
            <w:r>
              <w:rPr>
                <w:rFonts w:ascii="Times New Roman" w:eastAsia="Times New Roman" w:hAnsi="Times New Roman" w:cs="Times New Roman"/>
                <w:sz w:val="22"/>
                <w:szCs w:val="22"/>
              </w:rPr>
              <w:t xml:space="preserve"> loạn hoặc do thực hiện các biện pháp cưỡng chế của cơ quan nhà nước có thẩm quyền làm cản trở việc thực hiện hợp đồng mà các sự kiện đó không thể chấm dứt sau một thời gian chờ đợi hợp lý.</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Hợp đồng thuê tàu đương nhiên chấm dứt, nếu tàu mất tích, chìm </w:t>
            </w:r>
            <w:r>
              <w:rPr>
                <w:rFonts w:ascii="Times New Roman" w:eastAsia="Times New Roman" w:hAnsi="Times New Roman" w:cs="Times New Roman"/>
                <w:sz w:val="22"/>
                <w:szCs w:val="22"/>
              </w:rPr>
              <w:t>đắm, phá huỷ, bị coi là hư hỏng không sửa chữa được hoặc việc sửa chữa là không có hiệu quả kinh tế.</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color w:val="000000"/>
                <w:sz w:val="22"/>
                <w:szCs w:val="22"/>
                <w:highlight w:val="white"/>
              </w:rPr>
            </w:pPr>
            <w:bookmarkStart w:id="163" w:name="5pedly7q2cgr" w:colFirst="0" w:colLast="0"/>
            <w:bookmarkEnd w:id="163"/>
            <w:r>
              <w:rPr>
                <w:rFonts w:ascii="Times New Roman" w:eastAsia="Times New Roman" w:hAnsi="Times New Roman" w:cs="Times New Roman"/>
                <w:b/>
                <w:bCs/>
                <w:color w:val="000000"/>
                <w:sz w:val="22"/>
                <w:szCs w:val="22"/>
                <w:highlight w:val="white"/>
              </w:rPr>
              <w:lastRenderedPageBreak/>
              <w:t>Mục 3. THUÊ TÀU TRẦN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7. THUÊ TÀU TRẦN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64" w:name="h9f9plcb9cfn" w:colFirst="0" w:colLast="0"/>
            <w:bookmarkEnd w:id="164"/>
            <w:r>
              <w:rPr>
                <w:rFonts w:ascii="Times New Roman" w:eastAsia="Times New Roman" w:hAnsi="Times New Roman" w:cs="Times New Roman"/>
                <w:b/>
                <w:bCs/>
                <w:color w:val="000000"/>
                <w:sz w:val="22"/>
                <w:szCs w:val="22"/>
              </w:rPr>
              <w:t>Điều 229. Hợp đồng thuê tàu trần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Hợp đồng thuê tàu trần là hợp đồng thuê tàu, theo đó chủ tàu cung cấp cho người thuê tàu một tàu cụ thể không bao gồm thuyền bộ.</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Hợp đồng thuê tàu trần có các nội dung sau đây: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Tên chủ tàu, tên người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Tên, quốc tịch, cấp tàu; trọng tải</w:t>
            </w:r>
            <w:r>
              <w:rPr>
                <w:rFonts w:ascii="Times New Roman" w:eastAsia="Times New Roman" w:hAnsi="Times New Roman" w:cs="Times New Roman"/>
                <w:color w:val="000000"/>
                <w:sz w:val="22"/>
                <w:szCs w:val="22"/>
              </w:rPr>
              <w:t xml:space="preserve"> và công suất máy của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Vùng hoạt động của tàu, mục đích sử dụng tàu và thời gian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Thời gian, địa điểm và điều kiện của việc giao và trả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 Kiểm tra, bảo dưỡng và sửa chữa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Tiền thuê tàu, phương thức thanh toán;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 Bảo hiểm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Thời gian, điều kiện chấm dứt hợp đồng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Các nội dung liên quan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172. Hợp đồng thuê tàu trần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Hợp đồng thuê tàu trần là hợp đồng thuê tàu, theo đó chủ tàu cung cấp cho người thuê tàu một tàu cụ thể không bao gồm </w:t>
            </w:r>
            <w:r>
              <w:rPr>
                <w:rFonts w:ascii="Times New Roman" w:eastAsia="Times New Roman" w:hAnsi="Times New Roman" w:cs="Times New Roman"/>
                <w:sz w:val="22"/>
                <w:szCs w:val="22"/>
              </w:rPr>
              <w:t>thuyền bộ.</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Hợp đồng thuê tàu trần có các nội dung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Tên chủ tàu, tên người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Tên, quốc tịch, cấp tàu; trọng tải và công suất máy của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 Vùng hoạt động của tàu, mục đích sử dụng tàu và thời gian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d) Thời gian, địa điểm và điều kiện của việc giao và trả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đ) Kiểm tra, bảo dưỡng và sửa chữa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e) Tiền thuê tàu, phương thức thanh toán;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g) Bảo hiểm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h) Thời gian, điều kiện chấm dứt hợp đồng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i) Các nội dung liên quan khác.</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w:t>
            </w:r>
            <w:r>
              <w:rPr>
                <w:rFonts w:ascii="Times New Roman" w:eastAsia="Times New Roman" w:hAnsi="Times New Roman" w:cs="Times New Roman"/>
                <w:sz w:val="22"/>
                <w:szCs w:val="22"/>
              </w:rPr>
              <w:t>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65" w:name="ewh7lwzg24jy" w:colFirst="0" w:colLast="0"/>
            <w:bookmarkEnd w:id="165"/>
            <w:r>
              <w:rPr>
                <w:rFonts w:ascii="Times New Roman" w:eastAsia="Times New Roman" w:hAnsi="Times New Roman" w:cs="Times New Roman"/>
                <w:b/>
                <w:bCs/>
                <w:color w:val="000000"/>
                <w:sz w:val="22"/>
                <w:szCs w:val="22"/>
              </w:rPr>
              <w:t>Điều 230. Nghĩa vụ của chủ tàu trong thuê tàu trần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Chủ tàu phải mẫn cán trong việc thực hiện nghĩa vụ của mình để giao tàu đủ khả năng đi biển và các giấy tờ của tàu cho người thuê tàu trần tại địa điểm </w:t>
            </w:r>
            <w:r>
              <w:rPr>
                <w:rFonts w:ascii="Times New Roman" w:eastAsia="Times New Roman" w:hAnsi="Times New Roman" w:cs="Times New Roman"/>
                <w:color w:val="000000"/>
                <w:sz w:val="22"/>
                <w:szCs w:val="22"/>
              </w:rPr>
              <w:lastRenderedPageBreak/>
              <w:t>và thời gian được thỏa thuận trong hợp đồng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Trong thời gian cho thuê tàu trần, chủ tàu k</w:t>
            </w:r>
            <w:r>
              <w:rPr>
                <w:rFonts w:ascii="Times New Roman" w:eastAsia="Times New Roman" w:hAnsi="Times New Roman" w:cs="Times New Roman"/>
                <w:color w:val="000000"/>
                <w:sz w:val="22"/>
                <w:szCs w:val="22"/>
              </w:rPr>
              <w:t>hông được thế chấp tàu nếu không có sự đồng ý bằng văn bản của người thuê tàu; trường hợp chủ tàu làm trái với quy định này thì phải bồi thường thiệt hại gây ra cho người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Trường hợp tàu bị bắt giữ vì các tranh chấp liên quan đến quyền sở hữu h</w:t>
            </w:r>
            <w:r>
              <w:rPr>
                <w:rFonts w:ascii="Times New Roman" w:eastAsia="Times New Roman" w:hAnsi="Times New Roman" w:cs="Times New Roman"/>
                <w:color w:val="000000"/>
                <w:sz w:val="22"/>
                <w:szCs w:val="22"/>
              </w:rPr>
              <w:t>oặc các khoản nợ của chủ tàu, chủ tàu phải bảo đảm lợi ích của người thuê tàu không bị ảnh hưởng và phải bồi thường thiệt hại gây ra cho người thuê tàu.</w:t>
            </w:r>
          </w:p>
          <w:p w:rsidR="00C56484" w:rsidRDefault="00C56484">
            <w:pPr>
              <w:shd w:val="clear" w:color="auto" w:fill="FFFFFF"/>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173. Nghĩa vụ của chủ tàu trong thuê tàu trần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phải thực hiện đầy đủ các quy định tron</w:t>
            </w:r>
            <w:r>
              <w:rPr>
                <w:rFonts w:ascii="Times New Roman" w:eastAsia="Times New Roman" w:hAnsi="Times New Roman" w:cs="Times New Roman"/>
                <w:sz w:val="22"/>
                <w:szCs w:val="22"/>
              </w:rPr>
              <w:t xml:space="preserve">g việc thực hiện nghĩa vụ của mình để giao tàu đủ khả năng đi biển và các giấy tờ của tàu </w:t>
            </w:r>
            <w:r>
              <w:rPr>
                <w:rFonts w:ascii="Times New Roman" w:eastAsia="Times New Roman" w:hAnsi="Times New Roman" w:cs="Times New Roman"/>
                <w:sz w:val="22"/>
                <w:szCs w:val="22"/>
              </w:rPr>
              <w:lastRenderedPageBreak/>
              <w:t>cho người thuê tàu trần tại địa điểm và thời gian được thỏa thuận trong hợp đồng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thời gian cho thuê tàu trần, chủ tàu không được thế chấp tàu nếu k</w:t>
            </w:r>
            <w:r>
              <w:rPr>
                <w:rFonts w:ascii="Times New Roman" w:eastAsia="Times New Roman" w:hAnsi="Times New Roman" w:cs="Times New Roman"/>
                <w:sz w:val="22"/>
                <w:szCs w:val="22"/>
              </w:rPr>
              <w:t>hông có sự đồng ý bằng văn bản của người thuê tàu; trường hợp chủ tàu làm trái với quy định này thì phải bồi thường thiệt hại gây ra cho người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tàu bị bắt giữ vì các tranh chấp liên quan đến quyền sở hữu hoặc các khoản nợ của chủ tàu</w:t>
            </w:r>
            <w:r>
              <w:rPr>
                <w:rFonts w:ascii="Times New Roman" w:eastAsia="Times New Roman" w:hAnsi="Times New Roman" w:cs="Times New Roman"/>
                <w:sz w:val="22"/>
                <w:szCs w:val="22"/>
              </w:rPr>
              <w:t>, chủ tàu phải bảo đảm lợi ích của người thuê tàu không bị ảnh hưởng và phải bồi thường thiệt hại gây ra cho người thuê tàu.</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66" w:name="pu32y5q9v9sf" w:colFirst="0" w:colLast="0"/>
            <w:bookmarkEnd w:id="166"/>
            <w:r>
              <w:rPr>
                <w:rFonts w:ascii="Times New Roman" w:eastAsia="Times New Roman" w:hAnsi="Times New Roman" w:cs="Times New Roman"/>
                <w:b/>
                <w:bCs/>
                <w:color w:val="000000"/>
                <w:sz w:val="22"/>
                <w:szCs w:val="22"/>
              </w:rPr>
              <w:lastRenderedPageBreak/>
              <w:t>Điều 231. Nghĩa vụ của người thuê tàu trần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thuê tàu có nghĩa vụ bảo dưỡng tàu và các trang thiết bị của tàu trong thời gian thuê tàu trần.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thuê tàu có nghĩa vụ sửa chữa các hư hỏng của tàu trong thời gian thuê tàu và phải thông báo cho chủ tàu biết. Chủ tàu chịu trách nhiệm trả ti</w:t>
            </w:r>
            <w:r>
              <w:rPr>
                <w:rFonts w:ascii="Times New Roman" w:eastAsia="Times New Roman" w:hAnsi="Times New Roman" w:cs="Times New Roman"/>
                <w:color w:val="000000"/>
                <w:sz w:val="22"/>
                <w:szCs w:val="22"/>
              </w:rPr>
              <w:t>ền sửa chữa, nếu các tổn thất phát sinh ngoài phạm vi trách nhiệm của người thuê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Trong thời gian thuê tàu trần, người thuê tàu phải chịu chi phí bảo hiểm cho tàu với giá trị và cách thức đã được thỏa thuận trong hợp đồng thuê tàu.</w:t>
            </w:r>
          </w:p>
          <w:p w:rsidR="00C56484" w:rsidRDefault="001F467D">
            <w:pPr>
              <w:shd w:val="clear" w:color="auto" w:fill="FFFFFF"/>
              <w:ind w:left="76" w:right="128"/>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4. Trong thời gian thuê tàu trần, nếu việc sử dụng, khai thác tàu của người thuê tàu gây ra thiệt hại cho chủ tàu thì người thuê tàu có nghĩa vụ khắc phục hoặc bồi thường thiệt hại đó.</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sz w:val="22"/>
                <w:szCs w:val="22"/>
              </w:rPr>
              <w:t>Đ</w:t>
            </w:r>
            <w:r>
              <w:rPr>
                <w:rFonts w:ascii="Times New Roman" w:eastAsia="Times New Roman" w:hAnsi="Times New Roman" w:cs="Times New Roman"/>
                <w:b/>
                <w:bCs/>
                <w:sz w:val="22"/>
                <w:szCs w:val="22"/>
              </w:rPr>
              <w:t>iều 174. Nghĩa vụ của người thuê tàu trần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tàu có nghĩa vụ bảo dưỡng tàu và các trang thiết bị của tàu trong thời gian thuê tàu trần.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tàu có nghĩa vụ sửa chữa các hư hỏng của tàu trong thời gian thuê tàu và phải thông báo cho chủ tàu biết. Chủ tàu chịu trách nhiệm trả ti</w:t>
            </w:r>
            <w:r>
              <w:rPr>
                <w:rFonts w:ascii="Times New Roman" w:eastAsia="Times New Roman" w:hAnsi="Times New Roman" w:cs="Times New Roman"/>
                <w:sz w:val="22"/>
                <w:szCs w:val="22"/>
              </w:rPr>
              <w:t>ền sửa chữa, nếu các tổn thất phát sinh ngoài phạm vi trách nhiệm của người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Trong thời gian thuê tàu trần, người thuê tàu phải chịu chi phí bảo hiểm cho tàu với giá trị và cách thức đã được thỏa thuận trong hợp đồng thuê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4. Trong thời gia</w:t>
            </w:r>
            <w:r>
              <w:rPr>
                <w:rFonts w:ascii="Times New Roman" w:eastAsia="Times New Roman" w:hAnsi="Times New Roman" w:cs="Times New Roman"/>
                <w:sz w:val="22"/>
                <w:szCs w:val="22"/>
              </w:rPr>
              <w:t>n thuê tàu trần, nếu việc sử dụng, khai thác tàu của người thuê tàu gây ra thiệt hại cho chủ tàu thì người thuê tàu có nghĩa vụ khắc phục hoặc bồi thường thiệt hại đó.</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67" w:name="p4ev29ds87as" w:colFirst="0" w:colLast="0"/>
            <w:bookmarkEnd w:id="167"/>
            <w:r>
              <w:rPr>
                <w:rFonts w:ascii="Times New Roman" w:eastAsia="Times New Roman" w:hAnsi="Times New Roman" w:cs="Times New Roman"/>
                <w:b/>
                <w:bCs/>
                <w:color w:val="000000"/>
                <w:sz w:val="22"/>
                <w:szCs w:val="22"/>
              </w:rPr>
              <w:t>Điều 232. Nghĩa vụ trả tàu, quá thời hạn thuê tàu và chấm dứt hợp đồng thuê tàu trần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Nghĩa vụ trả tàu, quá thời hạn thuê tàu và chấm dứt hợp đồng thuê tàu trần được thực hiện theo quy định </w:t>
            </w:r>
            <w:r>
              <w:rPr>
                <w:rFonts w:ascii="Times New Roman" w:eastAsia="Times New Roman" w:hAnsi="Times New Roman" w:cs="Times New Roman"/>
                <w:color w:val="000000"/>
                <w:sz w:val="22"/>
                <w:szCs w:val="22"/>
              </w:rPr>
              <w:lastRenderedPageBreak/>
              <w:t>tại </w:t>
            </w:r>
            <w:bookmarkStart w:id="168" w:name="h9nb19bdq6b3" w:colFirst="0" w:colLast="0"/>
            <w:bookmarkEnd w:id="168"/>
            <w:r>
              <w:rPr>
                <w:rFonts w:ascii="Times New Roman" w:eastAsia="Times New Roman" w:hAnsi="Times New Roman" w:cs="Times New Roman"/>
                <w:color w:val="0000FF"/>
                <w:sz w:val="22"/>
                <w:szCs w:val="22"/>
              </w:rPr>
              <w:t>khoản 3 Điều 223, Điều 226 và Điều 228 của Bộ luật này</w:t>
            </w:r>
            <w:r>
              <w:rPr>
                <w:rFonts w:ascii="Times New Roman" w:eastAsia="Times New Roman" w:hAnsi="Times New Roman" w:cs="Times New Roman"/>
                <w:color w:val="000000"/>
                <w:sz w:val="22"/>
                <w:szCs w:val="22"/>
              </w:rPr>
              <w:t>.</w:t>
            </w:r>
          </w:p>
          <w:p w:rsidR="00C56484" w:rsidRDefault="00C56484">
            <w:pPr>
              <w:shd w:val="clear" w:color="auto" w:fill="FFFFFF"/>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175. Nghĩa vụ trả tàu, quá thời hạn thuê tàu và chấm dứt hợp đồng thuê tàu trần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Nghĩa vụ trả tàu, quá thời hạn thuê tàu và chấm dứt hợp đồng thuê tàu trần được thực hiện theo </w:t>
            </w:r>
            <w:r>
              <w:rPr>
                <w:rFonts w:ascii="Times New Roman" w:eastAsia="Times New Roman" w:hAnsi="Times New Roman" w:cs="Times New Roman"/>
                <w:sz w:val="22"/>
                <w:szCs w:val="22"/>
              </w:rPr>
              <w:lastRenderedPageBreak/>
              <w:t>quy định tại khoản 3 Điều 167, Điều 170, Điều 172 của Bộ luật này.</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Kế thừa </w:t>
            </w:r>
            <w:r>
              <w:rPr>
                <w:rFonts w:ascii="Times New Roman" w:eastAsia="Times New Roman" w:hAnsi="Times New Roman" w:cs="Times New Roman"/>
                <w:sz w:val="22"/>
                <w:szCs w:val="22"/>
              </w:rPr>
              <w:t>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69" w:name="916xhggq66oj" w:colFirst="0" w:colLast="0"/>
            <w:bookmarkEnd w:id="169"/>
            <w:r>
              <w:rPr>
                <w:rFonts w:ascii="Times New Roman" w:eastAsia="Times New Roman" w:hAnsi="Times New Roman" w:cs="Times New Roman"/>
                <w:b/>
                <w:bCs/>
                <w:color w:val="000000"/>
                <w:sz w:val="22"/>
                <w:szCs w:val="22"/>
              </w:rPr>
              <w:lastRenderedPageBreak/>
              <w:t>Điều 233. Thanh toán tiền thuê tàu trần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Người thuê tàu trần phải trả tiền thuê tàu theo thỏa thuận trong hợp đồng thuê tàu. Trường hợp tàu bị tổn thất toàn bộ hoặc mất tích, việc thanh toán tiền thuê tàu chấm dứt từ ngày tàu bị tổn thất toàn bộ hoặc từ ngày nhận được thông tin cuối cùng về tàu. </w:t>
            </w:r>
            <w:r>
              <w:rPr>
                <w:rFonts w:ascii="Times New Roman" w:eastAsia="Times New Roman" w:hAnsi="Times New Roman" w:cs="Times New Roman"/>
                <w:color w:val="000000"/>
                <w:sz w:val="22"/>
                <w:szCs w:val="22"/>
              </w:rPr>
              <w:t>Tiền thuê tàu trả trước phải được trả lại tương ứng với thời gian chưa sử dụng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170" w:name="q9v6zcrp3bfq" w:colFirst="0" w:colLast="0"/>
            <w:bookmarkEnd w:id="170"/>
            <w:r>
              <w:rPr>
                <w:rFonts w:ascii="Times New Roman" w:eastAsia="Times New Roman" w:hAnsi="Times New Roman" w:cs="Times New Roman"/>
                <w:b/>
                <w:bCs/>
                <w:color w:val="000000"/>
                <w:sz w:val="22"/>
                <w:szCs w:val="22"/>
              </w:rPr>
              <w:t>Điều 234. Thuê mua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Khi hợp đồng thuê tàu trần có điều khoản về thuê mua tàu, quyền sở hữu tàu theo hợp đồng thuê tàu trần được chuyển cho người thuê tàu theo thỏa th</w:t>
            </w:r>
            <w:r>
              <w:rPr>
                <w:rFonts w:ascii="Times New Roman" w:eastAsia="Times New Roman" w:hAnsi="Times New Roman" w:cs="Times New Roman"/>
                <w:color w:val="000000"/>
                <w:sz w:val="22"/>
                <w:szCs w:val="22"/>
              </w:rPr>
              <w:t>uận trong hợp đồng.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cho thuê mua tàu, người cho thuê tài chính tàu biển chỉ giữ bản sao Giấy chứng nhận đăng ký của tàu biển đó.</w:t>
            </w:r>
          </w:p>
          <w:p w:rsidR="00C56484" w:rsidRDefault="00C56484">
            <w:pPr>
              <w:shd w:val="clear" w:color="auto" w:fill="FFFFFF"/>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176. Thanh toán tiền thuê tàu trần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Người thuê tàu trần phải trả tiền thuê tàu theo thỏa thuận trong hợp đồng thuê tàu. Trường hợp tàu bị tổn thất toàn bộ hoặc mất tích, việc thanh toán tiền thuê tàu chấm dứt từ ngày tàu bị tổn thất toàn bộ hoặc từ ngày nhận được thông tin cuối cùng về tàu. </w:t>
            </w:r>
            <w:r>
              <w:rPr>
                <w:rFonts w:ascii="Times New Roman" w:eastAsia="Times New Roman" w:hAnsi="Times New Roman" w:cs="Times New Roman"/>
                <w:sz w:val="22"/>
                <w:szCs w:val="22"/>
              </w:rPr>
              <w:t xml:space="preserve">Tiền thuê tàu trả trước phải được trả lại tương ứng với thời gian chưa sử dụng tàu. </w:t>
            </w:r>
          </w:p>
          <w:p w:rsidR="00C56484" w:rsidRDefault="00C56484">
            <w:pPr>
              <w:ind w:left="48" w:right="109"/>
              <w:rPr>
                <w:rFonts w:ascii="Times New Roman" w:eastAsia="Times New Roman" w:hAnsi="Times New Roman" w:cs="Times New Roman"/>
                <w:sz w:val="22"/>
                <w:szCs w:val="22"/>
              </w:rPr>
            </w:pPr>
          </w:p>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177. Thuê mua tàu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Khi hợp đồng thuê tàu trần có điều khoản về thuê mua tàu, quyền sở hữu tàu theo hợp đồng thuê tàu trần được chuyển cho người thuê tàu theo thỏa </w:t>
            </w:r>
            <w:r>
              <w:rPr>
                <w:rFonts w:ascii="Times New Roman" w:eastAsia="Times New Roman" w:hAnsi="Times New Roman" w:cs="Times New Roman"/>
                <w:sz w:val="22"/>
                <w:szCs w:val="22"/>
              </w:rPr>
              <w:t xml:space="preserve">thuận trong hợp đồng. </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cho thuê mua tàu, người cho thuê tài chính tàu biển chỉ giữ bản sao Giấy chứng nhận đăng ký của tàu biển đó.</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2025.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trike/>
                <w:color w:val="C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color w:val="C00000"/>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IX</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VẬN TẢI HÀNG HÓA, HÀNH KHÁCH, HÀNH LÝ BẰNG ĐƯỜNG THỦY</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color w:val="C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trike/>
                <w:color w:val="C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color w:val="C00000"/>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QUY ĐỊNH CHUNG</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color w:val="C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77. Hoạt động vận tải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Hoạt động vận tải đường thủy nội địa gồm hoạt động vận tải không kinh doanh và hoạt động vận tải kinh doanh.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Kinh doanh vận tải đường thủy nội địa là hoạt động kinh doanh có </w:t>
            </w:r>
            <w:r>
              <w:rPr>
                <w:rFonts w:ascii="Times New Roman" w:eastAsia="Times New Roman" w:hAnsi="Times New Roman" w:cs="Times New Roman"/>
                <w:sz w:val="22"/>
                <w:szCs w:val="22"/>
              </w:rPr>
              <w:lastRenderedPageBreak/>
              <w:t>điều kiện, gồm kinh doanh vận tải hành khách và kinh doanh vận tải hàng hóa.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Chính phủ quy định điều kiện kinh doanh vận tải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tải đường thủy nội địa chỉ đượ</w:t>
            </w:r>
            <w:r>
              <w:rPr>
                <w:rFonts w:ascii="Times New Roman" w:eastAsia="Times New Roman" w:hAnsi="Times New Roman" w:cs="Times New Roman"/>
                <w:sz w:val="22"/>
                <w:szCs w:val="22"/>
              </w:rPr>
              <w:t>c đưa phương tiện vào khai thác đúng với công dụng và vùng hoạt động theo giấy chứng nhận an toàn kỹ thuật và bảo vệ môi trường của cơ quan đăng kiểm.</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 vận tải, hàng hóa phải được sắp xếp gọn gàng, chắc chắn, bảo đảm ổn định phương tiện, không che kh</w:t>
            </w:r>
            <w:r>
              <w:rPr>
                <w:rFonts w:ascii="Times New Roman" w:eastAsia="Times New Roman" w:hAnsi="Times New Roman" w:cs="Times New Roman"/>
                <w:sz w:val="22"/>
                <w:szCs w:val="22"/>
              </w:rPr>
              <w:t xml:space="preserve">uất tầm nhìn của người điều khiển phương tiện, không ảnh hưởng đến hoạt động của thuyền viên khi làm nhiệm vụ, không gây cản trở đến hoạt động của các hệ thống lái, neo và các trang thiết bị an toàn khác; không được xếp hàng hóa vượt kích thước theo chiều </w:t>
            </w:r>
            <w:r>
              <w:rPr>
                <w:rFonts w:ascii="Times New Roman" w:eastAsia="Times New Roman" w:hAnsi="Times New Roman" w:cs="Times New Roman"/>
                <w:sz w:val="22"/>
                <w:szCs w:val="22"/>
              </w:rPr>
              <w:t>ngang, chiều dọc của phương tiện.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Trách nhiệm mua bảo hiểm trách nhiệm dân sự trong hoạt động vận tải đường thủy nội địa được quy định như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Chủ phương tiện kinh doanh vận tải hành khách phải mua bảo hiểm trách nhiệm dân sự của chủ phương tiện đối</w:t>
            </w:r>
            <w:r>
              <w:rPr>
                <w:rFonts w:ascii="Times New Roman" w:eastAsia="Times New Roman" w:hAnsi="Times New Roman" w:cs="Times New Roman"/>
                <w:sz w:val="22"/>
                <w:szCs w:val="22"/>
              </w:rPr>
              <w:t xml:space="preserve"> với hành khách và người thứ ba;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Chủ phương tiện quy định tại khoản 1 Điều 24 của Luật này khi kinh doanh vận tải hàng hóa phải mua bảo hiểm trách nhiệm dân sự cho người thứ ba;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 Điều kiện, mức phí bảo hiểm được thực hiện theo quy định của pháp luật v</w:t>
            </w:r>
            <w:r>
              <w:rPr>
                <w:rFonts w:ascii="Times New Roman" w:eastAsia="Times New Roman" w:hAnsi="Times New Roman" w:cs="Times New Roman"/>
                <w:sz w:val="22"/>
                <w:szCs w:val="22"/>
              </w:rPr>
              <w:t>ề kinh doanh bảo hiểm.</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kiện bảo hiểm, mức phí bảo hiểm, số tiền bảo hiểm tối thiểu do Chính phủ quy định.</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Tổ chức, cá nhân tham gia hoạt động vận tải đường thủy nội địa ngoài việc thực hiện các quy định về vận tải của Luật này còn phải thực hiện cá</w:t>
            </w:r>
            <w:r>
              <w:rPr>
                <w:rFonts w:ascii="Times New Roman" w:eastAsia="Times New Roman" w:hAnsi="Times New Roman" w:cs="Times New Roman"/>
                <w:sz w:val="22"/>
                <w:szCs w:val="22"/>
              </w:rPr>
              <w:t>c quy định khác của pháp luật có liên quan.</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178. Vận tải đường thủy </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1. Vận tải đường thủy là việc vận tải hàng hóa, hành khách, hành lý trên đường thủy nội địa.</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2. Vận tải đường thủy gồm vận tải kinh doanh và vận tải không kinh doanh.</w:t>
            </w:r>
          </w:p>
          <w:p w:rsidR="00C56484" w:rsidRDefault="00C56484">
            <w:pPr>
              <w:ind w:left="48" w:right="109"/>
              <w:rPr>
                <w:rFonts w:ascii="Times New Roman" w:eastAsia="Times New Roman" w:hAnsi="Times New Roman" w:cs="Times New Roman"/>
                <w:b/>
                <w:bCs/>
                <w:strike/>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b/>
                <w:bCs/>
                <w:strike/>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pBdr>
                <w:top w:val="nil"/>
                <w:left w:val="nil"/>
                <w:bottom w:val="nil"/>
                <w:right w:val="nil"/>
                <w:between w:val="nil"/>
              </w:pBdr>
              <w:shd w:val="clear" w:color="auto" w:fill="FFFFFF"/>
              <w:ind w:left="122" w:right="110"/>
              <w:jc w:val="both"/>
              <w:rPr>
                <w:rFonts w:ascii="Times New Roman" w:eastAsia="Times New Roman" w:hAnsi="Times New Roman" w:cs="Times New Roman"/>
                <w:b/>
                <w:bCs/>
                <w:color w:val="000000"/>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179. Các bên liên quan trong hợp đồng vận tải đường thủy</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tải là người tự mình hoặc ủy quyền cho người khác giao kết hợp đồng vận tải hàng hóa, hành khách, hành lý với người vận tải.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tải là người tự mình hoặc ủy quyền cho</w:t>
            </w:r>
            <w:r>
              <w:rPr>
                <w:rFonts w:ascii="Times New Roman" w:eastAsia="Times New Roman" w:hAnsi="Times New Roman" w:cs="Times New Roman"/>
                <w:sz w:val="22"/>
                <w:szCs w:val="22"/>
              </w:rPr>
              <w:t xml:space="preserve"> người khác giao kết hợp đồng vận tải hàng hóa, hành khách, hành lý với người thuê vận tải.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nhận hàng là người được người thuê vận tải chỉ định để nhận hàng hóa theo hợp đồng vận tải.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Hành khách là người được vận tải trên tàu sông theo hợp đồng</w:t>
            </w:r>
            <w:r>
              <w:rPr>
                <w:rFonts w:ascii="Times New Roman" w:eastAsia="Times New Roman" w:hAnsi="Times New Roman" w:cs="Times New Roman"/>
                <w:sz w:val="22"/>
                <w:szCs w:val="22"/>
              </w:rPr>
              <w:t xml:space="preserve"> vận tải hành khách; người được người vận tải đồng ý cho đi theo để áp tải, chăm sóc động vật sống hoặc hàng hóa được vận tải theo hợp đồng vận tải hàng hóa không được coi là hành khách.</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Hành lý là vật dụng, hàng hóa của hành khách mang theo trong cùng </w:t>
            </w:r>
            <w:r>
              <w:rPr>
                <w:rFonts w:ascii="Times New Roman" w:eastAsia="Times New Roman" w:hAnsi="Times New Roman" w:cs="Times New Roman"/>
                <w:sz w:val="22"/>
                <w:szCs w:val="22"/>
              </w:rPr>
              <w:t>chuyến đi, bao gồm hành lý xách tay và hành lý ký gửi: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Hành lý xách tay là hành lý do hành khách mang theo người hoặc tự giám sát, bảo quản, kiểm soát;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Hành lý ký gửi là hành lý đi cùng chuyến với hành khách, được giao cho người vận tải bảo </w:t>
            </w:r>
            <w:r>
              <w:rPr>
                <w:rFonts w:ascii="Times New Roman" w:eastAsia="Times New Roman" w:hAnsi="Times New Roman" w:cs="Times New Roman"/>
                <w:sz w:val="22"/>
                <w:szCs w:val="22"/>
              </w:rPr>
              <w:lastRenderedPageBreak/>
              <w:t xml:space="preserve">quản tại </w:t>
            </w:r>
            <w:r>
              <w:rPr>
                <w:rFonts w:ascii="Times New Roman" w:eastAsia="Times New Roman" w:hAnsi="Times New Roman" w:cs="Times New Roman"/>
                <w:sz w:val="22"/>
                <w:szCs w:val="22"/>
              </w:rPr>
              <w:t>nơi dành riêng cho hành lý và được trả lại cho hành khách khi kết thúc hành trình.</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Bao gửi là hàng hóa được gửi theo tàu sông chở khách mà người gửi không đi cùng trên tàu sông đó.</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180. Hợp đồng vận tải, hợp đồng thuê tàu sông</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vận tải là sự thỏa thuận giữa người vận tải và người thuê vận tải, trong đó xác định quyền, nghĩa vụ, trách nhiệm của các bên. Hợp đồng vận tải được giao kết bằng văn bản, hình thức điện tử hoặc hình thức khác có giá trị chứng minh việc giao kế</w:t>
            </w:r>
            <w:r>
              <w:rPr>
                <w:rFonts w:ascii="Times New Roman" w:eastAsia="Times New Roman" w:hAnsi="Times New Roman" w:cs="Times New Roman"/>
                <w:sz w:val="22"/>
                <w:szCs w:val="22"/>
              </w:rPr>
              <w:t>t phù hợp với loại hình vận tải và quy định của pháp luật.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Hợp đồng vận tải được thực hiện theo quy định của Bộ luật này, pháp luật về dân sự và pháp luật về giao dịch điện tử.</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Giấy gửi hàng hóa là bộ phận của hợp đồng vận tải hàng hóa, do người thuê</w:t>
            </w:r>
            <w:r>
              <w:rPr>
                <w:rFonts w:ascii="Times New Roman" w:eastAsia="Times New Roman" w:hAnsi="Times New Roman" w:cs="Times New Roman"/>
                <w:sz w:val="22"/>
                <w:szCs w:val="22"/>
              </w:rPr>
              <w:t xml:space="preserve"> vận tải lập và gửi cho người vận tải trước khi giao hàng hóa. Giấy gửi hàng hóa có thể được lập cho toàn bộ khối lượng hàng hóa thuê vận tải hoặc theo từng chuyến theo thỏa thuận của các bên.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Giấy gửi hàng hóa phải ghi các nội dung chủ yếu gồm: loại hàng </w:t>
            </w:r>
            <w:r>
              <w:rPr>
                <w:rFonts w:ascii="Times New Roman" w:eastAsia="Times New Roman" w:hAnsi="Times New Roman" w:cs="Times New Roman"/>
                <w:sz w:val="22"/>
                <w:szCs w:val="22"/>
              </w:rPr>
              <w:t>hóa; ký hiệu, mã hiệu hàng hóa; số lượng, trọng lượng hàng hóa; nơi giao hàng hóa, nơi nhận hàng hóa; tên và địa chỉ của người gửi hàng; tên và địa chỉ của người nhận hàng; yêu cầu đối với việc xếp, dỡ và vận tải hàng hóa.</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Giấy vận chuyển là chứng từ xá</w:t>
            </w:r>
            <w:r>
              <w:rPr>
                <w:rFonts w:ascii="Times New Roman" w:eastAsia="Times New Roman" w:hAnsi="Times New Roman" w:cs="Times New Roman"/>
                <w:sz w:val="22"/>
                <w:szCs w:val="22"/>
              </w:rPr>
              <w:t>c nhận việc tiếp nhận, vận tải và giao nhận hàng hóa, là căn cứ để xác định việc thực hiện hợp đồng và giải quyết tranh chấp.</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Giấy vận chuyển do người vận chuyển lập sau khi hàng hóa được xếp lên tàu sông và có xác </w:t>
            </w:r>
            <w:r>
              <w:rPr>
                <w:rFonts w:ascii="Times New Roman" w:eastAsia="Times New Roman" w:hAnsi="Times New Roman" w:cs="Times New Roman"/>
                <w:sz w:val="22"/>
                <w:szCs w:val="22"/>
              </w:rPr>
              <w:lastRenderedPageBreak/>
              <w:t>nhận của người thuê vận tải hoặc người</w:t>
            </w:r>
            <w:r>
              <w:rPr>
                <w:rFonts w:ascii="Times New Roman" w:eastAsia="Times New Roman" w:hAnsi="Times New Roman" w:cs="Times New Roman"/>
                <w:sz w:val="22"/>
                <w:szCs w:val="22"/>
              </w:rPr>
              <w:t xml:space="preserve"> được người thuê vận tải ủy quyền;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Giấy vận chuyển phải ghi các nội dung chủ yếu gồm: loại hàng hóa; ký hiệu, mã hiệu hàng hóa; số lượng, trọng lượng hàng hóa; nơi giao hàng hóa, nơi nhận hàng hóa; tên và địa chỉ của người gửi hàng, người nhận hàng; cướ</w:t>
            </w:r>
            <w:r>
              <w:rPr>
                <w:rFonts w:ascii="Times New Roman" w:eastAsia="Times New Roman" w:hAnsi="Times New Roman" w:cs="Times New Roman"/>
                <w:sz w:val="22"/>
                <w:szCs w:val="22"/>
              </w:rPr>
              <w:t>c phí vận tải và các chi phí phát sinh; tình trạng hàng hóa khi tiếp nhận và các nội dung khác do các bên thỏa thuận.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Vé hành khách là bằng chứng của việc giao kết hợp đồng vận tải hành khách. Giá vé và giá dịch vụ kèm theo giá vé được niêm yết theo quy</w:t>
            </w:r>
            <w:r>
              <w:rPr>
                <w:rFonts w:ascii="Times New Roman" w:eastAsia="Times New Roman" w:hAnsi="Times New Roman" w:cs="Times New Roman"/>
                <w:sz w:val="22"/>
                <w:szCs w:val="22"/>
              </w:rPr>
              <w:t xml:space="preserve"> định của pháp luật về giá. Nội dung vé phải phù hợp với loại hình vận tải và thể hiện các thông tin chủ yếu về chuyến đi, tàu sông, nơi đi, nơi đến, thời gian khởi hành và giá vé, trừ trường hợp pháp luật có quy định khác.</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Hợp đồng thuê tàu sông là sự </w:t>
            </w:r>
            <w:r>
              <w:rPr>
                <w:rFonts w:ascii="Times New Roman" w:eastAsia="Times New Roman" w:hAnsi="Times New Roman" w:cs="Times New Roman"/>
                <w:sz w:val="22"/>
                <w:szCs w:val="22"/>
              </w:rPr>
              <w:t>thỏa thuận giữa người thuê tàu và chủ tàu sông, trong đó xác định quyền, nghĩa vụ, trách nhiệm của các bên. Hợp đồng thuê tàu sông được giao kết bằng văn bản, hình thức điện tử có giá trị chứng minh việc giao kết phù hợp với mục đích thê tàu sông và được t</w:t>
            </w:r>
            <w:r>
              <w:rPr>
                <w:rFonts w:ascii="Times New Roman" w:eastAsia="Times New Roman" w:hAnsi="Times New Roman" w:cs="Times New Roman"/>
                <w:sz w:val="22"/>
                <w:szCs w:val="22"/>
              </w:rPr>
              <w:t>hực hiện theo quy định của Bộ luật này, pháp luật về dân sự và pháp luật về giao dịch điện tử.</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Quy định được biên tập theo hướng tích hợp nội dung quy định của Điều 78 và Điều 81 Luật Giao thông đường thủy nội địa, đồng thời, bổ sung quy định về vận tải hà</w:t>
            </w:r>
            <w:r>
              <w:rPr>
                <w:rFonts w:ascii="Times New Roman" w:eastAsia="Times New Roman" w:hAnsi="Times New Roman" w:cs="Times New Roman"/>
                <w:sz w:val="22"/>
                <w:szCs w:val="22"/>
              </w:rPr>
              <w:t>nh khách công cộng nhằm hoàn thiện khung pháp lý cho một loại hình vận tải đang phát triển nhưng chưa được quy định đầy đủ trong pháp luật hiện hành. Thực tiễn tại các đô thị lớn cho thấy vận tải hành khách công cộng đường thủy nội địa (đặc biệt là buýt sô</w:t>
            </w:r>
            <w:r>
              <w:rPr>
                <w:rFonts w:ascii="Times New Roman" w:eastAsia="Times New Roman" w:hAnsi="Times New Roman" w:cs="Times New Roman"/>
                <w:sz w:val="22"/>
                <w:szCs w:val="22"/>
              </w:rPr>
              <w:t>ng) có tiềm năng lớn trong việc giảm tải giao thông đường bộ, giảm ùn tắc và ô nhiễm môi trường. Đặc biệt, việc bổ sung thẩm quyền cho Hội đồng nhân dân cấp tỉnh trong quyết định chính sách hỗ trợ (bao gồm hỗ trợ lãi suất vay, đầu tư hạ tầng, trợ giá và hỗ</w:t>
            </w:r>
            <w:r>
              <w:rPr>
                <w:rFonts w:ascii="Times New Roman" w:eastAsia="Times New Roman" w:hAnsi="Times New Roman" w:cs="Times New Roman"/>
                <w:sz w:val="22"/>
                <w:szCs w:val="22"/>
              </w:rPr>
              <w:t xml:space="preserve"> trợ người sử dụng dịch vụ) là phù hợp với thực tiễn quản lý, do vận tải </w:t>
            </w:r>
            <w:r>
              <w:rPr>
                <w:rFonts w:ascii="Times New Roman" w:eastAsia="Times New Roman" w:hAnsi="Times New Roman" w:cs="Times New Roman"/>
                <w:sz w:val="22"/>
                <w:szCs w:val="22"/>
              </w:rPr>
              <w:lastRenderedPageBreak/>
              <w:t>hành khách công cộng mang tính địa phương cao, phụ thuộc vào nhu cầu đi lại và khả năng ngân sách của từng địa phương. Cách tiếp cận này cũng bảo đảm thống nhất với quy định về phân c</w:t>
            </w:r>
            <w:r>
              <w:rPr>
                <w:rFonts w:ascii="Times New Roman" w:eastAsia="Times New Roman" w:hAnsi="Times New Roman" w:cs="Times New Roman"/>
                <w:sz w:val="22"/>
                <w:szCs w:val="22"/>
              </w:rPr>
              <w:t>ấp ngân sách và chính sách hỗ trợ dịch vụ công ích.</w:t>
            </w:r>
          </w:p>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171" w:name="y8cxwwiz2gyb" w:colFirst="0" w:colLast="0"/>
            <w:bookmarkEnd w:id="171"/>
            <w:r>
              <w:rPr>
                <w:rFonts w:ascii="Times New Roman" w:eastAsia="Times New Roman" w:hAnsi="Times New Roman" w:cs="Times New Roman"/>
                <w:b/>
                <w:bCs/>
                <w:color w:val="000000"/>
                <w:sz w:val="22"/>
                <w:szCs w:val="22"/>
              </w:rPr>
              <w:t>Điều 80. Vận tải bằng phương tiện nhỏ</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Phương tiện không có động cơ trọng tải toàn phần dưới 5 tấn, phương tiện có động cơ công suất máy chính dưới 5 sức ngựa</w:t>
            </w:r>
            <w:hyperlink r:id="rId30" w:anchor="_ftn96">
              <w:r>
                <w:rPr>
                  <w:rFonts w:ascii="Times New Roman" w:eastAsia="Times New Roman" w:hAnsi="Times New Roman" w:cs="Times New Roman"/>
                  <w:color w:val="000000"/>
                  <w:sz w:val="22"/>
                  <w:szCs w:val="22"/>
                  <w:u w:val="single"/>
                </w:rPr>
                <w:t>[96]</w:t>
              </w:r>
            </w:hyperlink>
            <w:r>
              <w:rPr>
                <w:rFonts w:ascii="Times New Roman" w:eastAsia="Times New Roman" w:hAnsi="Times New Roman" w:cs="Times New Roman"/>
                <w:color w:val="000000"/>
                <w:sz w:val="22"/>
                <w:szCs w:val="22"/>
              </w:rPr>
              <w:t>, phương tiện không có động cơ có sức chở đến 12 người, khi chở người phải có đủ chỗ ng</w:t>
            </w:r>
            <w:r>
              <w:rPr>
                <w:rFonts w:ascii="Times New Roman" w:eastAsia="Times New Roman" w:hAnsi="Times New Roman" w:cs="Times New Roman"/>
                <w:color w:val="000000"/>
                <w:sz w:val="22"/>
                <w:szCs w:val="22"/>
              </w:rPr>
              <w:t xml:space="preserve">ồi ổn định, an toàn và có đủ dụng cụ cứu sinh tương ứng với số người trên phương tiện; khi chở hàng hóa </w:t>
            </w:r>
            <w:r>
              <w:rPr>
                <w:rFonts w:ascii="Times New Roman" w:eastAsia="Times New Roman" w:hAnsi="Times New Roman" w:cs="Times New Roman"/>
                <w:color w:val="000000"/>
                <w:sz w:val="22"/>
                <w:szCs w:val="22"/>
              </w:rPr>
              <w:lastRenderedPageBreak/>
              <w:t>không được chở quá trọng tải quy định, không được xếp hàng hóa che khuất tầm nhìn của người lái phương tiện, không gây mất ổn định và không làm ảnh hưởn</w:t>
            </w:r>
            <w:r>
              <w:rPr>
                <w:rFonts w:ascii="Times New Roman" w:eastAsia="Times New Roman" w:hAnsi="Times New Roman" w:cs="Times New Roman"/>
                <w:color w:val="000000"/>
                <w:sz w:val="22"/>
                <w:szCs w:val="22"/>
              </w:rPr>
              <w:t>g đến việc điều khiển phương tiện.</w:t>
            </w:r>
          </w:p>
          <w:p w:rsidR="00C56484" w:rsidRDefault="00C56484">
            <w:pPr>
              <w:shd w:val="clear" w:color="auto" w:fill="FFFFFF"/>
              <w:ind w:left="122" w:right="110"/>
              <w:jc w:val="both"/>
              <w:rPr>
                <w:rFonts w:ascii="Times New Roman" w:eastAsia="Times New Roman" w:hAnsi="Times New Roman" w:cs="Times New Roman"/>
                <w:b/>
                <w:bCs/>
                <w:color w:val="000000"/>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181. Vận tải bằng tàu sông không phải đăng ký vào Sổ đăng ký tàu sông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1. Khi chở người phải có đủ chỗ ngồi ổn định, an toàn và đủ dụng cụ cứu sinh tương ứng với số người trên tàu sông; khi chở hàng hóa không được chở quá trọng tải quy định, không được xếp hàng hóa che khuất tầm nhìn của người lái tàu sông, gây mất ổn định ho</w:t>
            </w:r>
            <w:r>
              <w:rPr>
                <w:rFonts w:ascii="Times New Roman" w:eastAsia="Times New Roman" w:hAnsi="Times New Roman" w:cs="Times New Roman"/>
                <w:sz w:val="22"/>
                <w:szCs w:val="22"/>
              </w:rPr>
              <w:t>ặc ảnh hưởng đến việc điều khiển tàu sông, bảo quản hàng hóa trong quá trình vận tải.</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Chấp hành việc kiểm tra và quyết định xử lý vi phạm của cơ quan nhà nước có thẩm quyền theo quy định của pháp luật</w:t>
            </w:r>
          </w:p>
          <w:p w:rsidR="00C56484" w:rsidRDefault="00C56484">
            <w:pPr>
              <w:ind w:left="48" w:right="109"/>
              <w:rPr>
                <w:rFonts w:ascii="Times New Roman" w:eastAsia="Times New Roman" w:hAnsi="Times New Roman" w:cs="Times New Roman"/>
                <w:b/>
                <w:bCs/>
                <w:strike/>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trike/>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85. Bảo hiểm trách nhiệm dân sự của người k</w:t>
            </w:r>
            <w:r>
              <w:rPr>
                <w:rFonts w:ascii="Times New Roman" w:eastAsia="Times New Roman" w:hAnsi="Times New Roman" w:cs="Times New Roman"/>
                <w:b/>
                <w:bCs/>
                <w:sz w:val="22"/>
                <w:szCs w:val="22"/>
              </w:rPr>
              <w:t>inh doanh vận tải đối với hành khách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Vé, danh sách hành khách lên phương tiện trong mỗi chuyến đi là căn cứ để giải quyết bảo hiểm cho hành khách khi có sự cố rủi ro; đối với vận tải hành khách ngang sông thì việc bồi thường được thực hiện theo hợp đồng</w:t>
            </w:r>
            <w:r>
              <w:rPr>
                <w:rFonts w:ascii="Times New Roman" w:eastAsia="Times New Roman" w:hAnsi="Times New Roman" w:cs="Times New Roman"/>
                <w:sz w:val="22"/>
                <w:szCs w:val="22"/>
              </w:rPr>
              <w:t xml:space="preserve"> bảo hiểm giữa người kinh doanh vận tải với người bảo hiểm</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Việc trả tiền bảo hiểm cho hành khách được thực hiện theo quy định của pháp luật.</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182. Bảo hiểm trách nhiệm dân sự của người vận tải</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tải hành khách phải mua bảo hiểm trách nhiệ</w:t>
            </w:r>
            <w:r>
              <w:rPr>
                <w:rFonts w:ascii="Times New Roman" w:eastAsia="Times New Roman" w:hAnsi="Times New Roman" w:cs="Times New Roman"/>
                <w:sz w:val="22"/>
                <w:szCs w:val="22"/>
              </w:rPr>
              <w:t>m dân sự đối với người thứ ba và hành khách; người vận tải hàng hóa phải mua bảo hiểm trách nhiệm dân sự đối với người thứ ba.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Chính phủ quy định điều kiện bảo hiểm, mức phí bảo hiểm và số tiền bảo hiểm tối thiểu.</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Vé, danh sách hành khách trên tàu sông trong mỗi chuyến đi là căn cứ để giải quyết quyền lợi bảo hiểm của hành khách khi xảy ra sự kiện bảo hiểm.</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Đối với vận tải hành khách ngang sông, vận tải bằng tàu sông nhỏ, việc bồi thường bảo hiểm được thực hiệ</w:t>
            </w:r>
            <w:r>
              <w:rPr>
                <w:rFonts w:ascii="Times New Roman" w:eastAsia="Times New Roman" w:hAnsi="Times New Roman" w:cs="Times New Roman"/>
                <w:sz w:val="22"/>
                <w:szCs w:val="22"/>
              </w:rPr>
              <w:t>n theo hợp đồng bảo hiểm giữa người vận tải và doanh nghiệp bảo hiểm.</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4. Bảo hiểm trong vận tải đường thủy không thuộc trường hợp quy định tại khoản 1, khoản 2 và khoản 3 Điều này được thực hiện theo quy định của pháp luật về kinh doanh bảo hiểm.</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trike/>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72" w:name="47wen9givwls" w:colFirst="0" w:colLast="0"/>
            <w:bookmarkEnd w:id="172"/>
            <w:r>
              <w:rPr>
                <w:rFonts w:ascii="Times New Roman" w:eastAsia="Times New Roman" w:hAnsi="Times New Roman" w:cs="Times New Roman"/>
                <w:b/>
                <w:bCs/>
                <w:sz w:val="22"/>
                <w:szCs w:val="22"/>
              </w:rPr>
              <w:t xml:space="preserve">Điều </w:t>
            </w:r>
            <w:r>
              <w:rPr>
                <w:rFonts w:ascii="Times New Roman" w:eastAsia="Times New Roman" w:hAnsi="Times New Roman" w:cs="Times New Roman"/>
                <w:b/>
                <w:bCs/>
                <w:sz w:val="22"/>
                <w:szCs w:val="22"/>
              </w:rPr>
              <w:t>93. Giới hạn trách nhiệm của người kinh doanh vận tải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tải căn cứ vào giá trị hàng hóa khai trong giấy vận chuyển và theo mức thiệt hại thực tế mà yêu cầu bồi thường, nhưng không vượt quá giá trị hàng hóa đã ghi trong giấy vận chuyển.</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2. T</w:t>
            </w:r>
            <w:r>
              <w:rPr>
                <w:rFonts w:ascii="Times New Roman" w:eastAsia="Times New Roman" w:hAnsi="Times New Roman" w:cs="Times New Roman"/>
                <w:sz w:val="22"/>
                <w:szCs w:val="22"/>
              </w:rPr>
              <w:t>rường hợp người thuê vận tải không khai giá trị hàng hóa thì mức bồi thường được tính theo giá trung bình của hàng hóa cùng loại, nhưng không vượt quá mức bồi thường do Bộ trưởng Bộ Giao thông vận tải quy định.</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trike/>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73" w:name="kp8pxp2ny6gf" w:colFirst="0" w:colLast="0"/>
            <w:bookmarkEnd w:id="173"/>
            <w:r>
              <w:rPr>
                <w:rFonts w:ascii="Times New Roman" w:eastAsia="Times New Roman" w:hAnsi="Times New Roman" w:cs="Times New Roman"/>
                <w:b/>
                <w:bCs/>
                <w:sz w:val="22"/>
                <w:szCs w:val="22"/>
              </w:rPr>
              <w:t>Điều 94. Miễn bồi thường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kinh doanh vận tải được miễn bồi thường mất mát, hư hỏng hàng hóa, hành lý ký gửi, bao gửi trong các trường hợp sau đây: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Do đặc tính tự nhiên hoặc khuyết tật vốn có của hàng hóa, hành lý ký gửi, bao gửi hoặc hao hụt ở mức cho phép;</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Do việc b</w:t>
            </w:r>
            <w:r>
              <w:rPr>
                <w:rFonts w:ascii="Times New Roman" w:eastAsia="Times New Roman" w:hAnsi="Times New Roman" w:cs="Times New Roman"/>
                <w:sz w:val="22"/>
                <w:szCs w:val="22"/>
              </w:rPr>
              <w:t>ắt giữ hoặc cưỡng chế của cơ quan nhà nước có thẩm quyền đối với phương tiện, hàng hóa, hành lý ký gửi, bao gửi;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Do nguyên nhân bất khả kháng;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Do lỗi của người thuê vận tải, người nhận hàng hoặc người áp tải hàng hóa.</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Người thuê vận tải được miễn </w:t>
            </w:r>
            <w:r>
              <w:rPr>
                <w:rFonts w:ascii="Times New Roman" w:eastAsia="Times New Roman" w:hAnsi="Times New Roman" w:cs="Times New Roman"/>
                <w:sz w:val="22"/>
                <w:szCs w:val="22"/>
              </w:rPr>
              <w:t>bồi thường vi phạm hợp đồng trong trường hợp quy định tại điểm c khoản 1 Điều này.</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trike/>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trike/>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p w:rsidR="00C56484" w:rsidRDefault="001F467D">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VẬN TẢI HÀNG HÓA ĐƯỜNG THỦY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183. Vận tải hàng hóa bằng đường thủy</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Vận tải hàng hóa bằng đường thủy gồm:</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1. Vận tải hàng hóa kinh doanh là việc vận tải hàng hóa trên đường thủy có thu giá dịch vụ;</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Vận tải hàng hóa không kinh doanh là việc tổ chức, cá nhân sử dụng tàu sông của mình để vận tải sản phẩm, hàng hóa do tổ chức, cá nhân đó </w:t>
            </w:r>
            <w:r>
              <w:rPr>
                <w:rFonts w:ascii="Times New Roman" w:eastAsia="Times New Roman" w:hAnsi="Times New Roman" w:cs="Times New Roman"/>
                <w:sz w:val="22"/>
                <w:szCs w:val="22"/>
              </w:rPr>
              <w:lastRenderedPageBreak/>
              <w:t>sản xuất hoặc trang thi</w:t>
            </w:r>
            <w:r>
              <w:rPr>
                <w:rFonts w:ascii="Times New Roman" w:eastAsia="Times New Roman" w:hAnsi="Times New Roman" w:cs="Times New Roman"/>
                <w:sz w:val="22"/>
                <w:szCs w:val="22"/>
              </w:rPr>
              <w:t>ết bị, dụng cụ, nguyên vật liệu, nhiên liệu để phục vụ quá trình sản xuất, tiêu thụ sản phẩm hoặc cung cấp dịch vụ của tổ chức, cá nhân đó và không thu giá dịch vụ vận tải. Tổ chức, cá nhân vận tải hàng hóa không kinh doanh thực hiện quy định tại điểm b, đ</w:t>
            </w:r>
            <w:r>
              <w:rPr>
                <w:rFonts w:ascii="Times New Roman" w:eastAsia="Times New Roman" w:hAnsi="Times New Roman" w:cs="Times New Roman"/>
                <w:sz w:val="22"/>
                <w:szCs w:val="22"/>
              </w:rPr>
              <w:t>iểm c khoản 2 và khoản 3 Điều 185 của Bộ luật này.</w:t>
            </w:r>
          </w:p>
          <w:p w:rsidR="00C56484" w:rsidRDefault="00C56484">
            <w:pPr>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74" w:name="bvsc5hpw4h85" w:colFirst="0" w:colLast="0"/>
            <w:bookmarkEnd w:id="174"/>
            <w:r>
              <w:rPr>
                <w:rFonts w:ascii="Times New Roman" w:eastAsia="Times New Roman" w:hAnsi="Times New Roman" w:cs="Times New Roman"/>
                <w:b/>
                <w:bCs/>
                <w:sz w:val="22"/>
                <w:szCs w:val="22"/>
              </w:rPr>
              <w:t xml:space="preserve">Điều 87. Quyền và nghĩa vụ của người kinh doanh vận tải hàng hóa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kinh doanh vận tải hàng hóa có quyền: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Yêu cầu người thuê vận tải cung cấp các thông tin cần thiết về hàng hóa để ghi vào giấy vận chuyển và có quyền kiểm tra tính xác thực của các thông tin đó;</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Yêu cầu người thuê vận tải thanh toán đủ cước phí vận tải và các chi phí phát sinh; yêu cầu ng</w:t>
            </w:r>
            <w:r>
              <w:rPr>
                <w:rFonts w:ascii="Times New Roman" w:eastAsia="Times New Roman" w:hAnsi="Times New Roman" w:cs="Times New Roman"/>
                <w:sz w:val="22"/>
                <w:szCs w:val="22"/>
              </w:rPr>
              <w:t>ười thuê vận tải bồi thường thiệt hại do vi phạm thỏa thuận trong hợp đồng;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Từ chối vận tải nếu người thuê vận tải không giao hàng hóa theo thỏa thuận trong hợp đồng;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Yêu cầu giám định hàng hóa khi cần thiết;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Lưu giữ hàng hóa trong trường hợp ngư</w:t>
            </w:r>
            <w:r>
              <w:rPr>
                <w:rFonts w:ascii="Times New Roman" w:eastAsia="Times New Roman" w:hAnsi="Times New Roman" w:cs="Times New Roman"/>
                <w:sz w:val="22"/>
                <w:szCs w:val="22"/>
              </w:rPr>
              <w:t>ời thuê vận tải không thanh toán đủ cước phí vận tải và chi phí phát sinh theo thỏa thuận trong hợp đồng.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kinh doanh vận tải hàng hóa có nghĩa vụ:</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Cung cấp phương tiện đúng loại, đúng địa điểm; bảo quản hàng hóa </w:t>
            </w:r>
            <w:r>
              <w:rPr>
                <w:rFonts w:ascii="Times New Roman" w:eastAsia="Times New Roman" w:hAnsi="Times New Roman" w:cs="Times New Roman"/>
                <w:sz w:val="22"/>
                <w:szCs w:val="22"/>
              </w:rPr>
              <w:lastRenderedPageBreak/>
              <w:t xml:space="preserve">trong quá trình vận tải và giao </w:t>
            </w:r>
            <w:r>
              <w:rPr>
                <w:rFonts w:ascii="Times New Roman" w:eastAsia="Times New Roman" w:hAnsi="Times New Roman" w:cs="Times New Roman"/>
                <w:sz w:val="22"/>
                <w:szCs w:val="22"/>
              </w:rPr>
              <w:t xml:space="preserve">hàng hóa cho người nhận hàng theo thỏa thuận trong hợp đồng;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Thông báo cho người thuê vận tải biết thời gian phương tiện đến cảng, bến và thời gian phương tiện đã làm xong thủ tục vào cảng, bến. Thời điểm thông báo do các bên thỏa thuận trong hợp đồng;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Hướng dẫn xếp, dỡ hàng hóa trên phương tiện;</w:t>
            </w:r>
          </w:p>
          <w:p w:rsidR="00C56484" w:rsidRDefault="001F467D">
            <w:pPr>
              <w:ind w:left="122" w:right="110"/>
              <w:jc w:val="both"/>
              <w:rPr>
                <w:rFonts w:ascii="Times New Roman" w:eastAsia="Times New Roman" w:hAnsi="Times New Roman" w:cs="Times New Roman"/>
                <w:b/>
                <w:bCs/>
                <w:strike/>
                <w:sz w:val="22"/>
                <w:szCs w:val="22"/>
              </w:rPr>
            </w:pPr>
            <w:r>
              <w:rPr>
                <w:rFonts w:ascii="Times New Roman" w:eastAsia="Times New Roman" w:hAnsi="Times New Roman" w:cs="Times New Roman"/>
                <w:sz w:val="22"/>
                <w:szCs w:val="22"/>
              </w:rPr>
              <w:t xml:space="preserve">d) Bồi thường thiệt hại cho người thuê vận tải do mất mát, hư hỏng toàn bộ hoặc một phần hàng hóa xảy ra trong quá trình vận tải từ lúc nhận hàng đến lúc giao hàng, trừ trường hợp quy định tại </w:t>
            </w:r>
            <w:bookmarkStart w:id="175" w:name="oamju2e5t9vb" w:colFirst="0" w:colLast="0"/>
            <w:bookmarkEnd w:id="175"/>
            <w:r>
              <w:rPr>
                <w:rFonts w:ascii="Times New Roman" w:eastAsia="Times New Roman" w:hAnsi="Times New Roman" w:cs="Times New Roman"/>
                <w:sz w:val="22"/>
                <w:szCs w:val="22"/>
              </w:rPr>
              <w:t>khoản 1 Điều 9</w:t>
            </w:r>
            <w:r>
              <w:rPr>
                <w:rFonts w:ascii="Times New Roman" w:eastAsia="Times New Roman" w:hAnsi="Times New Roman" w:cs="Times New Roman"/>
                <w:sz w:val="22"/>
                <w:szCs w:val="22"/>
              </w:rPr>
              <w:t>4 của Luật này.</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184. Quyền, nghĩa vụ, trách nhiệm của người vận tải hàng hóa</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tải hàng hóa có các quyền sau đây:</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a) Thu tiền cước và chi phí phát sinh; yêu cầu người thuê vận tải bồi thường thiệt hại do vi phạm thỏa thuận trong hợp đồng;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 Từ chối vận tải nếu người thuê vận tải không giao hàng hóa theo thỏa thuận trong hợp đồng;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c) Yêu cầu giám định hàng hóa khi cần thiết;</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d) Lưu giữ hàng hóa trong trường hợp người thuê vận tải không thanh toán đủ tiền cước và chi phí phát sinh theo thỏa t</w:t>
            </w:r>
            <w:r>
              <w:rPr>
                <w:rFonts w:ascii="Times New Roman" w:eastAsia="Times New Roman" w:hAnsi="Times New Roman" w:cs="Times New Roman"/>
                <w:sz w:val="22"/>
                <w:szCs w:val="22"/>
              </w:rPr>
              <w:t>huận trong hợp đồng.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tải hàng hóa có các nghĩa vụ sau đây:</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Cung cấp tàu sông đúng loại, thời gian, địa điểm và giao hàng hóa cho người nhận hàng theo thỏa thuận trong hợp đồng; cấp giấy vận chuyển cho người lái tàu sông trước khi thực hiện </w:t>
            </w:r>
            <w:r>
              <w:rPr>
                <w:rFonts w:ascii="Times New Roman" w:eastAsia="Times New Roman" w:hAnsi="Times New Roman" w:cs="Times New Roman"/>
                <w:sz w:val="22"/>
                <w:szCs w:val="22"/>
              </w:rPr>
              <w:t>vận tải;</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b) Hướng dẫn việc xếp, dỡ hàng hóa trên tàu sông; bảo quản hàng hóa trong quá trình vận tải;</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c) Chấp hành việc kiểm tra và quyết định xử lý vi phạm của cơ quan nhà nước có thẩm quyền theo quy định của pháp luật.</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tải hàng hóa có các tr</w:t>
            </w:r>
            <w:r>
              <w:rPr>
                <w:rFonts w:ascii="Times New Roman" w:eastAsia="Times New Roman" w:hAnsi="Times New Roman" w:cs="Times New Roman"/>
                <w:sz w:val="22"/>
                <w:szCs w:val="22"/>
              </w:rPr>
              <w:t>ách nhiệm sau đây</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Bảo đảm tàu sông được duy trì trong trạng thái an toàn kỹ thuật và bảo vệ môi trường trong quá trình khai thác, kể cả giữa các kỳ kiểm tra, đăng </w:t>
            </w:r>
            <w:r>
              <w:rPr>
                <w:rFonts w:ascii="Times New Roman" w:eastAsia="Times New Roman" w:hAnsi="Times New Roman" w:cs="Times New Roman"/>
                <w:sz w:val="22"/>
                <w:szCs w:val="22"/>
              </w:rPr>
              <w:lastRenderedPageBreak/>
              <w:t>kiểm; đáp ứng điều kiện hoạt động, công dụng, vùng hoạt động, loại hình vận tải và các yêu</w:t>
            </w:r>
            <w:r>
              <w:rPr>
                <w:rFonts w:ascii="Times New Roman" w:eastAsia="Times New Roman" w:hAnsi="Times New Roman" w:cs="Times New Roman"/>
                <w:sz w:val="22"/>
                <w:szCs w:val="22"/>
              </w:rPr>
              <w:t xml:space="preserve"> cầu về trang thiết bị an toàn theo quy định của pháp luật.</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b) Đăng ký, đăng kiểm, bảo dưỡng, sửa chữa và kiểm tra, giám sát hoạt động phù hợp với mỗi loại tàu sông.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c) Bố trí đủ thuyền viên, người lái tàu sông theo định biên và yêu cầu khai thác; bảo đảm thuyền viên, người lái tàu sông có đủ điều kiện về sức khỏe, năng lực chuyên môn, giấy chứng nhận, chứng chỉ theo quy định và phù hợp với mỗi loại tàu sông, chức danh</w:t>
            </w:r>
            <w:r>
              <w:rPr>
                <w:rFonts w:ascii="Times New Roman" w:eastAsia="Times New Roman" w:hAnsi="Times New Roman" w:cs="Times New Roman"/>
                <w:sz w:val="22"/>
                <w:szCs w:val="22"/>
              </w:rPr>
              <w:t xml:space="preserve"> được giao.</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d) Sử dụng, khai thác tàu sông đúng mục đích, công dụng, vùng hoạt động và điều kiện đã được cơ quan có thẩm quyền xác nhận; bảo đảm hàng hóa được vận chuyển hợp pháp và được xếp, dỡ, bố trí an toàn, không làm mất ổn định tàu sông, cản trở việc</w:t>
            </w:r>
            <w:r>
              <w:rPr>
                <w:rFonts w:ascii="Times New Roman" w:eastAsia="Times New Roman" w:hAnsi="Times New Roman" w:cs="Times New Roman"/>
                <w:sz w:val="22"/>
                <w:szCs w:val="22"/>
              </w:rPr>
              <w:t xml:space="preserve"> điều khiển tàu sông hoặc ảnh hưởng đến các trang thiết bị an toàn.</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đ) Thực hiện các biện pháp phòng ngừa, ứng phó với tai nạn, sự cố, thời tiết nguy hiểm và các nguy cơ khác đối với an toàn; khi phát hiện tàu sông không bảo đảm an toàn phải kịp thời khắc phục hoặc tạm dừng hoạt động và thông báo cho cơ quan có thẩm quyền,</w:t>
            </w:r>
            <w:r>
              <w:rPr>
                <w:rFonts w:ascii="Times New Roman" w:eastAsia="Times New Roman" w:hAnsi="Times New Roman" w:cs="Times New Roman"/>
                <w:sz w:val="22"/>
                <w:szCs w:val="22"/>
              </w:rPr>
              <w:t xml:space="preserve"> thuyền trưởng, người lái tàu sông và các bên có liên quan.</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4. Bộ trưởng Bộ Xây dựng quy định chi tiết trách nhiệm của người vận tải hàng hóa và tổ chức, cá nhân quản lý, sử dụng, khai thác, giám sát tàu sông trong việc bảo đảm an toàn vận tải.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trike/>
                <w:sz w:val="22"/>
                <w:szCs w:val="22"/>
              </w:rPr>
            </w:pPr>
            <w:r>
              <w:rPr>
                <w:rFonts w:ascii="Times New Roman" w:eastAsia="Times New Roman" w:hAnsi="Times New Roman" w:cs="Times New Roman"/>
                <w:sz w:val="22"/>
                <w:szCs w:val="22"/>
              </w:rPr>
              <w:lastRenderedPageBreak/>
              <w:t>Kế thừa quy</w:t>
            </w:r>
            <w:r>
              <w:rPr>
                <w:rFonts w:ascii="Times New Roman" w:eastAsia="Times New Roman" w:hAnsi="Times New Roman" w:cs="Times New Roman"/>
                <w:sz w:val="22"/>
                <w:szCs w:val="22"/>
              </w:rPr>
              <w:t xml:space="preserve">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76" w:name="czsq20apzhdq" w:colFirst="0" w:colLast="0"/>
            <w:bookmarkEnd w:id="176"/>
            <w:r>
              <w:rPr>
                <w:rFonts w:ascii="Times New Roman" w:eastAsia="Times New Roman" w:hAnsi="Times New Roman" w:cs="Times New Roman"/>
                <w:b/>
                <w:bCs/>
                <w:sz w:val="22"/>
                <w:szCs w:val="22"/>
              </w:rPr>
              <w:t>Điều 88. Quyền và nghĩa vụ của người thuê vận tải hàng hóa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tải hàng hóa có quyền: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Từ chối xếp hàng hóa lên phương tiện mà người kinh doanh vận tải đã </w:t>
            </w:r>
            <w:r>
              <w:rPr>
                <w:rFonts w:ascii="Times New Roman" w:eastAsia="Times New Roman" w:hAnsi="Times New Roman" w:cs="Times New Roman"/>
                <w:sz w:val="22"/>
                <w:szCs w:val="22"/>
              </w:rPr>
              <w:lastRenderedPageBreak/>
              <w:t xml:space="preserve">bố trí nếu phương tiện không phù hợp </w:t>
            </w:r>
            <w:r>
              <w:rPr>
                <w:rFonts w:ascii="Times New Roman" w:eastAsia="Times New Roman" w:hAnsi="Times New Roman" w:cs="Times New Roman"/>
                <w:sz w:val="22"/>
                <w:szCs w:val="22"/>
              </w:rPr>
              <w:t>để vận tải loại hàng hóa đã thỏa thuận trong hợp đồng;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Yêu cầu người kinh doanh vận tải giao hàng hóa đúng địa điểm, thời gian đã thỏa thuận trong hợp đồng;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Yêu cầu người kinh doanh vận tải bồi thường thiệt hại theo quy định tại </w:t>
            </w:r>
            <w:bookmarkStart w:id="177" w:name="is95v14aa3nk" w:colFirst="0" w:colLast="0"/>
            <w:bookmarkEnd w:id="177"/>
            <w:r>
              <w:rPr>
                <w:rFonts w:ascii="Times New Roman" w:eastAsia="Times New Roman" w:hAnsi="Times New Roman" w:cs="Times New Roman"/>
                <w:sz w:val="22"/>
                <w:szCs w:val="22"/>
              </w:rPr>
              <w:t>điểm d khoản 2 Điều 8</w:t>
            </w:r>
            <w:r>
              <w:rPr>
                <w:rFonts w:ascii="Times New Roman" w:eastAsia="Times New Roman" w:hAnsi="Times New Roman" w:cs="Times New Roman"/>
                <w:sz w:val="22"/>
                <w:szCs w:val="22"/>
              </w:rPr>
              <w:t xml:space="preserve">7 của Luật này.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vận tải hàng hóa có nghĩa vụ:</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Chuẩn bị đầy đủ giấy tờ hợp pháp về hàng hóa trước khi giao hàng hóa cho người kinh doanh vận tải; đóng gói hàng hóa đúng quy cách, ghi ký hiệu, mã hiệu hàng hóa đầy đủ và rõ ràng; giao hàng h</w:t>
            </w:r>
            <w:r>
              <w:rPr>
                <w:rFonts w:ascii="Times New Roman" w:eastAsia="Times New Roman" w:hAnsi="Times New Roman" w:cs="Times New Roman"/>
                <w:sz w:val="22"/>
                <w:szCs w:val="22"/>
              </w:rPr>
              <w:t>óa cho người kinh doanh vận tải đúng địa điểm, thời gian và các nội dung khác ghi trong giấy gửi hàng hóa;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Thanh toán cước phí vận tải và chi phí phát sinh cho người kinh doanh vận tải hàng hóa; đối với hợp đồng thực hiện trong một chuyến thì phải thanh</w:t>
            </w:r>
            <w:r>
              <w:rPr>
                <w:rFonts w:ascii="Times New Roman" w:eastAsia="Times New Roman" w:hAnsi="Times New Roman" w:cs="Times New Roman"/>
                <w:sz w:val="22"/>
                <w:szCs w:val="22"/>
              </w:rPr>
              <w:t xml:space="preserve"> toán đủ sau khi hàng hóa đã xếp lên phương tiện, trừ trường hợp có thỏa thuận khác trong hợp đồng; đối với hợp đồng thực hiện trong một thời gian dài, nhiều chuyến thì hai bên thỏa thuận định kỳ thanh toán, nhưng phải thanh toán đủ cước phí vận tải theo h</w:t>
            </w:r>
            <w:r>
              <w:rPr>
                <w:rFonts w:ascii="Times New Roman" w:eastAsia="Times New Roman" w:hAnsi="Times New Roman" w:cs="Times New Roman"/>
                <w:sz w:val="22"/>
                <w:szCs w:val="22"/>
              </w:rPr>
              <w:t>ợp đồng trước khi kết thúc chuyến cuối cùng, trừ trường hợp có thỏa thuận khác trong hợp đồng;</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c) Cử người áp tải hàng hóa trong quá trình vận tải đối với loại hàng hóa bắt buộc phải có người áp tải.</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185. Quyền, nghĩa vụ của người thuê vận tải hàng hóa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thuê vận tải hàng hóa có các quyền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Từ chối xếp hàng hóa lên tàu sông khi tàu sông không đúng thỏa thuận;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 Yêu cầu người vận tải giao hàng hóa đúng thời gian, địa điểm và các n</w:t>
            </w:r>
            <w:r>
              <w:rPr>
                <w:rFonts w:ascii="Times New Roman" w:eastAsia="Times New Roman" w:hAnsi="Times New Roman" w:cs="Times New Roman"/>
                <w:sz w:val="22"/>
                <w:szCs w:val="22"/>
              </w:rPr>
              <w:t>ội dung khác theo thỏa thuận;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 Yêu cầu người vận tải bồi thường thiệt hại theo quy định của Bộ luật này và pháp luật có liên quan.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vận tải hàng hóa có các nghĩa vụ sau đây:</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a) Có đầy đủ giấy tờ hợp pháp về hàng hóa và cung cấp cho người vận</w:t>
            </w:r>
            <w:r>
              <w:rPr>
                <w:rFonts w:ascii="Times New Roman" w:eastAsia="Times New Roman" w:hAnsi="Times New Roman" w:cs="Times New Roman"/>
                <w:sz w:val="22"/>
                <w:szCs w:val="22"/>
              </w:rPr>
              <w:t xml:space="preserve"> tải trước khi thực hiện vận tải; đóng gói hàng hóa đúng quy cách, ghi ký hiệu, mã hiệu hàng hóa đầy đủ, rõ ràng; giao hàng hóa cho người vận tải đúng thời gian, địa điểm và các nội dung khác theo thỏa thuận;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b) Không yêu cầu hoặc thực hiện việc xếp hàng h</w:t>
            </w:r>
            <w:r>
              <w:rPr>
                <w:rFonts w:ascii="Times New Roman" w:eastAsia="Times New Roman" w:hAnsi="Times New Roman" w:cs="Times New Roman"/>
                <w:sz w:val="22"/>
                <w:szCs w:val="22"/>
              </w:rPr>
              <w:t>óa vượt quá khối lượng hàng hóa chuyên chở cho phép tham gia giao thông, tải trọng, chiều cao tĩnh không, khoang thông thuyền hoặc kích thước giới hạn cho phép xếp hàng của tàu sông, trừ trường hợp được phép lưu hành theo quy định của pháp luật;</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c) Thanh t</w:t>
            </w:r>
            <w:r>
              <w:rPr>
                <w:rFonts w:ascii="Times New Roman" w:eastAsia="Times New Roman" w:hAnsi="Times New Roman" w:cs="Times New Roman"/>
                <w:sz w:val="22"/>
                <w:szCs w:val="22"/>
              </w:rPr>
              <w:t>oán đủ tiền cước và chi phí phát sinh cho người vận tải;</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d) Cử người áp tải hàng hóa trong quá trình vận tải đối với loại hàng hóa bắt buộc phải có người áp tải.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trike/>
                <w:sz w:val="22"/>
                <w:szCs w:val="22"/>
              </w:rPr>
            </w:pPr>
            <w:r>
              <w:rPr>
                <w:rFonts w:ascii="Times New Roman" w:eastAsia="Times New Roman" w:hAnsi="Times New Roman" w:cs="Times New Roman"/>
                <w:sz w:val="22"/>
                <w:szCs w:val="22"/>
              </w:rPr>
              <w:lastRenderedPageBreak/>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78" w:name="591fitl6uu4y" w:colFirst="0" w:colLast="0"/>
            <w:bookmarkEnd w:id="178"/>
            <w:r>
              <w:rPr>
                <w:rFonts w:ascii="Times New Roman" w:eastAsia="Times New Roman" w:hAnsi="Times New Roman" w:cs="Times New Roman"/>
                <w:b/>
                <w:bCs/>
                <w:sz w:val="22"/>
                <w:szCs w:val="22"/>
              </w:rPr>
              <w:t>Điều 89. Quyền và nghĩa vụ của người nhận hàng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nhận hàng có quyền: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Nhận và kiểm tra hàng hóa nhận được theo giấy vận chuyển;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Yêu cầu người kinh doanh vận tải thanh toán chi phí phát sinh do giao hàng hóa chậm;</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Yêu cầu hoặc thông báo cho </w:t>
            </w:r>
            <w:r>
              <w:rPr>
                <w:rFonts w:ascii="Times New Roman" w:eastAsia="Times New Roman" w:hAnsi="Times New Roman" w:cs="Times New Roman"/>
                <w:sz w:val="22"/>
                <w:szCs w:val="22"/>
              </w:rPr>
              <w:t>người thuê vận tải yêu cầu người kinh doanh vận tải bồi thường thiệt hại do mất mát, hư hỏng hàng hóa;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Yêu cầu giám định hàng hóa khi cần thiết.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nhận hàng có nghĩa vụ:</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Đến nhận hàng hóa đúng thời gian, địa điểm đã thỏa thuận; xuất trình giấy vận chuyển và giấy tờ tùy thân cho người kinh doanh vận tải trước khi nhận hàng hóa;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Thanh toán chi phí phát sinh do việc nhận hàng hóa chậm;</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c) Thông báo cho người kinh doanh </w:t>
            </w:r>
            <w:r>
              <w:rPr>
                <w:rFonts w:ascii="Times New Roman" w:eastAsia="Times New Roman" w:hAnsi="Times New Roman" w:cs="Times New Roman"/>
                <w:sz w:val="22"/>
                <w:szCs w:val="22"/>
              </w:rPr>
              <w:t>vận tải về mất mát, hư hỏng hàng hóa ngay khi nhận hàng hóa hoặc chậm nhất là ba ngày, kể từ ngày nhận hàng hóa nếu không thể phát hiện thiệt hại từ bên ngoài.</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186. Quyền, nghĩa vụ của người nhận hàng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nhận hàng có các quyền sau đây:</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a) Nhận v</w:t>
            </w:r>
            <w:r>
              <w:rPr>
                <w:rFonts w:ascii="Times New Roman" w:eastAsia="Times New Roman" w:hAnsi="Times New Roman" w:cs="Times New Roman"/>
                <w:sz w:val="22"/>
                <w:szCs w:val="22"/>
              </w:rPr>
              <w:t>à kiểm tra hàng hóa theo giấy vận chuyển;</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b) Yêu cầu người vận tải thanh toán chi phí phát sinh do giao hàng hóa chậm;</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c) Yêu cầu người vận tải bồi thường thiệt hại do mất mát, hư hỏng hàng hóa hoặc thông báo cho người thuê vận tải để thực hiện quyền yêu c</w:t>
            </w:r>
            <w:r>
              <w:rPr>
                <w:rFonts w:ascii="Times New Roman" w:eastAsia="Times New Roman" w:hAnsi="Times New Roman" w:cs="Times New Roman"/>
                <w:sz w:val="22"/>
                <w:szCs w:val="22"/>
              </w:rPr>
              <w:t>ầu bồi thường;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d) Yêu cầu giám định hàng hóa khi cần thiết.</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nhận hàng có các nghĩa vụ sau đây:</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a) Đến nhận hàng hóa đúng thời gian, địa điểm đã thỏa thuận; xuất trình giấy vận chuyển hoặc thông tin, chứng từ tương ứng và giấy tờ tùy thân cho người</w:t>
            </w:r>
            <w:r>
              <w:rPr>
                <w:rFonts w:ascii="Times New Roman" w:eastAsia="Times New Roman" w:hAnsi="Times New Roman" w:cs="Times New Roman"/>
                <w:sz w:val="22"/>
                <w:szCs w:val="22"/>
              </w:rPr>
              <w:t xml:space="preserve"> vận tải trước khi nhận hàng hóa;</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b) Thanh toán chi phí phát sinh do việc nhận hàng hóa chậm;</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c) Thông báo cho người vận tải về mất mát, hư hỏng hàng hóa ngay khi nhận hàng hoặc chậm nhất là ba ngày kể từ ngày nhận hàng nếu thiệt hại không thể phát hiện từ</w:t>
            </w:r>
            <w:r>
              <w:rPr>
                <w:rFonts w:ascii="Times New Roman" w:eastAsia="Times New Roman" w:hAnsi="Times New Roman" w:cs="Times New Roman"/>
                <w:sz w:val="22"/>
                <w:szCs w:val="22"/>
              </w:rPr>
              <w:t xml:space="preserve"> bên ngoài.</w:t>
            </w:r>
          </w:p>
          <w:p w:rsidR="00C56484" w:rsidRDefault="00C56484">
            <w:pPr>
              <w:ind w:left="48" w:right="109"/>
              <w:rPr>
                <w:rFonts w:ascii="Times New Roman" w:eastAsia="Times New Roman" w:hAnsi="Times New Roman" w:cs="Times New Roman"/>
                <w:strike/>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trike/>
                <w:sz w:val="22"/>
                <w:szCs w:val="22"/>
              </w:rPr>
            </w:pPr>
            <w:r>
              <w:rPr>
                <w:rFonts w:ascii="Times New Roman" w:eastAsia="Times New Roman" w:hAnsi="Times New Roman" w:cs="Times New Roman"/>
                <w:sz w:val="22"/>
                <w:szCs w:val="22"/>
              </w:rPr>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187. Quyền, nghĩa vụ của thuyền trưởng, người lái tàu sông trong vận tải hàng hóa</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Chịu trách nhiệm trực tiếp về an toàn của tàu sông, người, hàng hóa trong quá trình điều khiển tàu sông; chỉ cho tàu sông khởi hành khi đã kiểm tra và xác định các điều kiện về an toàn được bảo </w:t>
            </w:r>
            <w:r>
              <w:rPr>
                <w:rFonts w:ascii="Times New Roman" w:eastAsia="Times New Roman" w:hAnsi="Times New Roman" w:cs="Times New Roman"/>
                <w:sz w:val="22"/>
                <w:szCs w:val="22"/>
              </w:rPr>
              <w:lastRenderedPageBreak/>
              <w:t>đảm. Không cho xếp hàng hóa vượt quá khối lượng hàng hóa ch</w:t>
            </w:r>
            <w:r>
              <w:rPr>
                <w:rFonts w:ascii="Times New Roman" w:eastAsia="Times New Roman" w:hAnsi="Times New Roman" w:cs="Times New Roman"/>
                <w:sz w:val="22"/>
                <w:szCs w:val="22"/>
              </w:rPr>
              <w:t>uyên chở cho phép tham gia giao thông, tải trọng, chiều cao tĩnh không, khoang thông thuyền hoặc kích thước giới hạn cho phép xếp hàng của tàu sông, trừ trường hợp được phép lưu hành theo quy định có liên quan của pháp luật; không cho xếp hàng hóa hàng hóa</w:t>
            </w:r>
            <w:r>
              <w:rPr>
                <w:rFonts w:ascii="Times New Roman" w:eastAsia="Times New Roman" w:hAnsi="Times New Roman" w:cs="Times New Roman"/>
                <w:sz w:val="22"/>
                <w:szCs w:val="22"/>
              </w:rPr>
              <w:t xml:space="preserve"> thuộc loại cấm lưu thông hoặc không có giấy vận chuyển, phương án bảo đảm an toàn theo quy định có liên quan của pháp luật về vận tải hàng hóa nguy hiểm, hàng hóa siêu trường, siêu trọng.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2. Tuân thủ quy tắc giao thông, báo hiệu, chỉ dẫn và hiệu lệnh điều</w:t>
            </w:r>
            <w:r>
              <w:rPr>
                <w:rFonts w:ascii="Times New Roman" w:eastAsia="Times New Roman" w:hAnsi="Times New Roman" w:cs="Times New Roman"/>
                <w:sz w:val="22"/>
                <w:szCs w:val="22"/>
              </w:rPr>
              <w:t xml:space="preserve"> tiết giao thông; điều khiển tàu sông với tốc độ an toàn, giữ khoảng cách an toàn, thực hiện các biện pháp tránh va và các biện pháp cần thiết khác phù hợp với điều kiện luồng, thời tiết, tầm nhìn và tình trạng giao thông.</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3. Trong quá trình hành trình, th</w:t>
            </w:r>
            <w:r>
              <w:rPr>
                <w:rFonts w:ascii="Times New Roman" w:eastAsia="Times New Roman" w:hAnsi="Times New Roman" w:cs="Times New Roman"/>
                <w:sz w:val="22"/>
                <w:szCs w:val="22"/>
              </w:rPr>
              <w:t>uyền trưởng, người lái tàu sông phải thường xuyên quan sát, đánh giá điều kiện an toàn; chủ động giảm tốc độ, thay đổi hướng đi, neo đậu, tìm nơi trú ẩn hoặc áp dụng biện pháp cần thiết khác khi điều kiện hành trình không bảo đảm an toàn; không được tiếp t</w:t>
            </w:r>
            <w:r>
              <w:rPr>
                <w:rFonts w:ascii="Times New Roman" w:eastAsia="Times New Roman" w:hAnsi="Times New Roman" w:cs="Times New Roman"/>
                <w:sz w:val="22"/>
                <w:szCs w:val="22"/>
              </w:rPr>
              <w:t>ục hành trình khi có nguy cơ rõ ràng đe dọa tính mạng, sức khỏe con người hoặc an toàn của tàu sông, hàng hóa.</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4. Khi xảy ra tai nạn, sự cố hoặc tình huống nguy hiểm, thuyền trưởng, người lái tàu sông phải áp dụng ngay các biện pháp cần thiết để cứu người,</w:t>
            </w:r>
            <w:r>
              <w:rPr>
                <w:rFonts w:ascii="Times New Roman" w:eastAsia="Times New Roman" w:hAnsi="Times New Roman" w:cs="Times New Roman"/>
                <w:sz w:val="22"/>
                <w:szCs w:val="22"/>
              </w:rPr>
              <w:t xml:space="preserve"> cứu tàu sông, hàng hóa, hạn chế thiệt hại, phòng ngừa ô nhiễm; kịp thời thông báo, phối hợp với cơ quan, tổ chức có thẩm quyền và thực hiện các nghĩa vụ khác theo quy định của pháp luật.</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5. Trước khi thực hiện vận tải hàng hóa, thuyền trưởng hoặc người lá</w:t>
            </w:r>
            <w:r>
              <w:rPr>
                <w:rFonts w:ascii="Times New Roman" w:eastAsia="Times New Roman" w:hAnsi="Times New Roman" w:cs="Times New Roman"/>
                <w:sz w:val="22"/>
                <w:szCs w:val="22"/>
              </w:rPr>
              <w:t>i tàu sông yêu cầu người chịu trách nhiệm xếp hàng hóa lên tàu sông xác nhận việc xếp hàng vào giấy vận chuyển.</w:t>
            </w:r>
          </w:p>
          <w:p w:rsidR="00C56484" w:rsidRDefault="00C56484">
            <w:pPr>
              <w:ind w:left="48" w:right="109"/>
              <w:rPr>
                <w:rFonts w:ascii="Times New Roman" w:eastAsia="Times New Roman" w:hAnsi="Times New Roman" w:cs="Times New Roman"/>
                <w:strike/>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79" w:name="apo3ie8szalv" w:colFirst="0" w:colLast="0"/>
            <w:bookmarkEnd w:id="179"/>
            <w:r>
              <w:rPr>
                <w:rFonts w:ascii="Times New Roman" w:eastAsia="Times New Roman" w:hAnsi="Times New Roman" w:cs="Times New Roman"/>
                <w:b/>
                <w:bCs/>
                <w:sz w:val="22"/>
                <w:szCs w:val="22"/>
              </w:rPr>
              <w:t>Điều 95. Vận tải hàng hóa nguy hiểm</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Phương tiện vận tải hàng hóa nguy hiểm phải được cơ quan nhà nước có thẩm quyền cho phép và phải có ký hiệu riêng. Người vận tải phải chấp hành đúng quy định về phòng chống độc hại, phòng chống cháy, nổ; phải có phương án ứng cứu sự cố tràn dầu khi vận </w:t>
            </w:r>
            <w:r>
              <w:rPr>
                <w:rFonts w:ascii="Times New Roman" w:eastAsia="Times New Roman" w:hAnsi="Times New Roman" w:cs="Times New Roman"/>
                <w:sz w:val="22"/>
                <w:szCs w:val="22"/>
              </w:rPr>
              <w:t>tải xăng, dầu.</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Chính phủ quy định danh mục hàng hóa nguy hiểm và việc vận tải hàng hóa nguy hiểm trên đường thủy nội địa.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188. Vận tải hàng hóa nguy hiểm</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sông vận tải hàng hóa nguy hiểm phải được cơ quan nhà nước có thẩm quyền cho phép và có</w:t>
            </w:r>
            <w:r>
              <w:rPr>
                <w:rFonts w:ascii="Times New Roman" w:eastAsia="Times New Roman" w:hAnsi="Times New Roman" w:cs="Times New Roman"/>
                <w:sz w:val="22"/>
                <w:szCs w:val="22"/>
              </w:rPr>
              <w:t xml:space="preserve"> ký hiệu riêng theo quy định. Người vận tải phải thực hiện các yêu cầu về phòng, chống độc hại, phòng, chống cháy, nổ; đối với vận tải xăng, dầu phải có phương án ứng cứu sự cố tràn dầu theo quy định.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Chính phủ quy định danh mục hàng hóa nguy hiểm và vi</w:t>
            </w:r>
            <w:r>
              <w:rPr>
                <w:rFonts w:ascii="Times New Roman" w:eastAsia="Times New Roman" w:hAnsi="Times New Roman" w:cs="Times New Roman"/>
                <w:sz w:val="22"/>
                <w:szCs w:val="22"/>
              </w:rPr>
              <w:t>ệc vận tải hàng hóa nguy hiểm trên đường thủy nội địa.</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trike/>
                <w:sz w:val="22"/>
                <w:szCs w:val="22"/>
              </w:rPr>
            </w:pPr>
            <w:r>
              <w:rPr>
                <w:rFonts w:ascii="Times New Roman" w:eastAsia="Times New Roman" w:hAnsi="Times New Roman" w:cs="Times New Roman"/>
                <w:sz w:val="22"/>
                <w:szCs w:val="22"/>
              </w:rPr>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80" w:name="7v6y02s9dbse" w:colFirst="0" w:colLast="0"/>
            <w:bookmarkEnd w:id="180"/>
            <w:r>
              <w:rPr>
                <w:rFonts w:ascii="Times New Roman" w:eastAsia="Times New Roman" w:hAnsi="Times New Roman" w:cs="Times New Roman"/>
                <w:b/>
                <w:bCs/>
                <w:sz w:val="22"/>
                <w:szCs w:val="22"/>
              </w:rPr>
              <w:t>Điều 96. Vận tải hàng hóa siêu trường, siêu trọng</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Việc vận tải hàng hóa siêu trường, siêu trọng phải sử dụng loại phương tiện phù hợp với loại hàng hóa và phải có phương án bảo đảm an toàn trong quá trình vận tải được cơ quan nhà nước có thẩm quyền phê duyệt.</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189. Vận tải hàng hóa siêu trường, siêu </w:t>
            </w:r>
            <w:r>
              <w:rPr>
                <w:rFonts w:ascii="Times New Roman" w:eastAsia="Times New Roman" w:hAnsi="Times New Roman" w:cs="Times New Roman"/>
                <w:b/>
                <w:bCs/>
                <w:sz w:val="22"/>
                <w:szCs w:val="22"/>
              </w:rPr>
              <w:t>trọng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vận tải hàng hóa siêu trường, siêu trọng phải sử dụng tàu sông phù hợp với hàng hóa và có phương án bảo đảm an toàn trong quá trình vận tải được cơ quan nhà nước có thẩm quyền phê duyệt.</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Chính phủ quy định nội dung chủ yếu của phương án vậ</w:t>
            </w:r>
            <w:r>
              <w:rPr>
                <w:rFonts w:ascii="Times New Roman" w:eastAsia="Times New Roman" w:hAnsi="Times New Roman" w:cs="Times New Roman"/>
                <w:sz w:val="22"/>
                <w:szCs w:val="22"/>
              </w:rPr>
              <w:t>n tải, thẩm quyền, trình tự và thủ tục phê duyệt phương án vận tải.</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trike/>
                <w:sz w:val="22"/>
                <w:szCs w:val="22"/>
              </w:rPr>
            </w:pPr>
            <w:r>
              <w:rPr>
                <w:rFonts w:ascii="Times New Roman" w:eastAsia="Times New Roman" w:hAnsi="Times New Roman" w:cs="Times New Roman"/>
                <w:sz w:val="22"/>
                <w:szCs w:val="22"/>
              </w:rPr>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81" w:name="z340bxpa8rpa" w:colFirst="0" w:colLast="0"/>
            <w:bookmarkEnd w:id="181"/>
            <w:r>
              <w:rPr>
                <w:rFonts w:ascii="Times New Roman" w:eastAsia="Times New Roman" w:hAnsi="Times New Roman" w:cs="Times New Roman"/>
                <w:b/>
                <w:bCs/>
                <w:sz w:val="22"/>
                <w:szCs w:val="22"/>
              </w:rPr>
              <w:t>Điều 97. Vận tải động vật sống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Tùy theo loại động vật sống, người kinh doanh vận tải yêu cầu người thuê vận tải bố trí người áp tải để chăm sóc trong quá trình vận tải.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vận tải chịu trách nhiệm về việc xếp, dỡ động vật sống theo hướng dẫn của người kinh doanh vận tải; t</w:t>
            </w:r>
            <w:r>
              <w:rPr>
                <w:rFonts w:ascii="Times New Roman" w:eastAsia="Times New Roman" w:hAnsi="Times New Roman" w:cs="Times New Roman"/>
                <w:sz w:val="22"/>
                <w:szCs w:val="22"/>
              </w:rPr>
              <w:t xml:space="preserve">rường hợp người thuê vận tải không thực hiện được </w:t>
            </w:r>
            <w:r>
              <w:rPr>
                <w:rFonts w:ascii="Times New Roman" w:eastAsia="Times New Roman" w:hAnsi="Times New Roman" w:cs="Times New Roman"/>
                <w:sz w:val="22"/>
                <w:szCs w:val="22"/>
              </w:rPr>
              <w:lastRenderedPageBreak/>
              <w:t>thì phải trả cước phí xếp, dỡ cho người kinh doanh vận tải.</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Việc vận tải động vật sống trên đường thủy nội địa phải tuân theo quy định của pháp luật về vệ sinh, phòng dịch, bảo vệ môi trường.</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190. V</w:t>
            </w:r>
            <w:r>
              <w:rPr>
                <w:rFonts w:ascii="Times New Roman" w:eastAsia="Times New Roman" w:hAnsi="Times New Roman" w:cs="Times New Roman"/>
                <w:b/>
                <w:bCs/>
                <w:sz w:val="22"/>
                <w:szCs w:val="22"/>
              </w:rPr>
              <w:t>ận tải động vật sống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Tùy theo loại động vật sống, người vận tải yêu cầu người thuê vận tải bố trí người áp tải để chăm sóc động vật trong quá trình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vận tải chịu trách nhiệm xếp, dỡ động vật sống theo hướng dẫn của người vận tải; t</w:t>
            </w:r>
            <w:r>
              <w:rPr>
                <w:rFonts w:ascii="Times New Roman" w:eastAsia="Times New Roman" w:hAnsi="Times New Roman" w:cs="Times New Roman"/>
                <w:sz w:val="22"/>
                <w:szCs w:val="22"/>
              </w:rPr>
              <w:t>rường hợp người thuê vận tải không thực hiện việc xếp, dỡ thì phải thanh toán chi phí xếp, dỡ cho người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Việc vận tải động vật sống trên đường thủy nội địa phải tuân thủ quy định của pháp luật về thú y, phòng, chống dịch bệnh và bảo vệ môi trườn</w:t>
            </w:r>
            <w:r>
              <w:rPr>
                <w:rFonts w:ascii="Times New Roman" w:eastAsia="Times New Roman" w:hAnsi="Times New Roman" w:cs="Times New Roman"/>
                <w:sz w:val="22"/>
                <w:szCs w:val="22"/>
              </w:rPr>
              <w:t>g.</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trike/>
                <w:sz w:val="22"/>
                <w:szCs w:val="22"/>
              </w:rPr>
            </w:pPr>
            <w:r>
              <w:rPr>
                <w:rFonts w:ascii="Times New Roman" w:eastAsia="Times New Roman" w:hAnsi="Times New Roman" w:cs="Times New Roman"/>
                <w:sz w:val="22"/>
                <w:szCs w:val="22"/>
              </w:rPr>
              <w:lastRenderedPageBreak/>
              <w:t>Kế thừa quy định của Luật Giao thông đường thủy nội địa.</w:t>
            </w:r>
          </w:p>
        </w:tc>
      </w:tr>
      <w:tr w:rsidR="00C56484">
        <w:trPr>
          <w:trHeight w:val="22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90. Xử lý hàng hóa, hành lý ký gửi, bao gửi không có người nhận hoặc người nhận từ chối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hàng hóa, hành lý ký gửi, bao gửi đã được vận tải đến nơi trả hàng mà không có người nhận hoặc người nhận từ chối nhận thì người kinh doanh vận tải có quyền gửi hàng hóa, hành lý ký gửi, bao gửi vào nơi an toàn, thích hợp và thông báo ngay cho người</w:t>
            </w:r>
            <w:r>
              <w:rPr>
                <w:rFonts w:ascii="Times New Roman" w:eastAsia="Times New Roman" w:hAnsi="Times New Roman" w:cs="Times New Roman"/>
                <w:sz w:val="22"/>
                <w:szCs w:val="22"/>
              </w:rPr>
              <w:t xml:space="preserve"> thuê vận tải biết; mọi chi phí phát sinh do người thuê vận tải chịu.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Sau ba mươi ngày, kể từ ngày người kinh doanh vận tải thông báo cho người thuê vận tải, nếu người kinh doanh vận tải không nhận được trả lời của người thuê vận tải hoặc người kinh do</w:t>
            </w:r>
            <w:r>
              <w:rPr>
                <w:rFonts w:ascii="Times New Roman" w:eastAsia="Times New Roman" w:hAnsi="Times New Roman" w:cs="Times New Roman"/>
                <w:sz w:val="22"/>
                <w:szCs w:val="22"/>
              </w:rPr>
              <w:t>anh vận tải không được thanh toán đầy đủ chi phí phát sinh thì người kinh doanh vận tải có quyền bán đấu giá hàng hóa, hành lý ký gửi, bao gửi để trang trải chi phí phát sinh theo quy định của pháp luật về bán đấu giá; nếu hàng hóa, hành lý ký gửi, bao gửi</w:t>
            </w:r>
            <w:r>
              <w:rPr>
                <w:rFonts w:ascii="Times New Roman" w:eastAsia="Times New Roman" w:hAnsi="Times New Roman" w:cs="Times New Roman"/>
                <w:sz w:val="22"/>
                <w:szCs w:val="22"/>
              </w:rPr>
              <w:t xml:space="preserve"> thuộc loại mau hỏng hoặc chi phí ký gửi quá lớn so với giá trị của hàng hóa, hành lý ký gửi, bao gửi thì người kinh doanh vận tải có quyền bán đấu giá trước thời hạn trên, nhưng phải </w:t>
            </w:r>
            <w:r>
              <w:rPr>
                <w:rFonts w:ascii="Times New Roman" w:eastAsia="Times New Roman" w:hAnsi="Times New Roman" w:cs="Times New Roman"/>
                <w:sz w:val="22"/>
                <w:szCs w:val="22"/>
              </w:rPr>
              <w:lastRenderedPageBreak/>
              <w:t>thông báo cho người thuê vận tải biết trước khi bán.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Hàng hóa, hành l</w:t>
            </w:r>
            <w:r>
              <w:rPr>
                <w:rFonts w:ascii="Times New Roman" w:eastAsia="Times New Roman" w:hAnsi="Times New Roman" w:cs="Times New Roman"/>
                <w:sz w:val="22"/>
                <w:szCs w:val="22"/>
              </w:rPr>
              <w:t>ý ký gửi, bao gửi thuộc loại cấm lưu thông hoặc có quy định hạn chế vận chuyển mà không có người nhận hoặc người nhận từ chối nhận thì được giao cho cơ quan nhà nước có thẩm quyền xử lý.</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91. Bồi thường hàng hóa bị mất mát, hư hỏng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người kinh do</w:t>
            </w:r>
            <w:r>
              <w:rPr>
                <w:rFonts w:ascii="Times New Roman" w:eastAsia="Times New Roman" w:hAnsi="Times New Roman" w:cs="Times New Roman"/>
                <w:sz w:val="22"/>
                <w:szCs w:val="22"/>
              </w:rPr>
              <w:t>anh vận tải phải chịu trách nhiệm bồi thường đối với hàng hóa mất mát, hư hỏng toàn bộ hoặc một phần thì mức bồi thường được tính theo giá trị hàng hóa tại nơi và thời điểm mà hàng hóa được giao cho người nhận hàng.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Giá bồi thường đối với hàng hóa mất m</w:t>
            </w:r>
            <w:r>
              <w:rPr>
                <w:rFonts w:ascii="Times New Roman" w:eastAsia="Times New Roman" w:hAnsi="Times New Roman" w:cs="Times New Roman"/>
                <w:sz w:val="22"/>
                <w:szCs w:val="22"/>
              </w:rPr>
              <w:t>át, hư hỏng do hai bên thỏa thuận theo giá thị trường tại thời điểm trả tiền bồi thường; trường hợp không xác định được giá thị trường thì tính theo giá trung bình của hàng hóa cùng loại, cùng chất lượng.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Điều 92. Thời hạn gửi yêu cầu bồi thường, thời hạn </w:t>
            </w:r>
            <w:r>
              <w:rPr>
                <w:rFonts w:ascii="Times New Roman" w:eastAsia="Times New Roman" w:hAnsi="Times New Roman" w:cs="Times New Roman"/>
                <w:sz w:val="22"/>
                <w:szCs w:val="22"/>
              </w:rPr>
              <w:t>giải quyết bồi thường và thời hiệu khởi kiện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Thời hạn gửi yêu cầu bồi thường mất mát, hư hỏng hàng hóa, hành lý ký gửi, bao gửi là hai mươi ngày, kể từ ngày hàng hóa, hành lý ký gửi, bao gửi được giao cho người nhận hoặc ngày mà lẽ ra hàng hóa, hành lý </w:t>
            </w:r>
            <w:r>
              <w:rPr>
                <w:rFonts w:ascii="Times New Roman" w:eastAsia="Times New Roman" w:hAnsi="Times New Roman" w:cs="Times New Roman"/>
                <w:sz w:val="22"/>
                <w:szCs w:val="22"/>
              </w:rPr>
              <w:t xml:space="preserve">ký gửi, bao gửi phải được giao cho người nhận. Người kinh doanh vận tải phải giải quyết bồi thường </w:t>
            </w:r>
            <w:r>
              <w:rPr>
                <w:rFonts w:ascii="Times New Roman" w:eastAsia="Times New Roman" w:hAnsi="Times New Roman" w:cs="Times New Roman"/>
                <w:sz w:val="22"/>
                <w:szCs w:val="22"/>
              </w:rPr>
              <w:lastRenderedPageBreak/>
              <w:t>trong thời hạn sáu mươi ngày, kể từ ngày có yêu cầu bồi thường của người thuê vận tải.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Thời hạn gửi yêu cầu bồi thường thiệt hại liên quan đến tính mạng, </w:t>
            </w:r>
            <w:r>
              <w:rPr>
                <w:rFonts w:ascii="Times New Roman" w:eastAsia="Times New Roman" w:hAnsi="Times New Roman" w:cs="Times New Roman"/>
                <w:sz w:val="22"/>
                <w:szCs w:val="22"/>
              </w:rPr>
              <w:t>sức khỏe của hành khách là hai mươi ngày, kể từ thời điểm xảy ra thiệt hại. Người kinh doanh vận tải có trách nhiệm giải quyết yêu cầu bồi thường trong thời hạn sáu mươi ngày, kể từ ngày có yêu cầu bồi thường của hành khách hoặc của người đại diện hợp pháp</w:t>
            </w:r>
            <w:r>
              <w:rPr>
                <w:rFonts w:ascii="Times New Roman" w:eastAsia="Times New Roman" w:hAnsi="Times New Roman" w:cs="Times New Roman"/>
                <w:sz w:val="22"/>
                <w:szCs w:val="22"/>
              </w:rPr>
              <w:t xml:space="preserve"> của họ.</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hai bên không giải quyết được yêu cầu bồi thường thì có quyền yêu cầu trọng tài kinh tế hoặc khởi kiện tại Tòa án theo quy định của pháp luật. Thời hiệu khởi kiện đòi bồi thường mất mát, hư hỏng hàng hóa, hành lý ký gửi, bao gửi, đòi</w:t>
            </w:r>
            <w:r>
              <w:rPr>
                <w:rFonts w:ascii="Times New Roman" w:eastAsia="Times New Roman" w:hAnsi="Times New Roman" w:cs="Times New Roman"/>
                <w:sz w:val="22"/>
                <w:szCs w:val="22"/>
              </w:rPr>
              <w:t xml:space="preserve"> bồi thường thiệt hại liên quan đến tính mạng, sức khỏe là một năm, kể từ ngày hết thời hạn giải quyết yêu cầu bồi thường quy định tại khoản 1 và khoản 2 Điều này.</w:t>
            </w:r>
          </w:p>
          <w:p w:rsidR="00C56484" w:rsidRDefault="00C56484">
            <w:pPr>
              <w:ind w:left="122" w:right="110"/>
              <w:jc w:val="both"/>
              <w:rPr>
                <w:rFonts w:ascii="Times New Roman" w:eastAsia="Times New Roman" w:hAnsi="Times New Roman" w:cs="Times New Roman"/>
                <w:sz w:val="22"/>
                <w:szCs w:val="22"/>
              </w:rPr>
            </w:pPr>
          </w:p>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191. Xử lý hàng hóa, hành lý ký gửi, bao gửi không có người nhận hoặc người nhận từ c</w:t>
            </w:r>
            <w:r>
              <w:rPr>
                <w:rFonts w:ascii="Times New Roman" w:eastAsia="Times New Roman" w:hAnsi="Times New Roman" w:cs="Times New Roman"/>
                <w:b/>
                <w:bCs/>
                <w:sz w:val="22"/>
                <w:szCs w:val="22"/>
              </w:rPr>
              <w:t>hối nhận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hàng hóa, hành lý ký gửi, bao gửi đã được vận tải đến nơi trả hàng mà không có người nhận hoặc người nhận từ chối nhận, người vận tải có quyền đưa hàng hóa, hành lý ký gửi, bao gửi vào nơi bảo quản an toàn, phù hợp và phải thông báo ngay ch</w:t>
            </w:r>
            <w:r>
              <w:rPr>
                <w:rFonts w:ascii="Times New Roman" w:eastAsia="Times New Roman" w:hAnsi="Times New Roman" w:cs="Times New Roman"/>
                <w:sz w:val="22"/>
                <w:szCs w:val="22"/>
              </w:rPr>
              <w:t>o người thuê vận tải biết; chi phí phát sinh do người thuê vận tải chịu.</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Sau ba mươi ngày kể từ ngày người vận tải thông báo cho người thuê vận tải, nếu không nhận được trả lời của người thuê vận tải hoặc không được thanh toán đầy đủ chi phí phát sinh, </w:t>
            </w:r>
            <w:r>
              <w:rPr>
                <w:rFonts w:ascii="Times New Roman" w:eastAsia="Times New Roman" w:hAnsi="Times New Roman" w:cs="Times New Roman"/>
                <w:sz w:val="22"/>
                <w:szCs w:val="22"/>
              </w:rPr>
              <w:t>người vận tải có quyền bán đấu giá hàng hóa, hành lý ký gửi, bao gửi để trang trải chi phí phát sinh theo quy định của pháp luật về đấu giá tài sản. Trường hợp hàng hóa, hành lý ký gửi, bao gửi thuộc loại mau hỏng hoặc chi phí bảo quản quá lớn so với giá t</w:t>
            </w:r>
            <w:r>
              <w:rPr>
                <w:rFonts w:ascii="Times New Roman" w:eastAsia="Times New Roman" w:hAnsi="Times New Roman" w:cs="Times New Roman"/>
                <w:sz w:val="22"/>
                <w:szCs w:val="22"/>
              </w:rPr>
              <w:t>rị của tài sản thì người vận tải có quyền bán đấu giá trước thời hạn quy định tại khoản này nhưng phải thông báo cho người thuê vận tải biết trước khi bán.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Hàng hóa, hành lý ký gửi, bao gửi thuộc loại cấm lưu thông hoặc thuộc trường hợp hạn chế vận chuy</w:t>
            </w:r>
            <w:r>
              <w:rPr>
                <w:rFonts w:ascii="Times New Roman" w:eastAsia="Times New Roman" w:hAnsi="Times New Roman" w:cs="Times New Roman"/>
                <w:sz w:val="22"/>
                <w:szCs w:val="22"/>
              </w:rPr>
              <w:t>ển mà không có người nhận hoặc người nhận từ chối nhận được giao cho cơ quan nhà nước có thẩm quyền xử lý theo quy định của pháp luật.</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rPr>
          <w:trHeight w:val="22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192. Bồi thường hàng hóa, hành lý ký gửi, bao gửi bị mất mát, hư hỏng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Người vận tải phải bồi thường đối với hàng hóa, hành lý ký gửi, bao gửi bị mất mát, hư hỏng toàn bộ hoặc một phần. Mức bồi thường được xác định theo thiệt hại thực tế và không vượt quá giới hạn trách nhiệm quy định tại Điều 194 của Bộ luật này.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Giá t</w:t>
            </w:r>
            <w:r>
              <w:rPr>
                <w:rFonts w:ascii="Times New Roman" w:eastAsia="Times New Roman" w:hAnsi="Times New Roman" w:cs="Times New Roman"/>
                <w:sz w:val="22"/>
                <w:szCs w:val="22"/>
              </w:rPr>
              <w:t>rị làm căn cứ xác định thiệt hại là giá thị trường của hàng hóa, hành lý ký gửi, bao gửi tại nơi và thời điểm mà tài sản được giao hoặc lẽ ra phải được giao cho người nhận; trường hợp không xác định được giá thị trường thì căn cứ giá trung bình của tài sản</w:t>
            </w:r>
            <w:r>
              <w:rPr>
                <w:rFonts w:ascii="Times New Roman" w:eastAsia="Times New Roman" w:hAnsi="Times New Roman" w:cs="Times New Roman"/>
                <w:sz w:val="22"/>
                <w:szCs w:val="22"/>
              </w:rPr>
              <w:t xml:space="preserve"> cùng loại, cùng chất lượng tại nơi và thời điểm đó.</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Sau khi người nhận hàng đã nhận hàng hóa, hành lý ký gửi, bao gửi và tài sản đã rời tàu sông thì được coi là đã giao nhận nguyên vẹn, trừ trường hợp có chứng cứ chứng minh ngược lại hoặc thiệt hại là </w:t>
            </w:r>
            <w:r>
              <w:rPr>
                <w:rFonts w:ascii="Times New Roman" w:eastAsia="Times New Roman" w:hAnsi="Times New Roman" w:cs="Times New Roman"/>
                <w:sz w:val="22"/>
                <w:szCs w:val="22"/>
              </w:rPr>
              <w:t>hậu quả của hành vi cố ý của người vận tải hoặc hành vi cẩu thả của người vận tải trong khi biết rằng thiệt hại có thể xảy ra.</w:t>
            </w:r>
          </w:p>
          <w:p w:rsidR="00C56484" w:rsidRDefault="00C56484">
            <w:pPr>
              <w:jc w:val="both"/>
              <w:rPr>
                <w:rFonts w:ascii="Times New Roman" w:eastAsia="Times New Roman" w:hAnsi="Times New Roman" w:cs="Times New Roman"/>
                <w:sz w:val="22"/>
                <w:szCs w:val="22"/>
              </w:rPr>
            </w:pPr>
          </w:p>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193. Thời hạn gửi yêu cầu bồi thường, thời hạn giải quyết bồi thường và thời hiệu khởi kiện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hạn gửi yêu cầu bồi thư</w:t>
            </w:r>
            <w:r>
              <w:rPr>
                <w:rFonts w:ascii="Times New Roman" w:eastAsia="Times New Roman" w:hAnsi="Times New Roman" w:cs="Times New Roman"/>
                <w:sz w:val="22"/>
                <w:szCs w:val="22"/>
              </w:rPr>
              <w:t>ờng mất mát, hư hỏng hàng hóa, hành lý ký gửi, bao gửi là hai mươi ngày kể từ ngày tài sản được giao cho người nhận hoặc ngày mà lẽ ra tài sản phải được giao cho người nhận. Người vận tải phải giải quyết yêu cầu bồi thường trong thời hạn sáu mươi ngày kể t</w:t>
            </w:r>
            <w:r>
              <w:rPr>
                <w:rFonts w:ascii="Times New Roman" w:eastAsia="Times New Roman" w:hAnsi="Times New Roman" w:cs="Times New Roman"/>
                <w:sz w:val="22"/>
                <w:szCs w:val="22"/>
              </w:rPr>
              <w:t>ừ ngày nhận được yêu cầu bồi thường của người thuê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Thời hạn gửi yêu cầu bồi thường thiệt hại liên quan đến tính mạng, sức khỏe của hành khách là hai mươi ngày kể từ thời điểm xảy ra thiệt hại. Người vận tải phải giải quyết yêu cầu bồi thường tr</w:t>
            </w:r>
            <w:r>
              <w:rPr>
                <w:rFonts w:ascii="Times New Roman" w:eastAsia="Times New Roman" w:hAnsi="Times New Roman" w:cs="Times New Roman"/>
                <w:sz w:val="22"/>
                <w:szCs w:val="22"/>
              </w:rPr>
              <w:t xml:space="preserve">ong thời hạn sáu mươi ngày kể từ ngày nhận </w:t>
            </w:r>
            <w:r>
              <w:rPr>
                <w:rFonts w:ascii="Times New Roman" w:eastAsia="Times New Roman" w:hAnsi="Times New Roman" w:cs="Times New Roman"/>
                <w:sz w:val="22"/>
                <w:szCs w:val="22"/>
              </w:rPr>
              <w:lastRenderedPageBreak/>
              <w:t>được yêu cầu bồi thường của hành khách hoặc người đại diện hợp pháp của hành khách.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các bên không giải quyết được yêu cầu bồi thường thì có quyền yêu cầu trọng tài giải quyết hoặc khởi kiện tại Tòa á</w:t>
            </w:r>
            <w:r>
              <w:rPr>
                <w:rFonts w:ascii="Times New Roman" w:eastAsia="Times New Roman" w:hAnsi="Times New Roman" w:cs="Times New Roman"/>
                <w:sz w:val="22"/>
                <w:szCs w:val="22"/>
              </w:rPr>
              <w:t>n. Thời hiệu khởi kiện yêu cầu bồi thường mất mát, hư hỏng hàng hóa, hành lý ký gửi, bao gửi hoặc thiệt hại liên quan đến tính mạng, sức khỏe là một năm kể từ ngày hết thời hạn giải quyết yêu cầu bồi thường quy định tại khoản 1 và khoản 2 Điều này.</w:t>
            </w:r>
          </w:p>
          <w:p w:rsidR="00C56484" w:rsidRDefault="00C56484">
            <w:pPr>
              <w:jc w:val="both"/>
              <w:rPr>
                <w:rFonts w:ascii="Times New Roman" w:eastAsia="Times New Roman" w:hAnsi="Times New Roman" w:cs="Times New Roman"/>
                <w:sz w:val="22"/>
                <w:szCs w:val="22"/>
              </w:rPr>
            </w:pPr>
          </w:p>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w:t>
            </w:r>
            <w:r>
              <w:rPr>
                <w:rFonts w:ascii="Times New Roman" w:eastAsia="Times New Roman" w:hAnsi="Times New Roman" w:cs="Times New Roman"/>
                <w:b/>
                <w:bCs/>
                <w:sz w:val="22"/>
                <w:szCs w:val="22"/>
              </w:rPr>
              <w:t>94. Giới hạn trách nhiệm của người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người thuê vận tải đã kê khai giá trị hàng hóa, hành lý ký gửi, bao gửi và thông báo cho người vận tải thì mức bồi thường căn cứ thiệt hại thực tế nhưng không vượt quá giá trị đã kê khai.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người thuê vận tải không kê khai giá trị hàng hóa, hành lý ký gửi, bao gửi thì mức bồi thường do các bên thỏa thuận trên cơ sở giá trị xác định theo khoản 2 Điều 192 của Bộ luật này.</w:t>
            </w:r>
          </w:p>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195. Miễn trách nhiệm bồi thường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tải được</w:t>
            </w:r>
            <w:r>
              <w:rPr>
                <w:rFonts w:ascii="Times New Roman" w:eastAsia="Times New Roman" w:hAnsi="Times New Roman" w:cs="Times New Roman"/>
                <w:sz w:val="22"/>
                <w:szCs w:val="22"/>
              </w:rPr>
              <w:t xml:space="preserve"> miễn trách nhiệm bồi thường đối với mất mát, hư hỏng hàng hóa, hành lý ký gửi, bao gửi trong các trường hợp sau đây: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Do đặc tính tự nhiên hoặc khuyết tật vốn có của hàng hóa, hành lý ký gửi, bao gửi hoặc hao hụt trong giới hạn cho phép;</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Do việc bắt </w:t>
            </w:r>
            <w:r>
              <w:rPr>
                <w:rFonts w:ascii="Times New Roman" w:eastAsia="Times New Roman" w:hAnsi="Times New Roman" w:cs="Times New Roman"/>
                <w:sz w:val="22"/>
                <w:szCs w:val="22"/>
              </w:rPr>
              <w:t>giữ hoặc cưỡng chế của cơ quan nhà nước có thẩm quyền đối với tàu sông, hàng hóa, hành lý ký gửi, bao gửi;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Do sự kiện bất khả kháng;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Do lỗi của người thuê vận tải, người nhận hàng hoặc người áp tải hàng hóa.</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thuê vận tải được miễn trách nhiệ</w:t>
            </w:r>
            <w:r>
              <w:rPr>
                <w:rFonts w:ascii="Times New Roman" w:eastAsia="Times New Roman" w:hAnsi="Times New Roman" w:cs="Times New Roman"/>
                <w:sz w:val="22"/>
                <w:szCs w:val="22"/>
              </w:rPr>
              <w:t>m đối với vi phạm hợp đồng do sự kiện bất khả kháng quy định tại điểm c khoản 1 Điều này.</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w:t>
            </w:r>
          </w:p>
          <w:p w:rsidR="00C56484" w:rsidRDefault="001F467D">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VẬN TẢI HÀNH KHÁCH ĐƯỜNG THỦY</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122" w:right="110"/>
              <w:jc w:val="both"/>
              <w:rPr>
                <w:rFonts w:ascii="Times New Roman" w:eastAsia="Times New Roman" w:hAnsi="Times New Roman" w:cs="Times New Roman"/>
                <w:sz w:val="22"/>
                <w:szCs w:val="22"/>
              </w:rPr>
            </w:pPr>
            <w:bookmarkStart w:id="182" w:name="htfv1oc6ixw5" w:colFirst="0" w:colLast="0"/>
            <w:bookmarkEnd w:id="182"/>
            <w:r>
              <w:rPr>
                <w:rFonts w:ascii="Times New Roman" w:eastAsia="Times New Roman" w:hAnsi="Times New Roman" w:cs="Times New Roman"/>
                <w:b/>
                <w:bCs/>
                <w:sz w:val="22"/>
                <w:szCs w:val="22"/>
              </w:rPr>
              <w:t>Điều 78. Vận tải hành khách đường thủy nội địa</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Vận tải hành khách đường thủy nội địa gồm các hình thức sau đây:</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Vận tải hành khách theo tuyến cố định là vận tải có cảng, bến nơi đi, cảng, bến nơi đến và theo biểu đồ vận hành ổn định;</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Vận tải hành khách theo hợp đồng chuyến là vận tải theo yêu cầu của hành khách trên cơ sở hợp đồng;</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Vận tải hành khách ngang sông là vận tải từ bờ bên này sang bờ bên kia, trừ vận tải ngang sông bằng phà.</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kinh doanh vận tải hành khách theo tuyến cố định hoặc vận tải hành khách theo hợp đồng chuyến có trách nhiệm:</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Công bố và thực hiện đúng </w:t>
            </w:r>
            <w:r>
              <w:rPr>
                <w:rFonts w:ascii="Times New Roman" w:eastAsia="Times New Roman" w:hAnsi="Times New Roman" w:cs="Times New Roman"/>
                <w:sz w:val="22"/>
                <w:szCs w:val="22"/>
              </w:rPr>
              <w:t>lịch chạy tàu hoặc thời gian vận tải, công khai cước vận tải, lập danh sách hành khách mỗi chuyến đi;</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Bố trí phương tiện bảo đảm điều kiện hoạt động theo quy định tại </w:t>
            </w:r>
            <w:bookmarkStart w:id="183" w:name="67h8i3qv1btt" w:colFirst="0" w:colLast="0"/>
            <w:bookmarkEnd w:id="183"/>
            <w:r>
              <w:rPr>
                <w:rFonts w:ascii="Times New Roman" w:eastAsia="Times New Roman" w:hAnsi="Times New Roman" w:cs="Times New Roman"/>
                <w:color w:val="0000FF"/>
                <w:sz w:val="22"/>
                <w:szCs w:val="22"/>
              </w:rPr>
              <w:t>Điều 24 của Luật này</w:t>
            </w:r>
            <w:r>
              <w:rPr>
                <w:rFonts w:ascii="Times New Roman" w:eastAsia="Times New Roman" w:hAnsi="Times New Roman" w:cs="Times New Roman"/>
                <w:sz w:val="22"/>
                <w:szCs w:val="22"/>
              </w:rPr>
              <w:t>.</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Thuyền trưởng, người lái phương tiện chở khách hoặc phương tiện chở chung hành khách, hàng hóa phải thực hiện các quy định sau đây:</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Trước khi khởi hành phải kiểm tra điều kiện an toàn đối với người và phương tiện; phổ biến nội quy an toàn và cách sử </w:t>
            </w:r>
            <w:r>
              <w:rPr>
                <w:rFonts w:ascii="Times New Roman" w:eastAsia="Times New Roman" w:hAnsi="Times New Roman" w:cs="Times New Roman"/>
                <w:sz w:val="22"/>
                <w:szCs w:val="22"/>
              </w:rPr>
              <w:t xml:space="preserve">dụng các trang thiết bị an toàn cho hành khách; không để </w:t>
            </w:r>
            <w:r>
              <w:rPr>
                <w:rFonts w:ascii="Times New Roman" w:eastAsia="Times New Roman" w:hAnsi="Times New Roman" w:cs="Times New Roman"/>
                <w:sz w:val="22"/>
                <w:szCs w:val="22"/>
              </w:rPr>
              <w:lastRenderedPageBreak/>
              <w:t>hành khách đứng, ngồi ở các vị trí không an toàn;</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Xếp hàng hóa, hành lý của hành khách gọn gàng, không cản lối đi; yêu cầu hành khách mang theo động vật nhỏ phải nhốt trong lồng, cũi;</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chở</w:t>
            </w:r>
            <w:r>
              <w:rPr>
                <w:rFonts w:ascii="Times New Roman" w:eastAsia="Times New Roman" w:hAnsi="Times New Roman" w:cs="Times New Roman"/>
                <w:sz w:val="22"/>
                <w:szCs w:val="22"/>
              </w:rPr>
              <w:t xml:space="preserve"> hàng hóa dễ cháy, dễ nổ, hàng độc hại, động vật lớn chung với hành khách; không để hành khách mang theo súc vật đang bị dịch bệnh lên phương tiện;</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Khi có giông, bão không được cho phương tiện rời cảng, bến, nếu phương tiện đang hành trình thì phải tìm </w:t>
            </w:r>
            <w:r>
              <w:rPr>
                <w:rFonts w:ascii="Times New Roman" w:eastAsia="Times New Roman" w:hAnsi="Times New Roman" w:cs="Times New Roman"/>
                <w:sz w:val="22"/>
                <w:szCs w:val="22"/>
              </w:rPr>
              <w:t>nơi trú ẩn an toàn.</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196. Vận tải hành khách, hành lý đường thủy </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Vận tải hành khách, hành lý đường thủy nội địa gồm:</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Vận tải hành khách, hành lý theo tuyến cố định là loại hình vận tải giữa nơi đi và nơi đến xác định, được tổ chức theo lịch trình, </w:t>
            </w:r>
            <w:r>
              <w:rPr>
                <w:rFonts w:ascii="Times New Roman" w:eastAsia="Times New Roman" w:hAnsi="Times New Roman" w:cs="Times New Roman"/>
                <w:sz w:val="22"/>
                <w:szCs w:val="22"/>
              </w:rPr>
              <w:t>hành trình đã xác định.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Vận tải hành khách, hành lý công cộng là loại hình vận tải phục vụ nhu cầu đi lại công cộng, có điểm đầu, điểm cuối, các điểm đón, trả khách và được tổ chức theo lịch trình, hành trình xác định; bao gồm vận tải hành khách, hành l</w:t>
            </w:r>
            <w:r>
              <w:rPr>
                <w:rFonts w:ascii="Times New Roman" w:eastAsia="Times New Roman" w:hAnsi="Times New Roman" w:cs="Times New Roman"/>
                <w:sz w:val="22"/>
                <w:szCs w:val="22"/>
              </w:rPr>
              <w:t>ý công cộng nội tỉnh và liên tỉnh.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Hội đồng nhân dân tỉnh, thành phố trực thuộc trung ương quyết định chính sách hỗ trợ, khuyến khích phát triển vận tải hành khách công cộng trên địa bàn theo thẩm quyền. Việc đấu thầu, đặt hàng khai thác tuyến vận tải hành</w:t>
            </w:r>
            <w:r>
              <w:rPr>
                <w:rFonts w:ascii="Times New Roman" w:eastAsia="Times New Roman" w:hAnsi="Times New Roman" w:cs="Times New Roman"/>
                <w:sz w:val="22"/>
                <w:szCs w:val="22"/>
              </w:rPr>
              <w:t xml:space="preserve"> khách công cộng và đầu tư, xây dựng, bảo trì, quản lý kết cấu hạ tầng phục vụ vận tải hành khách công cộng được thực hiện theo quy định của pháp luật về đấu thầu và pháp luật có liên quan.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Vận tải hành khách, hành lý theo hợp đồng là vận tải theo yêu c</w:t>
            </w:r>
            <w:r>
              <w:rPr>
                <w:rFonts w:ascii="Times New Roman" w:eastAsia="Times New Roman" w:hAnsi="Times New Roman" w:cs="Times New Roman"/>
                <w:sz w:val="22"/>
                <w:szCs w:val="22"/>
              </w:rPr>
              <w:t>ầu của người thuê vận tải trên cơ sở hợp đồng.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Vận tải hành khách ngang sông là loại hình vận tải hành khách từ bờ bên này sang bờ bên kia, trừ vận tải bằng phà.</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Vận tải hành khách không kinh doanh là việc tổ chức, cá nhân sử dụng tàu sông của mình đ</w:t>
            </w:r>
            <w:r>
              <w:rPr>
                <w:rFonts w:ascii="Times New Roman" w:eastAsia="Times New Roman" w:hAnsi="Times New Roman" w:cs="Times New Roman"/>
                <w:sz w:val="22"/>
                <w:szCs w:val="22"/>
              </w:rPr>
              <w:t xml:space="preserve">ể vận tải người, hành lý của tổ chức, cá nhân đó và không thu giá dịch vụ vận tải. Tổ chức, cá nhân vận tải hành khách không kinh doanh thực hiện </w:t>
            </w:r>
            <w:r>
              <w:rPr>
                <w:rFonts w:ascii="Times New Roman" w:eastAsia="Times New Roman" w:hAnsi="Times New Roman" w:cs="Times New Roman"/>
                <w:sz w:val="22"/>
                <w:szCs w:val="22"/>
              </w:rPr>
              <w:lastRenderedPageBreak/>
              <w:t>quy định tại điểm đ khoản 2 và khoản 3 Điều 198 của Bộ luật này.</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Luật Giao thông đường t</w:t>
            </w:r>
            <w:r>
              <w:rPr>
                <w:rFonts w:ascii="Times New Roman" w:eastAsia="Times New Roman" w:hAnsi="Times New Roman" w:cs="Times New Roman"/>
                <w:sz w:val="22"/>
                <w:szCs w:val="22"/>
              </w:rPr>
              <w: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122" w:right="110"/>
              <w:jc w:val="both"/>
              <w:rPr>
                <w:rFonts w:ascii="Times New Roman" w:eastAsia="Times New Roman" w:hAnsi="Times New Roman" w:cs="Times New Roman"/>
                <w:sz w:val="22"/>
                <w:szCs w:val="22"/>
              </w:rPr>
            </w:pPr>
            <w:bookmarkStart w:id="184" w:name="gi2nhnaxkxo6" w:colFirst="0" w:colLast="0"/>
            <w:bookmarkEnd w:id="184"/>
            <w:r>
              <w:rPr>
                <w:rFonts w:ascii="Times New Roman" w:eastAsia="Times New Roman" w:hAnsi="Times New Roman" w:cs="Times New Roman"/>
                <w:b/>
                <w:bCs/>
                <w:sz w:val="22"/>
                <w:szCs w:val="22"/>
              </w:rPr>
              <w:t>Điều 81. Hợp đồng vận tải hành khách, vé hành khách</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vận tải hành khách là sự thỏa thuận giữa người kinh doanh vận tải và người thuê vận tải về vận tải hành khách, hành lý từ cảng, bến nơi đi đến cảng, bến nơi đến, trong đó xác định quan hệ về nghĩa vụ và quyền lợi của các bên. Hợp đồng vận tải h</w:t>
            </w:r>
            <w:r>
              <w:rPr>
                <w:rFonts w:ascii="Times New Roman" w:eastAsia="Times New Roman" w:hAnsi="Times New Roman" w:cs="Times New Roman"/>
                <w:sz w:val="22"/>
                <w:szCs w:val="22"/>
              </w:rPr>
              <w:t>ành khách được lập thành văn bản hoặc theo hình thức khác mà hai bên thỏa thuận.</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Vé hành khách là bằng chứng của việc giao kết hợp đồng vận tải hành khách. Vé hành khách phải theo mẫu quy định, trong đó ghi rõ tên, số đăng ký của phương tiện; tên cảng, </w:t>
            </w:r>
            <w:r>
              <w:rPr>
                <w:rFonts w:ascii="Times New Roman" w:eastAsia="Times New Roman" w:hAnsi="Times New Roman" w:cs="Times New Roman"/>
                <w:sz w:val="22"/>
                <w:szCs w:val="22"/>
              </w:rPr>
              <w:t>bến nơi đi; tên cảng, bến nơi đến; ngày, giờ phương tiện rời cảng, bến và giá vé.</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Việc miễn, giảm vé, ưu tiên mua vé và hoàn trả vé hành khách thực </w:t>
            </w:r>
            <w:r>
              <w:rPr>
                <w:rFonts w:ascii="Times New Roman" w:eastAsia="Times New Roman" w:hAnsi="Times New Roman" w:cs="Times New Roman"/>
                <w:sz w:val="22"/>
                <w:szCs w:val="22"/>
              </w:rPr>
              <w:lastRenderedPageBreak/>
              <w:t>hiện theo quy định của Bộ trưởng Bộ Giao thông vận tải.</w:t>
            </w:r>
          </w:p>
          <w:p w:rsidR="00C56484" w:rsidRDefault="00C56484">
            <w:pPr>
              <w:shd w:val="clear" w:color="auto" w:fill="FFFFFF"/>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85" w:name="jh8awztyfswd" w:colFirst="0" w:colLast="0"/>
            <w:bookmarkEnd w:id="185"/>
            <w:r>
              <w:rPr>
                <w:rFonts w:ascii="Times New Roman" w:eastAsia="Times New Roman" w:hAnsi="Times New Roman" w:cs="Times New Roman"/>
                <w:b/>
                <w:bCs/>
                <w:sz w:val="22"/>
                <w:szCs w:val="22"/>
              </w:rPr>
              <w:t>Điều 82. Quyền và nghĩa vụ của người kinh doanh vận tải hành khách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kinh doanh vận tải hành khách có quyền: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Yêu cầu hành khách trả đủ cước phí vận tải hành khách, cước phí vận tải hành lý mang theo quá mức theo quy định của pháp luật;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Từ chố</w:t>
            </w:r>
            <w:r>
              <w:rPr>
                <w:rFonts w:ascii="Times New Roman" w:eastAsia="Times New Roman" w:hAnsi="Times New Roman" w:cs="Times New Roman"/>
                <w:sz w:val="22"/>
                <w:szCs w:val="22"/>
              </w:rPr>
              <w:t>i vận chuyển trước khi phương tiện rời cảng, bến đối với những hành khách đã có vé nhưng có hành vi không chấp hành các quy định của người kinh doanh vận tải, làm mất trật tự công cộng gây cản trở công việc của người kinh doanh vận tải, ảnh hưởng đến sức k</w:t>
            </w:r>
            <w:r>
              <w:rPr>
                <w:rFonts w:ascii="Times New Roman" w:eastAsia="Times New Roman" w:hAnsi="Times New Roman" w:cs="Times New Roman"/>
                <w:sz w:val="22"/>
                <w:szCs w:val="22"/>
              </w:rPr>
              <w:t xml:space="preserve">hỏe, tài sản của người khác, gian lận vé hoặc hành khách đang bị dịch bệnh nguy hiểm.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kinh doanh vận tải hành khách có nghĩa vụ:</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Giao vé hành khách, chứng từ thu cước phí vận tải hành lý, bao gửi cho người đã trả đủ cước phí vận tải;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Vận tả</w:t>
            </w:r>
            <w:r>
              <w:rPr>
                <w:rFonts w:ascii="Times New Roman" w:eastAsia="Times New Roman" w:hAnsi="Times New Roman" w:cs="Times New Roman"/>
                <w:sz w:val="22"/>
                <w:szCs w:val="22"/>
              </w:rPr>
              <w:t>i hành khách, hành lý, bao gửi từ cảng, bến nơi đi đến cảng, bến nơi đến đã ghi trên vé hoặc đúng địa điểm đã thỏa thuận theo hợp đồng; bảo đảm an toàn và đúng thời hạn;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Bảo đảm điều kiện sinh hoạt tối thiểu cho hành khách trong trường hợp vận tải bị gi</w:t>
            </w:r>
            <w:r>
              <w:rPr>
                <w:rFonts w:ascii="Times New Roman" w:eastAsia="Times New Roman" w:hAnsi="Times New Roman" w:cs="Times New Roman"/>
                <w:sz w:val="22"/>
                <w:szCs w:val="22"/>
              </w:rPr>
              <w:t xml:space="preserve">án đoạn do tai nạn hoặc do nguyên nhân bất khả kháng;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 Tạo điều kiện thuận lợi để cơ quan nhà nước có thẩm quyền kiểm tra hành khách, hành lý, bao gửi khi cần thiết;</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đ) Bồi thường thiệt hại cho hành khách nếu không vận tải đến đúng địa điểm và thời hạn </w:t>
            </w:r>
            <w:r>
              <w:rPr>
                <w:rFonts w:ascii="Times New Roman" w:eastAsia="Times New Roman" w:hAnsi="Times New Roman" w:cs="Times New Roman"/>
                <w:sz w:val="22"/>
                <w:szCs w:val="22"/>
              </w:rPr>
              <w:t>đã thỏa thuận hoặc khi có tổn thất, hư hỏng, mất mát hành lý ký gửi, bao gửi hoặc thiệt hại về tính mạng, sức khỏe của hành khách do lỗi của người kinh doanh vận tải hành khách gây ra.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198. Quyền, nghĩa vụ của người vận tải hành khách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vận tải</w:t>
            </w:r>
            <w:r>
              <w:rPr>
                <w:rFonts w:ascii="Times New Roman" w:eastAsia="Times New Roman" w:hAnsi="Times New Roman" w:cs="Times New Roman"/>
                <w:sz w:val="22"/>
                <w:szCs w:val="22"/>
              </w:rPr>
              <w:t xml:space="preserve"> hành khách có các quyền sau đây: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Thu tiền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Từ chối vận tải hành khách có hành vi gây rối trật tự công cộng trên tàu sông, cản trở hoạt động của người vận tải, gây ảnh hưởng đến tính mạng, sức khỏe, tài sản của người khác hoặc gian lận vé;</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 xml:space="preserve"> Quyết định chính sách ưu đãi để phục vụ khách hàng và mở rộng thị trường kinh doanh theo quy định của pháp luật.</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vận tải hành khách có các nghĩa vụ sau đây: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Giao vé hành khách, chứng từ thu cước phí vận tải hành lý, bao gửi cho hành khách đã thanh toán đủ cước phí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đảm điều kiện sinh hoạt tối thiểu cho hành khách trong trường hợp vận tải bị gián đoạn do tai nạn hoặc sự kiện bất khả kháng;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w:t>
            </w:r>
            <w:r>
              <w:rPr>
                <w:rFonts w:ascii="Times New Roman" w:eastAsia="Times New Roman" w:hAnsi="Times New Roman" w:cs="Times New Roman"/>
                <w:sz w:val="22"/>
                <w:szCs w:val="22"/>
              </w:rPr>
              <w:t>Mua bảo hiểm trách nhiệm dân sự theo quy định; phí bảo hiểm được tính vào giá vé, giá trị hợp đồng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Thực hiện miễn, giảm giá vé đối với người cao tuổi, người khuyết tật và các đối tượng chính sách khác theo quy định của pháp luật;</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Chấp hành v</w:t>
            </w:r>
            <w:r>
              <w:rPr>
                <w:rFonts w:ascii="Times New Roman" w:eastAsia="Times New Roman" w:hAnsi="Times New Roman" w:cs="Times New Roman"/>
                <w:sz w:val="22"/>
                <w:szCs w:val="22"/>
              </w:rPr>
              <w:t>iệc kiểm tra và quyết định xử lý vi phạm của cơ quan nhà nước có thẩm quyền theo quy định của pháp luật.</w:t>
            </w:r>
          </w:p>
          <w:p w:rsidR="00C56484" w:rsidRDefault="00C56484">
            <w:pPr>
              <w:jc w:val="both"/>
              <w:rPr>
                <w:rFonts w:ascii="Times New Roman" w:eastAsia="Times New Roman" w:hAnsi="Times New Roman" w:cs="Times New Roman"/>
                <w:sz w:val="22"/>
                <w:szCs w:val="22"/>
              </w:rPr>
            </w:pP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vận tải hành khách có các trách nhiệm sau đây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Bảo đảm tàu sông được duy trì trong trạng thái an toàn kỹ thuật và bảo vệ môi trường trong q</w:t>
            </w:r>
            <w:r>
              <w:rPr>
                <w:rFonts w:ascii="Times New Roman" w:eastAsia="Times New Roman" w:hAnsi="Times New Roman" w:cs="Times New Roman"/>
                <w:sz w:val="22"/>
                <w:szCs w:val="22"/>
              </w:rPr>
              <w:t xml:space="preserve">uá trình khai thác, kể cả giữa các kỳ kiểm tra, đăng </w:t>
            </w:r>
            <w:r>
              <w:rPr>
                <w:rFonts w:ascii="Times New Roman" w:eastAsia="Times New Roman" w:hAnsi="Times New Roman" w:cs="Times New Roman"/>
                <w:sz w:val="22"/>
                <w:szCs w:val="22"/>
              </w:rPr>
              <w:lastRenderedPageBreak/>
              <w:t>kiểm; đáp ứng điều kiện hoạt động, công dụng, vùng hoạt động, loại hình vận tải và các yêu cầu về trang thiết bị an toàn theo quy định của pháp luật.</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Đăng ký, đăng kiểm, bảo dưỡng, sửa chữa và kiểm tr</w:t>
            </w:r>
            <w:r>
              <w:rPr>
                <w:rFonts w:ascii="Times New Roman" w:eastAsia="Times New Roman" w:hAnsi="Times New Roman" w:cs="Times New Roman"/>
                <w:sz w:val="22"/>
                <w:szCs w:val="22"/>
              </w:rPr>
              <w:t>a, giám sát hoạt động phù hợp với mỗi loại tàu sông.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Bố trí đủ thuyền viên, người lái tàu sông theo định biên và yêu cầu khai thác; bảo đảm thuyền viên, người lái tàu sông có đủ điều kiện về sức khỏe, năng lực chuyên môn, giấy chứng nhận, chứng chỉ theo quy định và phù hợp với mỗi loại tàu sông, chức danh</w:t>
            </w:r>
            <w:r>
              <w:rPr>
                <w:rFonts w:ascii="Times New Roman" w:eastAsia="Times New Roman" w:hAnsi="Times New Roman" w:cs="Times New Roman"/>
                <w:sz w:val="22"/>
                <w:szCs w:val="22"/>
              </w:rPr>
              <w:t xml:space="preserve"> được giao.</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Sử dụng, khai thác tàu sông đúng mục đích, công dụng, vùng hoạt động và điều kiện đã được cơ quan có thẩm quyền xác nhận; bảo đảm hành khách được bố trí an toàn, hành lý được vận chuyển hợp pháp và không làm mất ổn định tàu sông, cản trở việ</w:t>
            </w:r>
            <w:r>
              <w:rPr>
                <w:rFonts w:ascii="Times New Roman" w:eastAsia="Times New Roman" w:hAnsi="Times New Roman" w:cs="Times New Roman"/>
                <w:sz w:val="22"/>
                <w:szCs w:val="22"/>
              </w:rPr>
              <w:t>c điều khiển tàu sông hoặc ảnh hưởng đến các trang thiết bị an toàn.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Thực hiện các biện pháp phòng ngừa, ứng phó với tai nạn, sự cố, thời tiết nguy hiểm và các nguy cơ khác đối với an toàn; khi phát hiện tàu sông không bảo đảm an toàn phải kịp thời khắc</w:t>
            </w:r>
            <w:r>
              <w:rPr>
                <w:rFonts w:ascii="Times New Roman" w:eastAsia="Times New Roman" w:hAnsi="Times New Roman" w:cs="Times New Roman"/>
                <w:sz w:val="22"/>
                <w:szCs w:val="22"/>
              </w:rPr>
              <w:t xml:space="preserve"> phục hoặc tạm dừng hoạt động và thông báo cho cơ quan có thẩm quyền, thuyền trưởng, người lái tàu sông và các bên có liên quan.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Bộ trưởng Bộ Xây dựng quy định chi tiết trách nhiệm của người vận tải hành khách và tổ chức, cá nhân thuê, nhận quản lý, sử </w:t>
            </w:r>
            <w:r>
              <w:rPr>
                <w:rFonts w:ascii="Times New Roman" w:eastAsia="Times New Roman" w:hAnsi="Times New Roman" w:cs="Times New Roman"/>
                <w:sz w:val="22"/>
                <w:szCs w:val="22"/>
              </w:rPr>
              <w:t>dụng, khai thác, giám sát tàu sông trong việc bảo đảm an toàn vận tải.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86" w:name="asno3t1uue12" w:colFirst="0" w:colLast="0"/>
            <w:bookmarkEnd w:id="186"/>
            <w:r>
              <w:rPr>
                <w:rFonts w:ascii="Times New Roman" w:eastAsia="Times New Roman" w:hAnsi="Times New Roman" w:cs="Times New Roman"/>
                <w:b/>
                <w:bCs/>
                <w:sz w:val="22"/>
                <w:szCs w:val="22"/>
              </w:rPr>
              <w:t>Điều 83. Quyền và nghĩa vụ của hành khách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có các quyền sau đây: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Yêu cầu được vận chuyển bằng đúng loại phương</w:t>
            </w:r>
            <w:r>
              <w:rPr>
                <w:rFonts w:ascii="Times New Roman" w:eastAsia="Times New Roman" w:hAnsi="Times New Roman" w:cs="Times New Roman"/>
                <w:sz w:val="22"/>
                <w:szCs w:val="22"/>
              </w:rPr>
              <w:t xml:space="preserve"> tiện, đúng giá trị </w:t>
            </w:r>
            <w:r>
              <w:rPr>
                <w:rFonts w:ascii="Times New Roman" w:eastAsia="Times New Roman" w:hAnsi="Times New Roman" w:cs="Times New Roman"/>
                <w:sz w:val="22"/>
                <w:szCs w:val="22"/>
              </w:rPr>
              <w:lastRenderedPageBreak/>
              <w:t>loại vé, từ cảng, bến nơi đi đến cảng, bến nơi đến theo vé đã mua;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Được miễn cước phí hành lý mang theo với khối lượng theo quy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Được từ chối chuyến đi trước khi phương tiện rời cảng, bến và được hoàn trả lại ti</w:t>
            </w:r>
            <w:r>
              <w:rPr>
                <w:rFonts w:ascii="Times New Roman" w:eastAsia="Times New Roman" w:hAnsi="Times New Roman" w:cs="Times New Roman"/>
                <w:sz w:val="22"/>
                <w:szCs w:val="22"/>
              </w:rPr>
              <w:t xml:space="preserve">ền vé theo quy định. Sau khi phương tiện khởi hành, nếu rời phương tiện tại bất kỳ cảng, bến nào thì không được hoàn trả lại tiền vé, trừ trường hợp đặc biệt do Bộ trưởng Bộ Giao thông vận tải quy định;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Yêu cầu thanh toán chi phí phát sinh, bồi thường </w:t>
            </w:r>
            <w:r>
              <w:rPr>
                <w:rFonts w:ascii="Times New Roman" w:eastAsia="Times New Roman" w:hAnsi="Times New Roman" w:cs="Times New Roman"/>
                <w:sz w:val="22"/>
                <w:szCs w:val="22"/>
              </w:rPr>
              <w:t xml:space="preserve">thiệt hại trong trường hợp người kinh doanh vận tải hành khách không vận chuyển đúng thời hạn, địa điểm đã thỏa thuận trong hợp đồng.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Hành khách có các nghĩa vụ sau đây: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Mua vé hành khách và trả cước phí vận tải hành lý mang theo quá mức quy định; nếu chưa mua vé và chưa trả đủ cước phí vận tải hành lý mang theo quá mức thì phải mua vé, trả đủ cước phí và nộp tiền phạt;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Khai đúng tên, địa chỉ của mình và trẻ em đi kè</w:t>
            </w:r>
            <w:r>
              <w:rPr>
                <w:rFonts w:ascii="Times New Roman" w:eastAsia="Times New Roman" w:hAnsi="Times New Roman" w:cs="Times New Roman"/>
                <w:sz w:val="22"/>
                <w:szCs w:val="22"/>
              </w:rPr>
              <w:t xml:space="preserve">m khi người kinh doanh vận tải lập danh sách hành khách;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Có mặt tại nơi xuất phát đúng thời gian đã thỏa thuận; chấp hành nội quy vận chuyển và hướng dẫn về an toàn của thuyền trưởng hoặc người lái phương tiện; </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d) Không mang theo hành lý thuộc loại hà</w:t>
            </w:r>
            <w:r>
              <w:rPr>
                <w:rFonts w:ascii="Times New Roman" w:eastAsia="Times New Roman" w:hAnsi="Times New Roman" w:cs="Times New Roman"/>
                <w:sz w:val="22"/>
                <w:szCs w:val="22"/>
              </w:rPr>
              <w:t>ng hóa mà pháp luật cấm lưu thông, cấm vận tải chung với hành khách</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198. Quyền, nghĩa vụ của hành khách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Hành khách có các quyền sau đây: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Được vận tải theo đúng vé, đúng loại tàu sông, hợp đồng vận tải và cam kết của người vận tải về chất lượng v</w:t>
            </w:r>
            <w:r>
              <w:rPr>
                <w:rFonts w:ascii="Times New Roman" w:eastAsia="Times New Roman" w:hAnsi="Times New Roman" w:cs="Times New Roman"/>
                <w:sz w:val="22"/>
                <w:szCs w:val="22"/>
              </w:rPr>
              <w:t>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 Được nhận vé hoặc chứng từ thay vé; được từ chối chuyến đi trước khi tàu sông khởi hành và được hoàn trả tiền vé theo quy định;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Được miễn, giảm giá vé, cước phí hành lý mang theo theo quy định tại điểm d khoản 2 Điều 198 của Bộ luật này;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Đ</w:t>
            </w:r>
            <w:r>
              <w:rPr>
                <w:rFonts w:ascii="Times New Roman" w:eastAsia="Times New Roman" w:hAnsi="Times New Roman" w:cs="Times New Roman"/>
                <w:sz w:val="22"/>
                <w:szCs w:val="22"/>
              </w:rPr>
              <w:t>ược thanh toán chi phí phát sinh, bồi thường thiệt hại trong trường hợp người vận tải không thực hiện vận tải đúng thời hạn, địa điểm đã thỏa thuận trong hợp đồng.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Hành khách có các nghĩa vụ sau đây: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Thanh toán tiền cước chuyến đi theo giá vé niêm yế</w:t>
            </w:r>
            <w:r>
              <w:rPr>
                <w:rFonts w:ascii="Times New Roman" w:eastAsia="Times New Roman" w:hAnsi="Times New Roman" w:cs="Times New Roman"/>
                <w:sz w:val="22"/>
                <w:szCs w:val="22"/>
              </w:rPr>
              <w:t>t hoặc theo thỏa thuận với người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Chấp hành quy định về vận tải và hướng dẫn của thuyền trưởng, người lái tàu sông, nhân viên phục vụ trên tàu sông;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mang theo hàng hóa cấm lưu thông, hàng hóa nguy hiểm; động vật hoang dã thuộc trường hợ</w:t>
            </w:r>
            <w:r>
              <w:rPr>
                <w:rFonts w:ascii="Times New Roman" w:eastAsia="Times New Roman" w:hAnsi="Times New Roman" w:cs="Times New Roman"/>
                <w:sz w:val="22"/>
                <w:szCs w:val="22"/>
              </w:rPr>
              <w:t>p pháp luật cấm vận chuyển; hàng hóa có mùi hôi thối hoặc động vật, hàng hóa khác gây ảnh hưởng đến sức khỏe của hành khách hoặc môi trường;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Xuất trình giấy tờ chứng minh thuộc đối tượng được miễn, giảm giá vé với tổ chức, cá nhân cung cấp dịch vụ vận t</w:t>
            </w:r>
            <w:r>
              <w:rPr>
                <w:rFonts w:ascii="Times New Roman" w:eastAsia="Times New Roman" w:hAnsi="Times New Roman" w:cs="Times New Roman"/>
                <w:sz w:val="22"/>
                <w:szCs w:val="22"/>
              </w:rPr>
              <w: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Thực hiện quy định về phòng, chống dịch bệnh;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Cung cấp chính xác họ tên, địa chỉ của mình và trẻ em đi kèm khi người vận tải lập danh sách hành khách theo quy định.</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199. Quyền, nghĩa vụ của thuyền trưởng, người lái tàu sông trong vận tải hành khách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Chịu trách nhiệm trực tiếp về an toàn của tàu sông, người, hành khách, hành lý trong quá trình điều khiển tàu sông; chỉ cho tàu sông khởi hành khi đã kiểm tra danh </w:t>
            </w:r>
            <w:r>
              <w:rPr>
                <w:rFonts w:ascii="Times New Roman" w:eastAsia="Times New Roman" w:hAnsi="Times New Roman" w:cs="Times New Roman"/>
                <w:sz w:val="22"/>
                <w:szCs w:val="22"/>
              </w:rPr>
              <w:t>sách hành khách và kiểm tra, xác định các điều kiện về an toàn được bảo đảm; hành khách, hành lý được bố trí ổn định, không vượt quá sức chở, trọng tải hoặc các giới hạn an toàn của tàu sông; không chở hàng hóa dễ cháy, dễ nổ, hàng độc hại, động vật lớn ch</w:t>
            </w:r>
            <w:r>
              <w:rPr>
                <w:rFonts w:ascii="Times New Roman" w:eastAsia="Times New Roman" w:hAnsi="Times New Roman" w:cs="Times New Roman"/>
                <w:sz w:val="22"/>
                <w:szCs w:val="22"/>
              </w:rPr>
              <w:t>ung với hành khách; không để hành khách mang theo động vật đang mắc dịch bệnh lên tàu sông.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Tuân thủ quy tắc giao thông, báo hiệu, chỉ dẫn và hiệu lệnh điều tiết giao thông; điều khiển tàu sông với tốc độ an toàn, giữ khoảng cách an toàn, thực hiện các </w:t>
            </w:r>
            <w:r>
              <w:rPr>
                <w:rFonts w:ascii="Times New Roman" w:eastAsia="Times New Roman" w:hAnsi="Times New Roman" w:cs="Times New Roman"/>
                <w:sz w:val="22"/>
                <w:szCs w:val="22"/>
              </w:rPr>
              <w:t>biện pháp tránh va và các biện pháp cần thiết khác phù hợp với điều kiện luồng, thời tiết, tầm nhìn và tình trạng giao thông.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Trong quá trình hành trình, thuyền trưởng, người lái tàu sông phải thường xuyên quan sát, đánh giá điều kiện an toàn; chủ động </w:t>
            </w:r>
            <w:r>
              <w:rPr>
                <w:rFonts w:ascii="Times New Roman" w:eastAsia="Times New Roman" w:hAnsi="Times New Roman" w:cs="Times New Roman"/>
                <w:sz w:val="22"/>
                <w:szCs w:val="22"/>
              </w:rPr>
              <w:t>giảm tốc độ, thay đổi hướng đi, neo đậu, tìm nơi trú ẩn hoặc áp dụng biện pháp cần thiết khác khi điều kiện hành trình không bảo đảm an toàn; không được tiếp tục hành trình khi có nguy cơ rõ ràng đe dọa tính mạng, sức khỏe con người hoặc an toàn của tàu sô</w:t>
            </w:r>
            <w:r>
              <w:rPr>
                <w:rFonts w:ascii="Times New Roman" w:eastAsia="Times New Roman" w:hAnsi="Times New Roman" w:cs="Times New Roman"/>
                <w:sz w:val="22"/>
                <w:szCs w:val="22"/>
              </w:rPr>
              <w:t>ng, hành khách, hành lý.</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 xảy ra tai nạn, sự cố hoặc tình huống nguy hiểm, thuyền trưởng, người lái tàu sông phải áp dụng ngay các biện pháp cần thiết để cứu người, cứu tàu sông, hành khách, hành lý, hạn chế thiệt hại, phòng ngừa ô nhiễm; kịp thời th</w:t>
            </w:r>
            <w:r>
              <w:rPr>
                <w:rFonts w:ascii="Times New Roman" w:eastAsia="Times New Roman" w:hAnsi="Times New Roman" w:cs="Times New Roman"/>
                <w:sz w:val="22"/>
                <w:szCs w:val="22"/>
              </w:rPr>
              <w:t xml:space="preserve">ông báo, phối </w:t>
            </w:r>
            <w:r>
              <w:rPr>
                <w:rFonts w:ascii="Times New Roman" w:eastAsia="Times New Roman" w:hAnsi="Times New Roman" w:cs="Times New Roman"/>
                <w:sz w:val="22"/>
                <w:szCs w:val="22"/>
              </w:rPr>
              <w:lastRenderedPageBreak/>
              <w:t>hợp với cơ quan, tổ chức có thẩm quyền và thực hiện các nghĩa vụ khác theo quy định của pháp luật.</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Từ chối vận tải hành khách có hành vi quy định tại điểm b khoản 1 Điều 198 của Bộ luật này hoặc không chấp hành yêu cầu bảo đảm an toàn của </w:t>
            </w:r>
            <w:r>
              <w:rPr>
                <w:rFonts w:ascii="Times New Roman" w:eastAsia="Times New Roman" w:hAnsi="Times New Roman" w:cs="Times New Roman"/>
                <w:sz w:val="22"/>
                <w:szCs w:val="22"/>
              </w:rPr>
              <w:t>thuyền trưởng, người lái tàu sông, nhân viên phục vụ trên tàu sông.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Không được từ chối vận tải hành khách, trừ trường hợp quy định tại khoản 5 Điều này; không được gây khó khăn đối với hành khách là người cao tuổi, người khuyết tật, trẻ em, phụ nữ mang </w:t>
            </w:r>
            <w:r>
              <w:rPr>
                <w:rFonts w:ascii="Times New Roman" w:eastAsia="Times New Roman" w:hAnsi="Times New Roman" w:cs="Times New Roman"/>
                <w:sz w:val="22"/>
                <w:szCs w:val="22"/>
              </w:rPr>
              <w:t>thai; không được chuyển hành khách sang tàu sông khác khi chưa được sự đồng ý của hành khách, trừ trường hợp bất khả kháng.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Thu tiền đúng giá vé niêm yết hoặc theo hợp đồng vận tải.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Có thái độ, lời nói, hành vi văn minh, lịch sự; hướng dẫn hành khách</w:t>
            </w:r>
            <w:r>
              <w:rPr>
                <w:rFonts w:ascii="Times New Roman" w:eastAsia="Times New Roman" w:hAnsi="Times New Roman" w:cs="Times New Roman"/>
                <w:sz w:val="22"/>
                <w:szCs w:val="22"/>
              </w:rPr>
              <w:t xml:space="preserve"> về nội quy và trang thiết bị an toàn, ngồi đúng nơi quy định, bố trí chỗ ngồi ưu tiên cho người cao tuổi, người khuyết tật, trẻ em và phụ nữ mang thai.</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79. Vận tải hành khách ngang sông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Phương tiện vận tải hành khách ngang sông phải bảo đảm điều kiện hoạt động theo quy định tại </w:t>
            </w:r>
            <w:r>
              <w:rPr>
                <w:rFonts w:ascii="Times New Roman" w:eastAsia="Times New Roman" w:hAnsi="Times New Roman" w:cs="Times New Roman"/>
                <w:color w:val="0000FF"/>
                <w:sz w:val="22"/>
                <w:szCs w:val="22"/>
              </w:rPr>
              <w:t>Điều 24 của Luật này</w:t>
            </w:r>
            <w:r>
              <w:rPr>
                <w:rFonts w:ascii="Times New Roman" w:eastAsia="Times New Roman" w:hAnsi="Times New Roman" w:cs="Times New Roman"/>
                <w:sz w:val="22"/>
                <w:szCs w:val="22"/>
              </w:rPr>
              <w:t>.</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Ngoài việc thực hiện các quy định tại </w:t>
            </w:r>
            <w:r>
              <w:rPr>
                <w:rFonts w:ascii="Times New Roman" w:eastAsia="Times New Roman" w:hAnsi="Times New Roman" w:cs="Times New Roman"/>
                <w:color w:val="0000FF"/>
                <w:sz w:val="22"/>
                <w:szCs w:val="22"/>
              </w:rPr>
              <w:t>khoản 3 Điều 78 của Luật này</w:t>
            </w:r>
            <w:r>
              <w:rPr>
                <w:rFonts w:ascii="Times New Roman" w:eastAsia="Times New Roman" w:hAnsi="Times New Roman" w:cs="Times New Roman"/>
                <w:sz w:val="22"/>
                <w:szCs w:val="22"/>
              </w:rPr>
              <w:t xml:space="preserve">, thuyền trưởng, người lái phương tiện vận tải hành khách ngang sông </w:t>
            </w:r>
            <w:r>
              <w:rPr>
                <w:rFonts w:ascii="Times New Roman" w:eastAsia="Times New Roman" w:hAnsi="Times New Roman" w:cs="Times New Roman"/>
                <w:sz w:val="22"/>
                <w:szCs w:val="22"/>
              </w:rPr>
              <w:t>phải thực hiện các quy định sau đây:</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 Có đủ dụng cụ cứu sinh còn hạn sử dụng và bố trí đúng nơi quy định;</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 Hướng dẫn hành khách lên, xuống; sắp xếp hàng hóa, hành lý; hướng dẫn hành khách ngồi bảo đảm ổn định phương tiện;</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 Chỉ được cho phương tiện rờ</w:t>
            </w:r>
            <w:r>
              <w:rPr>
                <w:rFonts w:ascii="Times New Roman" w:eastAsia="Times New Roman" w:hAnsi="Times New Roman" w:cs="Times New Roman"/>
                <w:sz w:val="22"/>
                <w:szCs w:val="22"/>
              </w:rPr>
              <w:t>i bến khi hành khách đã ngồi ổn định, hàng hóa, hành lý, xe máy, xe đạp đã xếp gọn gàng và sau khi đã kiểm tra phương tiện không chìm quá vạch dấu mớn nước an toàn;</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d) Không chở người quá sức chở người của phương tiện, chở hàng hóa quá trọng tải quy định.</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 Hành khách phải tuyệt đối tuân theo sự hướng dẫn của thuyền trưởng, người lái phương tiện.</w:t>
            </w:r>
          </w:p>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200. Vận tải hành khách ngang sông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sông vận tải hành khách ngang sông phải bảo đảm điều kiện hoạt động theo quy định và thực hiện các yêu cầu sau đây:</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Có đủ dụng cụ cứu sinh còn hạn sử dụng và được bố trí đúng nơi quy định;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Hướng dẫn hành khách lên, xuống tàu; sắp xếp hàng hóa,</w:t>
            </w:r>
            <w:r>
              <w:rPr>
                <w:rFonts w:ascii="Times New Roman" w:eastAsia="Times New Roman" w:hAnsi="Times New Roman" w:cs="Times New Roman"/>
                <w:sz w:val="22"/>
                <w:szCs w:val="22"/>
              </w:rPr>
              <w:t xml:space="preserve"> hành lý; hướng dẫn hành khách ngồi bảo đảm ổn định tàu sông;</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Chỉ cho tàu sông rời bến khi hành khách đã ngồi ổn định, hàng hóa, hành lý, xe máy, xe đạp đã được xếp gọn gàng và tàu sông không chìm quá vạch dấu mớn nước an toàn;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 Không chở quá số người</w:t>
            </w:r>
            <w:r>
              <w:rPr>
                <w:rFonts w:ascii="Times New Roman" w:eastAsia="Times New Roman" w:hAnsi="Times New Roman" w:cs="Times New Roman"/>
                <w:sz w:val="22"/>
                <w:szCs w:val="22"/>
              </w:rPr>
              <w:t xml:space="preserve"> được phép chở hoặc chở hàng hóa quá trọng tải quy định.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Hành khách phải tuân thủ hướng dẫn của thuyền trưởng, người lái tàu sông về bảo đảm an toàn.</w:t>
            </w:r>
          </w:p>
          <w:p w:rsidR="00C56484" w:rsidRDefault="00C56484">
            <w:pPr>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w:t>
            </w:r>
            <w:bookmarkStart w:id="187" w:name="9jaynd9w0kpi" w:colFirst="0" w:colLast="0"/>
            <w:bookmarkEnd w:id="187"/>
            <w:r>
              <w:rPr>
                <w:rFonts w:ascii="Times New Roman" w:eastAsia="Times New Roman" w:hAnsi="Times New Roman" w:cs="Times New Roman"/>
                <w:b/>
                <w:bCs/>
                <w:sz w:val="22"/>
                <w:szCs w:val="22"/>
              </w:rPr>
              <w:t>Điều 84. Hành lý ký gửi, bao gửi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Hành lý ký gửi, bao gửi chỉ được nhận vận chuyển khi không thuộc loại hàng hóa mà pháp luật cấm lưu thông, có kích thước, trọng lượng phù hợp với phương tiện, được đóng gói đúng quy cách, đã trả đủ cước phí vận tải và được giao cho người kinh doanh vận </w:t>
            </w:r>
            <w:r>
              <w:rPr>
                <w:rFonts w:ascii="Times New Roman" w:eastAsia="Times New Roman" w:hAnsi="Times New Roman" w:cs="Times New Roman"/>
                <w:sz w:val="22"/>
                <w:szCs w:val="22"/>
              </w:rPr>
              <w:t>tải trước khi phương tiện khởi hành theo thời hạn do hai bên thỏa thuận trong hợp đồng.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có bao gửi phải lập tờ khai gửi hàng hóa, trong đó kê khai tên hàng hóa, số lượng, khối lượng, tên và địa chỉ người gửi, tên và địa chỉ </w:t>
            </w:r>
            <w:r>
              <w:rPr>
                <w:rFonts w:ascii="Times New Roman" w:eastAsia="Times New Roman" w:hAnsi="Times New Roman" w:cs="Times New Roman"/>
                <w:sz w:val="22"/>
                <w:szCs w:val="22"/>
              </w:rPr>
              <w:lastRenderedPageBreak/>
              <w:t xml:space="preserve">người nhận. Người kinh </w:t>
            </w:r>
            <w:r>
              <w:rPr>
                <w:rFonts w:ascii="Times New Roman" w:eastAsia="Times New Roman" w:hAnsi="Times New Roman" w:cs="Times New Roman"/>
                <w:sz w:val="22"/>
                <w:szCs w:val="22"/>
              </w:rPr>
              <w:t>doanh vận tải có trách nhiệm kiểm tra bao gửi theo tờ khai gửi hàng hóa và xác nhận vào tờ khai gửi hàng hóa. Tờ khai gửi hàng hóa được lập thành hai bản, mỗi bên giữ một bản. Người kinh doanh vận tải có trách nhiệm gửi giấy báo nhận bao gửi cho người nhận</w:t>
            </w:r>
            <w:r>
              <w:rPr>
                <w:rFonts w:ascii="Times New Roman" w:eastAsia="Times New Roman" w:hAnsi="Times New Roman" w:cs="Times New Roman"/>
                <w:sz w:val="22"/>
                <w:szCs w:val="22"/>
              </w:rPr>
              <w:t xml:space="preserve"> bao gửi.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Hành khách có hành lý ký gửi khi nhận hành lý phải xuất trình vé hành khách và chứng từ thu cước phí vận tải hành lý ký gửi.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nhận bao gửi phải xuất trình giấy báo nhận bao gửi, tờ khai gửi hàng hóa, chứng từ thu cước phí vận tải và gi</w:t>
            </w:r>
            <w:r>
              <w:rPr>
                <w:rFonts w:ascii="Times New Roman" w:eastAsia="Times New Roman" w:hAnsi="Times New Roman" w:cs="Times New Roman"/>
                <w:sz w:val="22"/>
                <w:szCs w:val="22"/>
              </w:rPr>
              <w:t>ấy tờ tùy thân.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Người kinh doanh vận tải chịu trách nhiệm bồi thường mất mát, hư hỏng hành lý ký gửi, bao gửi theo quy định của pháp luật.</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202. Hành lý ký gửi, bao gửi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Hành lý ký gửi, bao gửi chỉ được nhận vận tải khi không thuộc loại hàng hóa p</w:t>
            </w:r>
            <w:r>
              <w:rPr>
                <w:rFonts w:ascii="Times New Roman" w:eastAsia="Times New Roman" w:hAnsi="Times New Roman" w:cs="Times New Roman"/>
                <w:sz w:val="22"/>
                <w:szCs w:val="22"/>
              </w:rPr>
              <w:t>háp luật cấm lưu thông, có kích thước, trọng lượng phù hợp với tàu sông, được đóng gói đúng quy cách, đã thanh toán đủ cước phí vận tải và được giao cho người vận tải trước khi tàu sông khởi hành theo thời hạn do các bên thỏa thuận.</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có bao gửi phả</w:t>
            </w:r>
            <w:r>
              <w:rPr>
                <w:rFonts w:ascii="Times New Roman" w:eastAsia="Times New Roman" w:hAnsi="Times New Roman" w:cs="Times New Roman"/>
                <w:sz w:val="22"/>
                <w:szCs w:val="22"/>
              </w:rPr>
              <w:t>i lập tờ khai gửi hàng hóa, trong đó ghi tên hàng hóa, số lượng, khối lượng, tên và địa chỉ của người gửi, tên và địa chỉ của người nhận. Người vận tải có trách nhiệm kiểm tra bao gửi theo tờ khai và xác nhận việc tiếp nhận. Tờ khai được lập bằng văn bản g</w:t>
            </w:r>
            <w:r>
              <w:rPr>
                <w:rFonts w:ascii="Times New Roman" w:eastAsia="Times New Roman" w:hAnsi="Times New Roman" w:cs="Times New Roman"/>
                <w:sz w:val="22"/>
                <w:szCs w:val="22"/>
              </w:rPr>
              <w:t xml:space="preserve">iấy hoặc hình thức điện tử; trường hợp lập bằng văn bản giấy thì được </w:t>
            </w:r>
            <w:r>
              <w:rPr>
                <w:rFonts w:ascii="Times New Roman" w:eastAsia="Times New Roman" w:hAnsi="Times New Roman" w:cs="Times New Roman"/>
                <w:sz w:val="22"/>
                <w:szCs w:val="22"/>
              </w:rPr>
              <w:lastRenderedPageBreak/>
              <w:t>lập thành hai bản, mỗi bên giữ một bản. Người vận tải có trách nhiệm gửi thông tin hoặc giấy báo nhận bao gửi cho người nhận bao gửi.</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Hành khách có hành lý ký gửi khi nhận hành lý phả</w:t>
            </w:r>
            <w:r>
              <w:rPr>
                <w:rFonts w:ascii="Times New Roman" w:eastAsia="Times New Roman" w:hAnsi="Times New Roman" w:cs="Times New Roman"/>
                <w:sz w:val="22"/>
                <w:szCs w:val="22"/>
              </w:rPr>
              <w:t>i xuất trình vé hành khách và chứng từ thu cước phí vận tải hành lý ký gửi hoặc thông tin tương ứng theo quy định.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nhận bao gửi phải xuất trình giấy báo hoặc thông tin nhận bao gửi, tờ khai gửi hàng hóa, chứng từ thu cước phí vận tải và giấy tờ tù</w:t>
            </w:r>
            <w:r>
              <w:rPr>
                <w:rFonts w:ascii="Times New Roman" w:eastAsia="Times New Roman" w:hAnsi="Times New Roman" w:cs="Times New Roman"/>
                <w:sz w:val="22"/>
                <w:szCs w:val="22"/>
              </w:rPr>
              <w:t>y thân theo quy định.</w:t>
            </w:r>
          </w:p>
          <w:p w:rsidR="00C56484" w:rsidRDefault="001F467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Người vận tải chịu trách nhiệm bồi thường đối với mất mát, hư hỏng hành lý ký gửi, bao gửi theo quy định của Bộ luật này và pháp luật có liên quan.</w:t>
            </w:r>
          </w:p>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122" w:right="110"/>
              <w:jc w:val="both"/>
              <w:rPr>
                <w:rFonts w:ascii="Times New Roman" w:eastAsia="Times New Roman" w:hAnsi="Times New Roman" w:cs="Times New Roman"/>
                <w:sz w:val="22"/>
                <w:szCs w:val="22"/>
              </w:rPr>
            </w:pPr>
            <w:bookmarkStart w:id="188" w:name="etqynrhzzkn0" w:colFirst="0" w:colLast="0"/>
            <w:bookmarkEnd w:id="188"/>
            <w:r>
              <w:rPr>
                <w:rFonts w:ascii="Times New Roman" w:eastAsia="Times New Roman" w:hAnsi="Times New Roman" w:cs="Times New Roman"/>
                <w:b/>
                <w:bCs/>
                <w:sz w:val="22"/>
                <w:szCs w:val="22"/>
              </w:rPr>
              <w:t>Điều 86. Hợp đồng vận tải hàng hóa, giấy gửi hàng hóa và giấy vận chuyển</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vận tải hàng hóa là sự thỏa thuận giữa người kinh doanh vận tải và người thuê vận tải, trong đó xác định quan hệ về quyền và nghĩa vụ của hai bên. Hợp đồng vận tải được lậ</w:t>
            </w:r>
            <w:r>
              <w:rPr>
                <w:rFonts w:ascii="Times New Roman" w:eastAsia="Times New Roman" w:hAnsi="Times New Roman" w:cs="Times New Roman"/>
                <w:sz w:val="22"/>
                <w:szCs w:val="22"/>
              </w:rPr>
              <w:t>p thành văn bản hoặc theo các hình thức khác mà hai bên thỏa thuận.</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Giấy gửi hàng hóa là bộ phận của hợp đồng vận tải do người thuê vận tải lập và gửi cho người kinh doanh vận tải trước khi giao hàng hóa. Giấy gửi hàng hóa có thể lập cho cả </w:t>
            </w:r>
            <w:r>
              <w:rPr>
                <w:rFonts w:ascii="Times New Roman" w:eastAsia="Times New Roman" w:hAnsi="Times New Roman" w:cs="Times New Roman"/>
                <w:sz w:val="22"/>
                <w:szCs w:val="22"/>
              </w:rPr>
              <w:lastRenderedPageBreak/>
              <w:t>khối lượng h</w:t>
            </w:r>
            <w:r>
              <w:rPr>
                <w:rFonts w:ascii="Times New Roman" w:eastAsia="Times New Roman" w:hAnsi="Times New Roman" w:cs="Times New Roman"/>
                <w:sz w:val="22"/>
                <w:szCs w:val="22"/>
              </w:rPr>
              <w:t>àng hóa thuê vận tải hoặc theo từng chuyến do hai bên thỏa thuận trong hợp đồng.</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Giấy gửi hàng hóa phải ghi rõ loại hàng hóa; ký hiệu, mã hiệu hàng hóa; số lượng, trọng lượng hàng hóa; nơi giao hàng hóa, nơi nhận hàng hóa; tên và địa chỉ của người gửi hàng</w:t>
            </w:r>
            <w:r>
              <w:rPr>
                <w:rFonts w:ascii="Times New Roman" w:eastAsia="Times New Roman" w:hAnsi="Times New Roman" w:cs="Times New Roman"/>
                <w:sz w:val="22"/>
                <w:szCs w:val="22"/>
              </w:rPr>
              <w:t>; tên và địa chỉ của người nhận hàng; những yêu cầu khi xếp, dỡ, vận tải hàng hóa.</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Giấy vận chuyển là chứng từ giao nhận hàng hóa giữa người kinh doanh vận tải và người thuê vận tải, là chứng cứ để giải quyết tranh chấp.</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Giấy vận chuyển do người kinh do</w:t>
            </w:r>
            <w:r>
              <w:rPr>
                <w:rFonts w:ascii="Times New Roman" w:eastAsia="Times New Roman" w:hAnsi="Times New Roman" w:cs="Times New Roman"/>
                <w:sz w:val="22"/>
                <w:szCs w:val="22"/>
              </w:rPr>
              <w:t>anh vận tải lập sau khi hàng hóa đã xếp lên phương tiện và phải có chữ ký của người thuê vận tải hoặc người được người thuê vận tải Ủy quyền.</w:t>
            </w:r>
          </w:p>
          <w:p w:rsidR="00C56484" w:rsidRDefault="001F467D">
            <w:pPr>
              <w:shd w:val="clear" w:color="auto" w:fill="FFFFFF"/>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Giấy vận chuyển phải ghi rõ loại hàng hóa; ký hiệu, mã hiệu hàng hóa; số lượng, trọng lượng hàng hóa; nơi giao hàn</w:t>
            </w:r>
            <w:r>
              <w:rPr>
                <w:rFonts w:ascii="Times New Roman" w:eastAsia="Times New Roman" w:hAnsi="Times New Roman" w:cs="Times New Roman"/>
                <w:sz w:val="22"/>
                <w:szCs w:val="22"/>
              </w:rPr>
              <w:t>g hóa, nơi nhận hàng hóa; tên và địa chỉ của người gửi hàng, tên và địa chỉ của người nhận hàng; cước phí vận tải và các chi phí phát sinh; các chi tiết khác mà người kinh doanh vận tải và người thuê vận tải thỏa thuận ghi vào giấy vận chuyển; xác nhận của</w:t>
            </w:r>
            <w:r>
              <w:rPr>
                <w:rFonts w:ascii="Times New Roman" w:eastAsia="Times New Roman" w:hAnsi="Times New Roman" w:cs="Times New Roman"/>
                <w:sz w:val="22"/>
                <w:szCs w:val="22"/>
              </w:rPr>
              <w:t xml:space="preserve"> người kinh doanh vận tải về tình trạng hàng hóa nhận vận tải.</w:t>
            </w:r>
          </w:p>
          <w:p w:rsidR="00C56484" w:rsidRDefault="00C56484">
            <w:pPr>
              <w:shd w:val="clear" w:color="auto" w:fill="FFFFFF"/>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89" w:name="65o8ww5nw9tl" w:colFirst="0" w:colLast="0"/>
            <w:bookmarkEnd w:id="189"/>
            <w:r>
              <w:rPr>
                <w:rFonts w:ascii="Times New Roman" w:eastAsia="Times New Roman" w:hAnsi="Times New Roman" w:cs="Times New Roman"/>
                <w:b/>
                <w:bCs/>
                <w:sz w:val="22"/>
                <w:szCs w:val="22"/>
              </w:rPr>
              <w:t>Điều 98. Vận tải thi hài, hài cốt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Thi hài, hài cốt được vận tải phải có người áp tải.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Thi hài phải được để trong hòm kín và đặt ở khoang riêng.</w:t>
            </w:r>
          </w:p>
          <w:p w:rsidR="00C56484" w:rsidRDefault="001F467D">
            <w:pPr>
              <w:ind w:left="122" w:right="110"/>
              <w:jc w:val="both"/>
              <w:rPr>
                <w:rFonts w:ascii="Times New Roman" w:eastAsia="Times New Roman" w:hAnsi="Times New Roman" w:cs="Times New Roman"/>
                <w:b/>
                <w:bCs/>
                <w:strike/>
                <w:sz w:val="22"/>
                <w:szCs w:val="22"/>
              </w:rPr>
            </w:pPr>
            <w:r>
              <w:rPr>
                <w:rFonts w:ascii="Times New Roman" w:eastAsia="Times New Roman" w:hAnsi="Times New Roman" w:cs="Times New Roman"/>
                <w:sz w:val="22"/>
                <w:szCs w:val="22"/>
              </w:rPr>
              <w:t>3. Thi hài, hài cốt chỉ được vận tải khi có đủ giấy tờ theo quy định của pháp luật.</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trike/>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190" w:name="8ywtkf1wb1r0" w:colFirst="0" w:colLast="0"/>
            <w:bookmarkEnd w:id="190"/>
            <w:r>
              <w:rPr>
                <w:rFonts w:ascii="Times New Roman" w:eastAsia="Times New Roman" w:hAnsi="Times New Roman" w:cs="Times New Roman"/>
                <w:b/>
                <w:bCs/>
                <w:sz w:val="22"/>
                <w:szCs w:val="22"/>
              </w:rPr>
              <w:t>Điều 98a. Thuê phương tiện</w:t>
            </w:r>
            <w:hyperlink w:anchor="_aj19qmdjyno">
              <w:r>
                <w:rPr>
                  <w:rFonts w:ascii="Times New Roman" w:eastAsia="Times New Roman" w:hAnsi="Times New Roman" w:cs="Times New Roman"/>
                  <w:sz w:val="22"/>
                  <w:szCs w:val="22"/>
                  <w:u w:val="single"/>
                </w:rPr>
                <w:t>[97]</w:t>
              </w:r>
            </w:hyperlink>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Thuê phương tiện được thực hiện thông qua hợp đồng bằng văn bản giữa chủ phương tiện và người thuê phương tiện.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Các hình thức thuê phương tiện gồm: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Thuê phương tiện không bao gồm thuyền viên làm việc trên phương tiện;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Thuê phương tiện và thuyền viên làm việc trên phương tiện.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Chủ phương tiện cho thuê phương tiện có trách nhiệm sau: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Bảo đảm phương tiện đang trong trạng thái an toàn, bảo đảm điều kiện, tiêu chuẩn theo quy định của pháp luật khi giao phương tiện </w:t>
            </w:r>
            <w:r>
              <w:rPr>
                <w:rFonts w:ascii="Times New Roman" w:eastAsia="Times New Roman" w:hAnsi="Times New Roman" w:cs="Times New Roman"/>
                <w:sz w:val="22"/>
                <w:szCs w:val="22"/>
              </w:rPr>
              <w:t>cho người thuê phương tiện;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Trong trường hợp cho thuê phương tiện và thuyền viên trên phương tiện phải bảo đảm điều kiện, tiêu chuẩn làm việc của thuyền viên trên phương tiện; trả tiền lương, tiền công cho thuyền viên và chế độ khác theo quy định của ph</w:t>
            </w:r>
            <w:r>
              <w:rPr>
                <w:rFonts w:ascii="Times New Roman" w:eastAsia="Times New Roman" w:hAnsi="Times New Roman" w:cs="Times New Roman"/>
                <w:sz w:val="22"/>
                <w:szCs w:val="22"/>
              </w:rPr>
              <w:t>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Người thuê phương tiện có trách nhiệm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 Sử dụng phương tiện, thuyền viên theo điều khoản trong hợp đồng và quy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đảm điều kiện, tiêu chuẩn làm việc của thuyền viên trên phương tiện; trả tiền lương, tiền công cho t</w:t>
            </w:r>
            <w:r>
              <w:rPr>
                <w:rFonts w:ascii="Times New Roman" w:eastAsia="Times New Roman" w:hAnsi="Times New Roman" w:cs="Times New Roman"/>
                <w:sz w:val="22"/>
                <w:szCs w:val="22"/>
              </w:rPr>
              <w:t>huyền viên và chế độ khác theo quy định của pháp luật trong trường hợp quy định tại điểm a khoản 2 Điều này;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Không cho người khác thuê lại phương tiện, thuyền viên trên phương tiện thuê, trừ trường hợp được chủ phương tiện đồng ý bằng văn bản; không đượ</w:t>
            </w:r>
            <w:r>
              <w:rPr>
                <w:rFonts w:ascii="Times New Roman" w:eastAsia="Times New Roman" w:hAnsi="Times New Roman" w:cs="Times New Roman"/>
                <w:sz w:val="22"/>
                <w:szCs w:val="22"/>
              </w:rPr>
              <w:t>c sử dụng phương tiện thuê làm tài sản thế chấp;</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d) Chịu trách nhiệm về bảo đảm an toàn và bảo vệ môi trường trong quá trình sử dụng phương tiện; trường hợp phát hiện tình trạng mất an toàn và gây ô nhiễm môi trường của phương tiện thì phải tạm dừng khai t</w:t>
            </w:r>
            <w:r>
              <w:rPr>
                <w:rFonts w:ascii="Times New Roman" w:eastAsia="Times New Roman" w:hAnsi="Times New Roman" w:cs="Times New Roman"/>
                <w:sz w:val="22"/>
                <w:szCs w:val="22"/>
              </w:rPr>
              <w:t>hác và thông báo ngay cho chủ phương tiện biết để có biện pháp khắc phục.</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Luật Giao thông Đường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highlight w:val="white"/>
              </w:rPr>
            </w:pPr>
            <w:bookmarkStart w:id="191" w:name="jx14gwz5z42j" w:colFirst="0" w:colLast="0"/>
            <w:bookmarkEnd w:id="191"/>
            <w:r>
              <w:rPr>
                <w:rFonts w:ascii="Times New Roman" w:eastAsia="Times New Roman" w:hAnsi="Times New Roman" w:cs="Times New Roman"/>
                <w:b/>
                <w:bCs/>
                <w:sz w:val="22"/>
                <w:szCs w:val="22"/>
                <w:highlight w:val="white"/>
              </w:rPr>
              <w:lastRenderedPageBreak/>
              <w:t>Mục 3.</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highlight w:val="white"/>
              </w:rPr>
              <w:t>CHUYỂN NHƯỢNG THEO HỢP ĐỒNG BẢO HIỂM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192" w:name="9e9icblrl81r" w:colFirst="0" w:colLast="0"/>
            <w:bookmarkEnd w:id="192"/>
            <w:r>
              <w:rPr>
                <w:rFonts w:ascii="Times New Roman" w:eastAsia="Times New Roman" w:hAnsi="Times New Roman" w:cs="Times New Roman"/>
                <w:b/>
                <w:bCs/>
                <w:color w:val="000000"/>
                <w:sz w:val="22"/>
                <w:szCs w:val="22"/>
              </w:rPr>
              <w:t>Điều 314. Chuyển nhượng đơn bảo hiểm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Đơn bảo hiểm hàng hải có thể được chuyển nhượng, trừ trường hợp trong đơn bảo hiểm có thỏa thuận về cấm chuyển nhượng. Đơn bảo hiểm có thể chuyển nhượng trước hoặc sau khi tổn thất xảy ra với đối tượng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2. Người không có quyền lợi trong đối tượ</w:t>
            </w:r>
            <w:r>
              <w:rPr>
                <w:rFonts w:ascii="Times New Roman" w:eastAsia="Times New Roman" w:hAnsi="Times New Roman" w:cs="Times New Roman"/>
                <w:color w:val="000000"/>
                <w:sz w:val="22"/>
                <w:szCs w:val="22"/>
              </w:rPr>
              <w:t>ng bảo hiểm thì không được chuyển nhượng đơn bảo hiểm.</w:t>
            </w:r>
          </w:p>
          <w:p w:rsidR="00C56484" w:rsidRDefault="001F467D">
            <w:pPr>
              <w:ind w:left="76" w:right="128"/>
              <w:jc w:val="both"/>
              <w:rPr>
                <w:rFonts w:ascii="Times New Roman" w:eastAsia="Times New Roman" w:hAnsi="Times New Roman" w:cs="Times New Roman"/>
                <w:sz w:val="22"/>
                <w:szCs w:val="22"/>
              </w:rPr>
            </w:pPr>
            <w:bookmarkStart w:id="193" w:name="bdlywqopi0jb" w:colFirst="0" w:colLast="0"/>
            <w:bookmarkEnd w:id="193"/>
            <w:r>
              <w:rPr>
                <w:rFonts w:ascii="Times New Roman" w:eastAsia="Times New Roman" w:hAnsi="Times New Roman" w:cs="Times New Roman"/>
                <w:b/>
                <w:bCs/>
                <w:sz w:val="22"/>
                <w:szCs w:val="22"/>
              </w:rPr>
              <w:t>Điều 315. Cách thức chuyển nhượng đơn bảo hiểm hàng hải</w:t>
            </w:r>
          </w:p>
          <w:p w:rsidR="00C56484" w:rsidRDefault="001F467D">
            <w:pPr>
              <w:ind w:left="76" w:right="128"/>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sz w:val="22"/>
                <w:szCs w:val="22"/>
              </w:rPr>
              <w:t>Đơn bảo hiểm hàng hải có thể chuyển nhượng bằng cách người được bảo hiểm ký bổ sung trên đơn hoặc theo tập quán thương mại.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bookmarkStart w:id="194" w:name="2lifcrdm3cn" w:colFirst="0" w:colLast="0"/>
            <w:bookmarkEnd w:id="194"/>
            <w:r>
              <w:rPr>
                <w:rFonts w:ascii="Times New Roman" w:eastAsia="Times New Roman" w:hAnsi="Times New Roman" w:cs="Times New Roman"/>
                <w:b/>
                <w:bCs/>
                <w:sz w:val="22"/>
                <w:szCs w:val="22"/>
              </w:rPr>
              <w:lastRenderedPageBreak/>
              <w:t>Mục 4.</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BẢO HIỂM BAO</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95" w:name="l1iryglt6e3b" w:colFirst="0" w:colLast="0"/>
            <w:bookmarkEnd w:id="195"/>
            <w:r>
              <w:rPr>
                <w:rFonts w:ascii="Times New Roman" w:eastAsia="Times New Roman" w:hAnsi="Times New Roman" w:cs="Times New Roman"/>
                <w:b/>
                <w:bCs/>
                <w:sz w:val="22"/>
                <w:szCs w:val="22"/>
              </w:rPr>
              <w:t>Điều 316. Bảo hiểm bao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Bảo hiểm bao là loại bảo hiểm trọn gói, được áp dụng đối với đối tượng bảo hiểm là một loại hàng hóa hoặc một số hàng hóa mà người được bảo hiểm gửi đi hoặc nhận được trong một thời hạn nhất định.</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Người bảo hiể</w:t>
            </w:r>
            <w:r>
              <w:rPr>
                <w:rFonts w:ascii="Times New Roman" w:eastAsia="Times New Roman" w:hAnsi="Times New Roman" w:cs="Times New Roman"/>
                <w:sz w:val="22"/>
                <w:szCs w:val="22"/>
              </w:rPr>
              <w:t>m trong hợp đồng bảo hiểm bao có nghĩa vụ cấp đơn bảo hiểm hoặc giấy chứng nhận bảo hiểm cho mỗi chuyến hàng hoặc cho từng đơn vị hàng hóa theo yêu cầu của người được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96" w:name="qslmfhze8aus" w:colFirst="0" w:colLast="0"/>
            <w:bookmarkEnd w:id="196"/>
            <w:r>
              <w:rPr>
                <w:rFonts w:ascii="Times New Roman" w:eastAsia="Times New Roman" w:hAnsi="Times New Roman" w:cs="Times New Roman"/>
                <w:b/>
                <w:bCs/>
                <w:sz w:val="22"/>
                <w:szCs w:val="22"/>
              </w:rPr>
              <w:t>Điều 317. Thực hiện hợp đồng bảo hiểm bao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được bảo hiểm trong hợp đồng bảo hiểm bao có nghĩa vụ thông báo ngay cho người bảo hiểm biết sau khi nhận được các thông tin liên quan đến việc gửi hàng hoặc nhận hàng và mỗi lần đều phải thông báo tên tàu</w:t>
            </w:r>
            <w:r>
              <w:rPr>
                <w:rFonts w:ascii="Times New Roman" w:eastAsia="Times New Roman" w:hAnsi="Times New Roman" w:cs="Times New Roman"/>
                <w:sz w:val="22"/>
                <w:szCs w:val="22"/>
              </w:rPr>
              <w:t xml:space="preserve"> biển, tuyến hành trình, hàng hóa và số tiền bảo hiểm, kể cả trường hợp người bảo hiểm nhận được thông báo thì có thể hàng đã được gửi hoặc đã đến cảng trả hàng.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Trường hợp người được bảo hiểm cố ý hoặc do cẩu thả mà không thực hiện nghĩa vụ quy định tạ</w:t>
            </w:r>
            <w:r>
              <w:rPr>
                <w:rFonts w:ascii="Times New Roman" w:eastAsia="Times New Roman" w:hAnsi="Times New Roman" w:cs="Times New Roman"/>
                <w:sz w:val="22"/>
                <w:szCs w:val="22"/>
              </w:rPr>
              <w:t>i khoản 1 Điều này thì người bảo hiểm có quyền chấm dứt hợp đồng bảo hiểm bao và vẫn được hưởng phí bảo hiểm tương tự như trong trường hợp hợp đồng được thực hiện.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97" w:name="ca28sl4hvj3p" w:colFirst="0" w:colLast="0"/>
            <w:bookmarkEnd w:id="197"/>
            <w:r>
              <w:rPr>
                <w:rFonts w:ascii="Times New Roman" w:eastAsia="Times New Roman" w:hAnsi="Times New Roman" w:cs="Times New Roman"/>
                <w:b/>
                <w:bCs/>
                <w:sz w:val="22"/>
                <w:szCs w:val="22"/>
              </w:rPr>
              <w:t>Điều 318. Chấm dứt hợp đ</w:t>
            </w:r>
            <w:r>
              <w:rPr>
                <w:rFonts w:ascii="Times New Roman" w:eastAsia="Times New Roman" w:hAnsi="Times New Roman" w:cs="Times New Roman"/>
                <w:b/>
                <w:bCs/>
                <w:sz w:val="22"/>
                <w:szCs w:val="22"/>
              </w:rPr>
              <w:t>ồng bảo hiểm bao</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Các bên có quyền yêu cầu chấm dứt hợp đồng bảo hiểm bao với điều kiện phải thông báo cho nhau biết trước 90 ngày.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bookmarkStart w:id="198" w:name="4kc24i5i20tl" w:colFirst="0" w:colLast="0"/>
            <w:bookmarkEnd w:id="198"/>
            <w:r>
              <w:rPr>
                <w:rFonts w:ascii="Times New Roman" w:eastAsia="Times New Roman" w:hAnsi="Times New Roman" w:cs="Times New Roman"/>
                <w:b/>
                <w:bCs/>
                <w:sz w:val="22"/>
                <w:szCs w:val="22"/>
              </w:rPr>
              <w:lastRenderedPageBreak/>
              <w:t>Mục 5.</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THỰC HIỆN HỢP ĐỒNG BẢO HIỂM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199" w:name="4t3mi8k3exrs" w:colFirst="0" w:colLast="0"/>
            <w:bookmarkEnd w:id="199"/>
            <w:r>
              <w:rPr>
                <w:rFonts w:ascii="Times New Roman" w:eastAsia="Times New Roman" w:hAnsi="Times New Roman" w:cs="Times New Roman"/>
                <w:b/>
                <w:bCs/>
                <w:sz w:val="22"/>
                <w:szCs w:val="22"/>
              </w:rPr>
              <w:t>Điều 319. Nộp phí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Người được bảo hiểm có nghĩa vụ nộp phí bảo hiểm cho người bảo hiểm ngay sau khi ký kết hợp đồng hoặc ngay sau khi được cấp đơn bảo hiểm, giấy chứng nhận bảo hiểm, trừ trường hợp các bên có thỏa thuận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00" w:name="vkpku1yj6mbf" w:colFirst="0" w:colLast="0"/>
            <w:bookmarkEnd w:id="200"/>
            <w:r>
              <w:rPr>
                <w:rFonts w:ascii="Times New Roman" w:eastAsia="Times New Roman" w:hAnsi="Times New Roman" w:cs="Times New Roman"/>
                <w:b/>
                <w:bCs/>
                <w:sz w:val="22"/>
                <w:szCs w:val="22"/>
              </w:rPr>
              <w:t>Điều 320. Thông báo rủi ro gia tăng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Sau khi hợp đồng bảo hiểm được giao kết mà có bất kỳ thay đổi nào về rủi ro được bảo hiểm làm tăng mức độ rủi ro thì người được bảo hiểm có trách nhiệm</w:t>
            </w:r>
            <w:r>
              <w:rPr>
                <w:rFonts w:ascii="Times New Roman" w:eastAsia="Times New Roman" w:hAnsi="Times New Roman" w:cs="Times New Roman"/>
                <w:sz w:val="22"/>
                <w:szCs w:val="22"/>
              </w:rPr>
              <w:t xml:space="preserve"> thông báo cho người bảo hiểm về sự thay đổi đó ngay khi họ biết.</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Trường hợp người được bảo hiểm vi phạm các quy định tại khoản 1 Điều này, người bảo hiểm có quyền từ chối bồi thường một phần hoặc toàn bộ số tiền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w:t>
            </w:r>
            <w:r>
              <w:rPr>
                <w:rFonts w:ascii="Times New Roman" w:eastAsia="Times New Roman" w:hAnsi="Times New Roman" w:cs="Times New Roman"/>
                <w:sz w:val="22"/>
                <w:szCs w:val="22"/>
              </w:rPr>
              <w:t>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01" w:name="qv8qdi7imm23" w:colFirst="0" w:colLast="0"/>
            <w:bookmarkEnd w:id="201"/>
            <w:r>
              <w:rPr>
                <w:rFonts w:ascii="Times New Roman" w:eastAsia="Times New Roman" w:hAnsi="Times New Roman" w:cs="Times New Roman"/>
                <w:b/>
                <w:bCs/>
                <w:sz w:val="22"/>
                <w:szCs w:val="22"/>
              </w:rPr>
              <w:t>Điều 321. Nghĩa vụ của người được bảo hiểm khi xảy ra tổn thất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xảy ra tổn thất liên quan đến rủi ro hàng hải đã được bảo hiểm, người được bảo hiểm có nghĩa vụ tiến hành mọi biện pháp cần thiết để ngăn ngừ</w:t>
            </w:r>
            <w:r>
              <w:rPr>
                <w:rFonts w:ascii="Times New Roman" w:eastAsia="Times New Roman" w:hAnsi="Times New Roman" w:cs="Times New Roman"/>
                <w:sz w:val="22"/>
                <w:szCs w:val="22"/>
              </w:rPr>
              <w:t>a, hạn chế tổn thất và bảo đảm cho việc thực hiện quyền khiếu nại của người bảo hiểm với người có lỗi gây ra tổn thất. Khi thực hiện nghĩa vụ này, người được bảo hiểm phải thực hiện theo chỉ dẫn hợp lý của người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Người bảo hiểm không chịu trách nhiệm đối với tổn thất xảy ra do người được bảo hiểm quá cẩu thả hoặc cố ý không thực hiện nghĩa vụ quy định tại khoản 1 Điều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02" w:name="s4bzscs7d2m8" w:colFirst="0" w:colLast="0"/>
            <w:bookmarkEnd w:id="202"/>
            <w:r>
              <w:rPr>
                <w:rFonts w:ascii="Times New Roman" w:eastAsia="Times New Roman" w:hAnsi="Times New Roman" w:cs="Times New Roman"/>
                <w:b/>
                <w:bCs/>
                <w:sz w:val="22"/>
                <w:szCs w:val="22"/>
              </w:rPr>
              <w:t xml:space="preserve">Điều 322. Trách nhiệm </w:t>
            </w:r>
            <w:r>
              <w:rPr>
                <w:rFonts w:ascii="Times New Roman" w:eastAsia="Times New Roman" w:hAnsi="Times New Roman" w:cs="Times New Roman"/>
                <w:b/>
                <w:bCs/>
                <w:sz w:val="22"/>
                <w:szCs w:val="22"/>
              </w:rPr>
              <w:t>bồi hoàn của người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Người bảo hiểm có trách nhiệm bồi hoàn cho người được bảo hiểm mọi chi phí hợp lý và cần thiết do </w:t>
            </w:r>
            <w:r>
              <w:rPr>
                <w:rFonts w:ascii="Times New Roman" w:eastAsia="Times New Roman" w:hAnsi="Times New Roman" w:cs="Times New Roman"/>
                <w:sz w:val="22"/>
                <w:szCs w:val="22"/>
              </w:rPr>
              <w:lastRenderedPageBreak/>
              <w:t xml:space="preserve">người được bảo hiểm sử dụng để ngăn ngừa, hạn chế tổn thất thuộc trách nhiệm bảo hiểm; những chi phí để thực hiện các chỉ dẫn của </w:t>
            </w:r>
            <w:r>
              <w:rPr>
                <w:rFonts w:ascii="Times New Roman" w:eastAsia="Times New Roman" w:hAnsi="Times New Roman" w:cs="Times New Roman"/>
                <w:sz w:val="22"/>
                <w:szCs w:val="22"/>
              </w:rPr>
              <w:t xml:space="preserve">người bảo hiểm quy định tại </w:t>
            </w:r>
            <w:bookmarkStart w:id="203" w:name="aur24xiymyjl" w:colFirst="0" w:colLast="0"/>
            <w:bookmarkEnd w:id="203"/>
            <w:r>
              <w:rPr>
                <w:rFonts w:ascii="Times New Roman" w:eastAsia="Times New Roman" w:hAnsi="Times New Roman" w:cs="Times New Roman"/>
                <w:sz w:val="22"/>
                <w:szCs w:val="22"/>
              </w:rPr>
              <w:t>Điều 321 của Bộ luật này hoặc chi phí xác định nguyên nhân, mức độ tổn thất thuộc phạm vi trách nhiệm của người bảo hiểm và chi phí đóng góp vào tổn thất chung. Các chi phí này phải được bồi hoàn theo tỷ lệ giữa số tiền bảo hiểm</w:t>
            </w:r>
            <w:r>
              <w:rPr>
                <w:rFonts w:ascii="Times New Roman" w:eastAsia="Times New Roman" w:hAnsi="Times New Roman" w:cs="Times New Roman"/>
                <w:sz w:val="22"/>
                <w:szCs w:val="22"/>
              </w:rPr>
              <w:t xml:space="preserve"> và giá trị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04" w:name="mh2ozxkifmxd" w:colFirst="0" w:colLast="0"/>
            <w:bookmarkEnd w:id="204"/>
            <w:r>
              <w:rPr>
                <w:rFonts w:ascii="Times New Roman" w:eastAsia="Times New Roman" w:hAnsi="Times New Roman" w:cs="Times New Roman"/>
                <w:b/>
                <w:bCs/>
                <w:sz w:val="22"/>
                <w:szCs w:val="22"/>
              </w:rPr>
              <w:lastRenderedPageBreak/>
              <w:t>Điều 323. Trách nhiệm bồi thường tổn thất của người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bảo hiểm chịu trách nhiệm bồi thường cho những tổn thất là hậu quả trực tiếp của rủi ro được bảo hiểm trong phạm vi số tiền bảo hiểm và bồi hoàn những chi phí quy định tại </w:t>
            </w:r>
            <w:bookmarkStart w:id="205" w:name="srihau6om7n0" w:colFirst="0" w:colLast="0"/>
            <w:bookmarkEnd w:id="205"/>
            <w:r>
              <w:rPr>
                <w:rFonts w:ascii="Times New Roman" w:eastAsia="Times New Roman" w:hAnsi="Times New Roman" w:cs="Times New Roman"/>
                <w:sz w:val="22"/>
                <w:szCs w:val="22"/>
              </w:rPr>
              <w:t>Điều 322 của Bộ luật này, mặc dù tổng số tiền phải trả cho người được bảo h</w:t>
            </w:r>
            <w:r>
              <w:rPr>
                <w:rFonts w:ascii="Times New Roman" w:eastAsia="Times New Roman" w:hAnsi="Times New Roman" w:cs="Times New Roman"/>
                <w:sz w:val="22"/>
                <w:szCs w:val="22"/>
              </w:rPr>
              <w:t>iểm có thể vượt quá số tiền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bảo hiểm không chịu trách nhiệm đối với những tổn thất xảy ra do hành động cố ý hoặc quá cẩu thả của người được bảo hiểm, nhưng vẫn phải chịu trách nhiệm bồi thường các tổn thất phát sinh do sơ suất hoặc sai l</w:t>
            </w:r>
            <w:r>
              <w:rPr>
                <w:rFonts w:ascii="Times New Roman" w:eastAsia="Times New Roman" w:hAnsi="Times New Roman" w:cs="Times New Roman"/>
                <w:sz w:val="22"/>
                <w:szCs w:val="22"/>
              </w:rPr>
              <w:t>ầm của thuyền trưởng đồng thời cũng là người được bảo hiểm trong việc điều khiển, quản trị tàu và các tổn thất do lỗi của thuyền bộ, hoa tiêu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Hợp đồng bảo hiểm thân tàu có thể mở rộng để bồi thường thêm các tổn thất liên quan đến các trách nhi</w:t>
            </w:r>
            <w:r>
              <w:rPr>
                <w:rFonts w:ascii="Times New Roman" w:eastAsia="Times New Roman" w:hAnsi="Times New Roman" w:cs="Times New Roman"/>
                <w:sz w:val="22"/>
                <w:szCs w:val="22"/>
              </w:rPr>
              <w:t>ệm trong tai nạn đâm va thì ngoài trách nhiệm bồi thường các tổn thất của đối tượng bảo hiểm, người bảo hiểm còn có trách nhiệm bồi thường tổn thất của người thứ ba, nếu người được bảo hiểm phải chịu trách nhiệm về tổn thất do tai nạn đâm va, mặc dù tổng s</w:t>
            </w:r>
            <w:r>
              <w:rPr>
                <w:rFonts w:ascii="Times New Roman" w:eastAsia="Times New Roman" w:hAnsi="Times New Roman" w:cs="Times New Roman"/>
                <w:sz w:val="22"/>
                <w:szCs w:val="22"/>
              </w:rPr>
              <w:t>ố tiền bồi thường có thể vượt quá số tiền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Trường hợp xảy ra rủi ro hàng hải thuộc phạm vi bảo hiểm của hợp đồng bảo hiểm thì người bảo hiểm có thể bồi thường toàn bộ số tiền bảo hiểm để được </w:t>
            </w:r>
            <w:r>
              <w:rPr>
                <w:rFonts w:ascii="Times New Roman" w:eastAsia="Times New Roman" w:hAnsi="Times New Roman" w:cs="Times New Roman"/>
                <w:sz w:val="22"/>
                <w:szCs w:val="22"/>
              </w:rPr>
              <w:lastRenderedPageBreak/>
              <w:t>miễn mọi trách nhiệm khác theo các điều kiện đã thỏa</w:t>
            </w:r>
            <w:r>
              <w:rPr>
                <w:rFonts w:ascii="Times New Roman" w:eastAsia="Times New Roman" w:hAnsi="Times New Roman" w:cs="Times New Roman"/>
                <w:sz w:val="22"/>
                <w:szCs w:val="22"/>
              </w:rPr>
              <w:t xml:space="preserve"> thuận trong hợp đồng. Trong trường hợp này, người bảo hiểm phải thông báo ý định của mình cho người được bảo hiểm trong thời hạn 07 ngày kể từ ngày nhận được thông báo của người được bảo hiểm về rủi ro hàng hải đã xảy ra và hậu quả của nó; người bảo hiểm </w:t>
            </w:r>
            <w:r>
              <w:rPr>
                <w:rFonts w:ascii="Times New Roman" w:eastAsia="Times New Roman" w:hAnsi="Times New Roman" w:cs="Times New Roman"/>
                <w:sz w:val="22"/>
                <w:szCs w:val="22"/>
              </w:rPr>
              <w:t>không được đòi quyền sở hữu đối tượng bảo hiểm, nếu toàn bộ số tiền bảo hiểm thấp hơn giá trị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Ngoài việc bồi thường toàn bộ số tiền bảo hiểm, người bảo hiểm còn phải bồi hoàn những chi phí nhằm mục đích ngăn ngừa, hạn chế tổn thất hoặc để sửa chữ</w:t>
            </w:r>
            <w:r>
              <w:rPr>
                <w:rFonts w:ascii="Times New Roman" w:eastAsia="Times New Roman" w:hAnsi="Times New Roman" w:cs="Times New Roman"/>
                <w:sz w:val="22"/>
                <w:szCs w:val="22"/>
              </w:rPr>
              <w:t>a, khôi phục đối tượng bảo hiểm mà người được bảo hiểm đã chi trước khi nhận được thông báo của người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06" w:name="fg3xfzs0irtk" w:colFirst="0" w:colLast="0"/>
            <w:bookmarkEnd w:id="206"/>
            <w:r>
              <w:rPr>
                <w:rFonts w:ascii="Times New Roman" w:eastAsia="Times New Roman" w:hAnsi="Times New Roman" w:cs="Times New Roman"/>
                <w:b/>
                <w:bCs/>
                <w:sz w:val="22"/>
                <w:szCs w:val="22"/>
              </w:rPr>
              <w:lastRenderedPageBreak/>
              <w:t>Điều 324. Bồi thường tổn thất xảy ra kế tiếp nhau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bảo hiểm phải chị</w:t>
            </w:r>
            <w:r>
              <w:rPr>
                <w:rFonts w:ascii="Times New Roman" w:eastAsia="Times New Roman" w:hAnsi="Times New Roman" w:cs="Times New Roman"/>
                <w:sz w:val="22"/>
                <w:szCs w:val="22"/>
              </w:rPr>
              <w:t>u trách nhiệm đối với các tổn thất xảy ra kế tiếp nhau, mặc dù tổng giá trị tổn thất có thể vượt quá số tiền bảo hiểm, trừ trường hợp có thỏa thuận khác trong hợp đồng.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đối tượng bảo hiểm bị tổn thất bộ phận mà vẫn chưa được sửa chữa hoặc bồi thường và tiếp sau đó lại xảy ra tổn thất toàn bộ thì người được bảo hiểm chỉ được bồi thường tổn thất toàn bộ.</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Quy định tại khoản 1 và khoản 2 Điều này không loại trừ trách nhiệm của người bảo hiểm đối với việc bồi hoàn chi phí liên quan đến việc thực hiện trách nhiệm quy định tại </w:t>
            </w:r>
            <w:bookmarkStart w:id="207" w:name="ifesruapghhk" w:colFirst="0" w:colLast="0"/>
            <w:bookmarkEnd w:id="207"/>
            <w:r>
              <w:rPr>
                <w:rFonts w:ascii="Times New Roman" w:eastAsia="Times New Roman" w:hAnsi="Times New Roman" w:cs="Times New Roman"/>
                <w:sz w:val="22"/>
                <w:szCs w:val="22"/>
              </w:rPr>
              <w:t>Điều 323 của Bộ luật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Đề xuất nội dung được quy định chi tiết tại Nghị định </w:t>
            </w:r>
            <w:r>
              <w:rPr>
                <w:rFonts w:ascii="Times New Roman" w:eastAsia="Times New Roman" w:hAnsi="Times New Roman" w:cs="Times New Roman"/>
                <w:sz w:val="22"/>
                <w:szCs w:val="22"/>
              </w:rPr>
              <w:t>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08" w:name="8yywuj6gsqsj" w:colFirst="0" w:colLast="0"/>
            <w:bookmarkEnd w:id="208"/>
            <w:r>
              <w:rPr>
                <w:rFonts w:ascii="Times New Roman" w:eastAsia="Times New Roman" w:hAnsi="Times New Roman" w:cs="Times New Roman"/>
                <w:b/>
                <w:bCs/>
                <w:sz w:val="22"/>
                <w:szCs w:val="22"/>
              </w:rPr>
              <w:t>Điều 325. Miễn trách nhiệm đối với người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Trừ trường hợp có thỏa thuận khác trong hợp đồng bảo hiểm, khi bảo hiểm tàu biển và bảo hiểm đối với giá dịch vụ vận chuyển, người bảo hiểm không chịu trách nhiệm về các tổn thất phát sinh tr</w:t>
            </w:r>
            <w:r>
              <w:rPr>
                <w:rFonts w:ascii="Times New Roman" w:eastAsia="Times New Roman" w:hAnsi="Times New Roman" w:cs="Times New Roman"/>
                <w:sz w:val="22"/>
                <w:szCs w:val="22"/>
              </w:rPr>
              <w:t>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Tàu biển không đủ khả năng an toàn đi biển vào lúc bắt đầu chuyến đi, trừ trường hợp tàu biển có </w:t>
            </w:r>
            <w:r>
              <w:rPr>
                <w:rFonts w:ascii="Times New Roman" w:eastAsia="Times New Roman" w:hAnsi="Times New Roman" w:cs="Times New Roman"/>
                <w:sz w:val="22"/>
                <w:szCs w:val="22"/>
              </w:rPr>
              <w:lastRenderedPageBreak/>
              <w:t>khuyết tật ẩn tỳ hoặc khi xảy ra các tình huống không thể tránh khỏi mặc dù người được bảo hiểm đã có sự quan tâm thích đáng;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Bốc</w:t>
            </w:r>
            <w:r>
              <w:rPr>
                <w:rFonts w:ascii="Times New Roman" w:eastAsia="Times New Roman" w:hAnsi="Times New Roman" w:cs="Times New Roman"/>
                <w:sz w:val="22"/>
                <w:szCs w:val="22"/>
              </w:rPr>
              <w:t xml:space="preserve"> lên tàu biển các chất hoặc vật liệu dễ nổ, dễ cháy hoặc những hàng hóa nguy hiểm khác không phù hợp với những quy định về việc vận chuyển loại hàng hóa này, nếu người được bảo hiểm biết nhưng người bảo hiểm không biết.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Trừ trường hợp có thỏa thuận khác</w:t>
            </w:r>
            <w:r>
              <w:rPr>
                <w:rFonts w:ascii="Times New Roman" w:eastAsia="Times New Roman" w:hAnsi="Times New Roman" w:cs="Times New Roman"/>
                <w:sz w:val="22"/>
                <w:szCs w:val="22"/>
              </w:rPr>
              <w:t xml:space="preserve"> trong hợp đồng bảo hiểm, khi bảo hiểm hàng hóa, người bảo hiểm không chịu trách nhiệm về các tổn thất phát sinh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Tính chất tự nhiên của hàng hóa;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Hàng hóa rò rỉ, hao hụt hoặc hao mòn tự nhiên;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Đóng gói không đúng quy cách hoặc không thích hợp;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Chậm trễ trong việc cung ứng hàng hóa.</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Trừ trường hợp có thỏa thuận khác trong hợp đồng bảo hiểm, người bảo hiểm không chịu trách nhiệm đối với tổn thất của đối tượng bảo hiểm xảy ra do chiến tran</w:t>
            </w:r>
            <w:r>
              <w:rPr>
                <w:rFonts w:ascii="Times New Roman" w:eastAsia="Times New Roman" w:hAnsi="Times New Roman" w:cs="Times New Roman"/>
                <w:sz w:val="22"/>
                <w:szCs w:val="22"/>
              </w:rPr>
              <w:t>h hoặc những hoạt động quân sự với bất kỳ tính chất nào và hậu quả của nó; bị cưỡng đoạt; gây rối; đình công hoặc những tổn thất xảy ra do hành động trưng thu, trưng dụng, trưng mua, bắt giữ, phá hủy tàu biển hoặc hàng hóa theo mệnh lệnh quân sự hoặc quyết</w:t>
            </w:r>
            <w:r>
              <w:rPr>
                <w:rFonts w:ascii="Times New Roman" w:eastAsia="Times New Roman" w:hAnsi="Times New Roman" w:cs="Times New Roman"/>
                <w:sz w:val="22"/>
                <w:szCs w:val="22"/>
              </w:rPr>
              <w:t xml:space="preserve"> định của cơ quan nhà nước có thẩm quyền.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bookmarkStart w:id="209" w:name="o6n0mt33qahg" w:colFirst="0" w:colLast="0"/>
            <w:bookmarkEnd w:id="209"/>
            <w:r>
              <w:rPr>
                <w:rFonts w:ascii="Times New Roman" w:eastAsia="Times New Roman" w:hAnsi="Times New Roman" w:cs="Times New Roman"/>
                <w:b/>
                <w:bCs/>
                <w:sz w:val="22"/>
                <w:szCs w:val="22"/>
              </w:rPr>
              <w:lastRenderedPageBreak/>
              <w:t>Mục 6. CHUYỂN QUYỀN ĐÒI BỒI THƯỜNG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0" w:name="28c22lffsnpz" w:colFirst="0" w:colLast="0"/>
            <w:bookmarkEnd w:id="210"/>
            <w:r>
              <w:rPr>
                <w:rFonts w:ascii="Times New Roman" w:eastAsia="Times New Roman" w:hAnsi="Times New Roman" w:cs="Times New Roman"/>
                <w:b/>
                <w:bCs/>
                <w:sz w:val="22"/>
                <w:szCs w:val="22"/>
              </w:rPr>
              <w:t>Điều 326. Chuyển quyền đòi bồi thường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Khi đã trả tiền bồi thường cho người được bảo hiểm, người bảo hiểm được quyền truy đòi người có lỗi gây ra tổn thất đó (sau đây gọi là người thứ ba) trong phạm vi số tiền đã trả. Người bảo hiểm thực hiện quyền này theo quy định đối với người được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1" w:name="16vyf76dgn5p" w:colFirst="0" w:colLast="0"/>
            <w:bookmarkEnd w:id="211"/>
            <w:r>
              <w:rPr>
                <w:rFonts w:ascii="Times New Roman" w:eastAsia="Times New Roman" w:hAnsi="Times New Roman" w:cs="Times New Roman"/>
                <w:b/>
                <w:bCs/>
                <w:sz w:val="22"/>
                <w:szCs w:val="22"/>
              </w:rPr>
              <w:lastRenderedPageBreak/>
              <w:t>Điều 327. Nghĩa vụ của người được bảo hiểm trong việc đòi người thứ ba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được bảo hiểm có nghĩa vụ cung cấp cho người bảo hiểm mọi tin tức, tài liệu, bằng chứng mà mình có và phải </w:t>
            </w:r>
            <w:r>
              <w:rPr>
                <w:rFonts w:ascii="Times New Roman" w:eastAsia="Times New Roman" w:hAnsi="Times New Roman" w:cs="Times New Roman"/>
                <w:sz w:val="22"/>
                <w:szCs w:val="22"/>
              </w:rPr>
              <w:t>áp dụng những biện pháp cần thiết để người bảo hiểm có thể thực hiện quyền truy đòi người thứ ba.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Trường hợp người được bảo hiểm không thực hiện nghĩa vụ quy định tại khoản 1 Điều này hoặc có lỗi làm cho quyền truy đòi của người bảo hiểm không thể thực </w:t>
            </w:r>
            <w:r>
              <w:rPr>
                <w:rFonts w:ascii="Times New Roman" w:eastAsia="Times New Roman" w:hAnsi="Times New Roman" w:cs="Times New Roman"/>
                <w:sz w:val="22"/>
                <w:szCs w:val="22"/>
              </w:rPr>
              <w:t>hiện được thì người bảo hiểm được miễn trả toàn bộ tiền bồi thường hoặc được giảm ở mức hợp lý.</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Trường hợp người được bảo hiểm đã nhận tiền bồi thường tổn thất do bên thứ ba trả thì người bảo hiểm chỉ có nghĩa vụ trả phần tiền chênh lệch giữa số tiền ph</w:t>
            </w:r>
            <w:r>
              <w:rPr>
                <w:rFonts w:ascii="Times New Roman" w:eastAsia="Times New Roman" w:hAnsi="Times New Roman" w:cs="Times New Roman"/>
                <w:sz w:val="22"/>
                <w:szCs w:val="22"/>
              </w:rPr>
              <w:t>ải bồi thường theo hợp đồng bảo hiểm và số tiền mà người được bảo hiểm đã nhận từ người thứ ba.</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2" w:name="udhcygsohtne" w:colFirst="0" w:colLast="0"/>
            <w:bookmarkEnd w:id="212"/>
            <w:r>
              <w:rPr>
                <w:rFonts w:ascii="Times New Roman" w:eastAsia="Times New Roman" w:hAnsi="Times New Roman" w:cs="Times New Roman"/>
                <w:b/>
                <w:bCs/>
                <w:sz w:val="22"/>
                <w:szCs w:val="22"/>
              </w:rPr>
              <w:t>Điều 328. Bảo lãnh đóng góp tổn thất chung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bảo hiểm phải ký bảo lãnh đóng góp tổn thất chung trong phạm vi số tiền bảo hiểm trên cơ sở cam kết đóng góp tổn thất chung của người được bảo hiểm, trừ trường hợp có thỏa thuận khác trong hợp đồng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Khi phân bổ tổn thất chung, người đư</w:t>
            </w:r>
            <w:r>
              <w:rPr>
                <w:rFonts w:ascii="Times New Roman" w:eastAsia="Times New Roman" w:hAnsi="Times New Roman" w:cs="Times New Roman"/>
                <w:sz w:val="22"/>
                <w:szCs w:val="22"/>
              </w:rPr>
              <w:t>ợc bảo hiểm có nghĩa vụ quan tâm thích đáng các quyền lợi của người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bookmarkStart w:id="213" w:name="hc6zopbwloyg" w:colFirst="0" w:colLast="0"/>
            <w:bookmarkEnd w:id="213"/>
            <w:r>
              <w:rPr>
                <w:rFonts w:ascii="Times New Roman" w:eastAsia="Times New Roman" w:hAnsi="Times New Roman" w:cs="Times New Roman"/>
                <w:b/>
                <w:bCs/>
                <w:sz w:val="22"/>
                <w:szCs w:val="22"/>
              </w:rPr>
              <w:t>Mục 7.</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TỪ BỎ ĐỐI TƯỢNG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4" w:name="iha732muhd8o" w:colFirst="0" w:colLast="0"/>
            <w:bookmarkEnd w:id="214"/>
            <w:r>
              <w:rPr>
                <w:rFonts w:ascii="Times New Roman" w:eastAsia="Times New Roman" w:hAnsi="Times New Roman" w:cs="Times New Roman"/>
                <w:b/>
                <w:bCs/>
                <w:sz w:val="22"/>
                <w:szCs w:val="22"/>
              </w:rPr>
              <w:t>Điều 329. Quyền từ bỏ đối tượng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Người được bảo hiểm có quyền từ bỏ đối tượng bảo hiểm và chuyển cho người bảo hiểm quyền và nghĩa vụ của mình liên quan đến đối tượng bảo hiểm để nhận tiền bồi thường tổn thất toàn bộ, nếu đối tượng bảo hiểm bị tổn thất toàn bộ là không thể tránh </w:t>
            </w:r>
            <w:r>
              <w:rPr>
                <w:rFonts w:ascii="Times New Roman" w:eastAsia="Times New Roman" w:hAnsi="Times New Roman" w:cs="Times New Roman"/>
                <w:sz w:val="22"/>
                <w:szCs w:val="22"/>
              </w:rPr>
              <w:lastRenderedPageBreak/>
              <w:t>khỏi h</w:t>
            </w:r>
            <w:r>
              <w:rPr>
                <w:rFonts w:ascii="Times New Roman" w:eastAsia="Times New Roman" w:hAnsi="Times New Roman" w:cs="Times New Roman"/>
                <w:sz w:val="22"/>
                <w:szCs w:val="22"/>
              </w:rPr>
              <w:t>oặc việc ngăn ngừa tổn thất đó gây ra chi phí quá cao so với giá trị của đối tượng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Quyền từ bỏ đối tượng bảo hiểm có thể được áp dụng trong trường hợp tàu biển bị chìm đắm, bị cưỡng đoạt, bị hư hỏng do tai nạn mà không thể sửa chữa được hoặc c</w:t>
            </w:r>
            <w:r>
              <w:rPr>
                <w:rFonts w:ascii="Times New Roman" w:eastAsia="Times New Roman" w:hAnsi="Times New Roman" w:cs="Times New Roman"/>
                <w:sz w:val="22"/>
                <w:szCs w:val="22"/>
              </w:rPr>
              <w:t>hi phí sửa chữa, phục hồi, chuộc tàu biển là không có hiệu quả kinh tế.</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Quyền từ bỏ đối tượng bảo hiểm quy định tại khoản 2 Điều này cũng được áp dụng đối với hàng hóa, kể cả trường hợp chi phí sửa chữa, vận chuyển hàng hóa đến cảng trả hàng là quá cao so với giá thị trường của hàng hóa đó tại cảng trả hàng.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w:t>
            </w:r>
            <w:r>
              <w:rPr>
                <w:rFonts w:ascii="Times New Roman" w:eastAsia="Times New Roman" w:hAnsi="Times New Roman" w:cs="Times New Roman"/>
                <w:sz w:val="22"/>
                <w:szCs w:val="22"/>
              </w:rPr>
              <w:t>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5" w:name="rm72ktnn740n" w:colFirst="0" w:colLast="0"/>
            <w:bookmarkEnd w:id="215"/>
            <w:r>
              <w:rPr>
                <w:rFonts w:ascii="Times New Roman" w:eastAsia="Times New Roman" w:hAnsi="Times New Roman" w:cs="Times New Roman"/>
                <w:b/>
                <w:bCs/>
                <w:sz w:val="22"/>
                <w:szCs w:val="22"/>
              </w:rPr>
              <w:lastRenderedPageBreak/>
              <w:t>Điều 330. Cách thức và thời hạn thực hiện quyền từ bỏ đối tượng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thực hiện quyền từ bỏ đối tượng bảo hiểm phải được tuyên bố bằng văn bản ghi rõ căn cứ áp dụng quyền từ bỏ đối tượng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Tuyên bố từ bỏ đối tượng bảo hiểm phải được gửi cho người bảo hiểm trong thời hạn hợp lý, nhưng không được quá 180 ngà</w:t>
            </w:r>
            <w:r>
              <w:rPr>
                <w:rFonts w:ascii="Times New Roman" w:eastAsia="Times New Roman" w:hAnsi="Times New Roman" w:cs="Times New Roman"/>
                <w:sz w:val="22"/>
                <w:szCs w:val="22"/>
              </w:rPr>
              <w:t xml:space="preserve">y kể từ ngày người được bảo hiểm biết về các sự kiện làm căn cứ để áp dụng quyền từ bỏ hoặc trong thời hạn 60 ngày kể từ ngày kết thúc thời hạn bảo hiểm trong trường hợp tàu biển hoặc hàng hóa bị cưỡng đoạt hoặc bị mất quyền chiếm hữu vì những nguyên nhân </w:t>
            </w:r>
            <w:r>
              <w:rPr>
                <w:rFonts w:ascii="Times New Roman" w:eastAsia="Times New Roman" w:hAnsi="Times New Roman" w:cs="Times New Roman"/>
                <w:sz w:val="22"/>
                <w:szCs w:val="22"/>
              </w:rPr>
              <w:t>khác; sau thời hạn quy định tại khoản này, người được bảo hiểm bị mất quyền từ bỏ đối tượng bảo hiểm, nhưng vẫn có quyền đòi bồi thường tổn thất.</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Việc từ bỏ đối tượng bảo hiểm không được kèm theo bất kỳ điều kiện nào; nếu việc từ bỏ đã được chấp nhận th</w:t>
            </w:r>
            <w:r>
              <w:rPr>
                <w:rFonts w:ascii="Times New Roman" w:eastAsia="Times New Roman" w:hAnsi="Times New Roman" w:cs="Times New Roman"/>
                <w:sz w:val="22"/>
                <w:szCs w:val="22"/>
              </w:rPr>
              <w:t>ì người bảo hiểm và người được bảo hiểm không được quyền thay đổi quyết định của mình.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6" w:name="6iho8b1psgla" w:colFirst="0" w:colLast="0"/>
            <w:bookmarkEnd w:id="216"/>
            <w:r>
              <w:rPr>
                <w:rFonts w:ascii="Times New Roman" w:eastAsia="Times New Roman" w:hAnsi="Times New Roman" w:cs="Times New Roman"/>
                <w:b/>
                <w:bCs/>
                <w:sz w:val="22"/>
                <w:szCs w:val="22"/>
              </w:rPr>
              <w:t>Điều 331. Nghĩa vụ của người được bảo hiểm khi tuyên bố từ bỏ đối tượng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Khi tuyên bố từ bỏ đ</w:t>
            </w:r>
            <w:r>
              <w:rPr>
                <w:rFonts w:ascii="Times New Roman" w:eastAsia="Times New Roman" w:hAnsi="Times New Roman" w:cs="Times New Roman"/>
                <w:sz w:val="22"/>
                <w:szCs w:val="22"/>
              </w:rPr>
              <w:t xml:space="preserve">ối tượng bảo hiểm, người được bảo hiểm có nghĩa vụ cung cấp cho người bảo hiểm </w:t>
            </w:r>
            <w:r>
              <w:rPr>
                <w:rFonts w:ascii="Times New Roman" w:eastAsia="Times New Roman" w:hAnsi="Times New Roman" w:cs="Times New Roman"/>
                <w:sz w:val="22"/>
                <w:szCs w:val="22"/>
              </w:rPr>
              <w:lastRenderedPageBreak/>
              <w:t>những thông tin liên quan đến quyền về tài sản đối với đối tượng bảo hiểm, các khoản bảo hiểm và hạn chế khác mà người được bảo hiểm biết.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w:t>
            </w:r>
            <w:r>
              <w:rPr>
                <w:rFonts w:ascii="Times New Roman" w:eastAsia="Times New Roman" w:hAnsi="Times New Roman" w:cs="Times New Roman"/>
                <w:sz w:val="22"/>
                <w:szCs w:val="22"/>
              </w:rPr>
              <w: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7" w:name="o1xyhjld0bvp" w:colFirst="0" w:colLast="0"/>
            <w:bookmarkEnd w:id="217"/>
            <w:r>
              <w:rPr>
                <w:rFonts w:ascii="Times New Roman" w:eastAsia="Times New Roman" w:hAnsi="Times New Roman" w:cs="Times New Roman"/>
                <w:b/>
                <w:bCs/>
                <w:sz w:val="22"/>
                <w:szCs w:val="22"/>
              </w:rPr>
              <w:lastRenderedPageBreak/>
              <w:t>Điều 332. Thời hạn chấp nhận hoặc từ chối việc từ bỏ đối tượng bảo hiểm của người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thời hạn 30 ngày kể từ ngày nhận được tuyên bố từ bỏ đối tượng bảo hiểm, người bảo hiểm có nghĩa vụ thông báo bằng văn bản cho người được bảo hiểm biết là chấp nhận hoặc từ chối việc từ bỏ; sau thời hạn này, người bảo hiểm mất quyền từ chối.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w:t>
            </w:r>
            <w:r>
              <w:rPr>
                <w:rFonts w:ascii="Times New Roman" w:eastAsia="Times New Roman" w:hAnsi="Times New Roman" w:cs="Times New Roman"/>
                <w:sz w:val="22"/>
                <w:szCs w:val="22"/>
              </w:rPr>
              <w:t>yền và nghĩa vụ liên quan đến đối tượng bảo hiểm được chuyển cho người bảo hiểm ngay sau khi người bảo hiểm thông báo chấp nhận việc từ bỏ; người bảo hiểm có thể không đòi quyền này.</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Trường hợp việc tuyên bố từ bỏ đối tượng bảo hiểm được thực hiện đúng </w:t>
            </w:r>
            <w:r>
              <w:rPr>
                <w:rFonts w:ascii="Times New Roman" w:eastAsia="Times New Roman" w:hAnsi="Times New Roman" w:cs="Times New Roman"/>
                <w:sz w:val="22"/>
                <w:szCs w:val="22"/>
              </w:rPr>
              <w:t>quy định mà người bảo hiểm không chấp nhận việc từ bỏ thì người được bảo hiểm vẫn có quyền đòi bồi thường.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8" w:name="it8ddpdtck29" w:colFirst="0" w:colLast="0"/>
            <w:bookmarkEnd w:id="218"/>
            <w:r>
              <w:rPr>
                <w:rFonts w:ascii="Times New Roman" w:eastAsia="Times New Roman" w:hAnsi="Times New Roman" w:cs="Times New Roman"/>
                <w:b/>
                <w:bCs/>
                <w:sz w:val="22"/>
                <w:szCs w:val="22"/>
              </w:rPr>
              <w:t>Điều 333. Bồi thường tổn thất toàn bộ</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Tổn thất toàn bộ ước tính là tổn thất do</w:t>
            </w:r>
            <w:r>
              <w:rPr>
                <w:rFonts w:ascii="Times New Roman" w:eastAsia="Times New Roman" w:hAnsi="Times New Roman" w:cs="Times New Roman"/>
                <w:sz w:val="22"/>
                <w:szCs w:val="22"/>
              </w:rPr>
              <w:t xml:space="preserve"> tàu biển, hàng hóa bị hư hỏng mà xét thấy không thể tránh khỏi tổn thất toàn bộ hoặc chi phí sửa chữa, phục hồi vượt quá giá trị của tàu biển sau khi sửa chữa hoặc vượt quá giá thị trường của hàng hóa đó tại cảng trả hàng; trong trường hợp này, người được</w:t>
            </w:r>
            <w:r>
              <w:rPr>
                <w:rFonts w:ascii="Times New Roman" w:eastAsia="Times New Roman" w:hAnsi="Times New Roman" w:cs="Times New Roman"/>
                <w:sz w:val="22"/>
                <w:szCs w:val="22"/>
              </w:rPr>
              <w:t xml:space="preserve"> bảo hiểm phải gửi tuyên bố từ bỏ đối tượng bảo hiểm đến người bảo hiểm trước khi yêu cầu trả tiền bảo hiểm.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Tổn thất toàn bộ thực tế là tổn thất do tàu biển, hàng hóa bị phá hủy, hư hỏng toàn bộ mà không phục hồi được hoặc tàu biển mất tích cùng hàng h</w:t>
            </w:r>
            <w:r>
              <w:rPr>
                <w:rFonts w:ascii="Times New Roman" w:eastAsia="Times New Roman" w:hAnsi="Times New Roman" w:cs="Times New Roman"/>
                <w:sz w:val="22"/>
                <w:szCs w:val="22"/>
              </w:rPr>
              <w:t>óa; trong trường hợp này, người được bảo hiểm có thể đòi người bảo hiểm bồi thường toàn bộ số tiền bảo hiểm mà không phải tuyên bố từ bỏ đối tượng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Trường hợp tàu biển mất tích là tàu biển được bảo hiểm có thời hạn, người bảo hiểm chỉ chịu trách nhiệm bồi thường nếu đã nhận được tin cuối cùng </w:t>
            </w:r>
            <w:r>
              <w:rPr>
                <w:rFonts w:ascii="Times New Roman" w:eastAsia="Times New Roman" w:hAnsi="Times New Roman" w:cs="Times New Roman"/>
                <w:sz w:val="22"/>
                <w:szCs w:val="22"/>
              </w:rPr>
              <w:lastRenderedPageBreak/>
              <w:t>về tàu biển trước khi kết thúc thời hạn bảo hiểm. Người bảo hiểm không chịu trách nhiệm bồi thường nếu chứn</w:t>
            </w:r>
            <w:r>
              <w:rPr>
                <w:rFonts w:ascii="Times New Roman" w:eastAsia="Times New Roman" w:hAnsi="Times New Roman" w:cs="Times New Roman"/>
                <w:sz w:val="22"/>
                <w:szCs w:val="22"/>
              </w:rPr>
              <w:t>g minh được tàu biển mất tích sau khi thời hạn bảo hiểm kết thúc.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19" w:name="c0vr0wu1gq82" w:colFirst="0" w:colLast="0"/>
            <w:bookmarkEnd w:id="219"/>
            <w:r>
              <w:rPr>
                <w:rFonts w:ascii="Times New Roman" w:eastAsia="Times New Roman" w:hAnsi="Times New Roman" w:cs="Times New Roman"/>
                <w:b/>
                <w:bCs/>
                <w:sz w:val="22"/>
                <w:szCs w:val="22"/>
              </w:rPr>
              <w:lastRenderedPageBreak/>
              <w:t>Điều 334. Hoàn trả tiền bảo hiểm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Trường hợp người bảo hiểm đã trả tiền bồi thường mà sau đó tàu biển lại thoát khỏi rủi ro</w:t>
            </w:r>
            <w:r>
              <w:rPr>
                <w:rFonts w:ascii="Times New Roman" w:eastAsia="Times New Roman" w:hAnsi="Times New Roman" w:cs="Times New Roman"/>
                <w:sz w:val="22"/>
                <w:szCs w:val="22"/>
              </w:rPr>
              <w:t xml:space="preserve"> hàng hải thì người bảo hiểm có quyền yêu cầu người được bảo hiểm tiếp tục sở hữu tàu biển đó và hoàn lại số tiền đã được bồi thường sau khi khấu trừ tiền bồi thường tổn thất bộ phận của tàu biển với điều kiện tổn thất bộ phận đó là hậu quả trực tiếp của r</w:t>
            </w:r>
            <w:r>
              <w:rPr>
                <w:rFonts w:ascii="Times New Roman" w:eastAsia="Times New Roman" w:hAnsi="Times New Roman" w:cs="Times New Roman"/>
                <w:sz w:val="22"/>
                <w:szCs w:val="22"/>
              </w:rPr>
              <w:t>ủi ro hàng hải được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bookmarkStart w:id="220" w:name="mf4r8zdvw8m5" w:colFirst="0" w:colLast="0"/>
            <w:bookmarkEnd w:id="220"/>
            <w:r>
              <w:rPr>
                <w:rFonts w:ascii="Times New Roman" w:eastAsia="Times New Roman" w:hAnsi="Times New Roman" w:cs="Times New Roman"/>
                <w:b/>
                <w:bCs/>
                <w:sz w:val="22"/>
                <w:szCs w:val="22"/>
              </w:rPr>
              <w:t>Mục 8.</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GIẢI QUYẾT BỒI THƯỜNG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21" w:name="4aqccvln68ev" w:colFirst="0" w:colLast="0"/>
            <w:bookmarkEnd w:id="221"/>
            <w:r>
              <w:rPr>
                <w:rFonts w:ascii="Times New Roman" w:eastAsia="Times New Roman" w:hAnsi="Times New Roman" w:cs="Times New Roman"/>
                <w:b/>
                <w:bCs/>
                <w:sz w:val="22"/>
                <w:szCs w:val="22"/>
              </w:rPr>
              <w:t>Điều 335. Trách nhiệm giải quyết bồi thường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Khi thanh toán tiền bồi thường tổn thất của đối tượng bảo hiểm, người bảo hiểm có quyền yêu cầu người được bảo hiểm trình bày về sự kiện liên quan, xuất trình tài liệu, bằng chứng cần thiết cho việc đánh giá sự kiện và mức độ tổn thất.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w:t>
            </w:r>
            <w:r>
              <w:rPr>
                <w:rFonts w:ascii="Times New Roman" w:eastAsia="Times New Roman" w:hAnsi="Times New Roman" w:cs="Times New Roman"/>
                <w:sz w:val="22"/>
                <w:szCs w:val="22"/>
              </w:rPr>
              <w:t>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22" w:name="yvpb7jtk10k8" w:colFirst="0" w:colLast="0"/>
            <w:bookmarkEnd w:id="222"/>
            <w:r>
              <w:rPr>
                <w:rFonts w:ascii="Times New Roman" w:eastAsia="Times New Roman" w:hAnsi="Times New Roman" w:cs="Times New Roman"/>
                <w:b/>
                <w:bCs/>
                <w:sz w:val="22"/>
                <w:szCs w:val="22"/>
              </w:rPr>
              <w:t>Điều 336. Thời hiệu khởi kiện liên quan đến hợp đồng bảo hiểm hàng hải</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Thời hiệu khởi kiện liên quan đến hợp đồng bảo hiểm hàng hải là 02 năm kể từ ngày phát sinh tranh chấp.</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Style w:val="Heading1"/>
              <w:keepNext w:val="0"/>
              <w:keepLines w:val="0"/>
              <w:spacing w:before="140" w:after="120"/>
              <w:ind w:left="48" w:right="109"/>
              <w:jc w:val="center"/>
              <w:rPr>
                <w:rFonts w:ascii="Times New Roman" w:eastAsia="Times New Roman" w:hAnsi="Times New Roman" w:cs="Times New Roman"/>
                <w:b/>
                <w:bCs/>
                <w:color w:val="000000"/>
                <w:sz w:val="22"/>
                <w:szCs w:val="22"/>
              </w:rPr>
            </w:pPr>
            <w:bookmarkStart w:id="223" w:name="_856c7gt6dhuk" w:colFirst="0" w:colLast="0"/>
            <w:bookmarkEnd w:id="223"/>
            <w:r>
              <w:rPr>
                <w:rFonts w:ascii="Times New Roman" w:eastAsia="Times New Roman" w:hAnsi="Times New Roman" w:cs="Times New Roman"/>
                <w:b/>
                <w:bCs/>
                <w:color w:val="000000"/>
                <w:sz w:val="22"/>
                <w:szCs w:val="22"/>
              </w:rPr>
              <w:t>Chương XI</w:t>
            </w:r>
          </w:p>
          <w:p w:rsidR="00C56484" w:rsidRDefault="001F467D">
            <w:pPr>
              <w:pStyle w:val="Heading1"/>
              <w:keepNext w:val="0"/>
              <w:keepLines w:val="0"/>
              <w:spacing w:before="140" w:after="120"/>
              <w:ind w:left="48" w:right="109"/>
              <w:jc w:val="center"/>
              <w:rPr>
                <w:rFonts w:ascii="Times New Roman" w:eastAsia="Times New Roman" w:hAnsi="Times New Roman" w:cs="Times New Roman"/>
                <w:b/>
                <w:bCs/>
                <w:color w:val="000000"/>
                <w:sz w:val="28"/>
                <w:szCs w:val="28"/>
              </w:rPr>
            </w:pPr>
            <w:bookmarkStart w:id="224" w:name="_9i1tsxcv4w76" w:colFirst="0" w:colLast="0"/>
            <w:bookmarkEnd w:id="224"/>
            <w:r>
              <w:rPr>
                <w:rFonts w:ascii="Times New Roman" w:eastAsia="Times New Roman" w:hAnsi="Times New Roman" w:cs="Times New Roman"/>
                <w:b/>
                <w:bCs/>
                <w:color w:val="000000"/>
                <w:sz w:val="22"/>
                <w:szCs w:val="22"/>
              </w:rPr>
              <w:t>DỊCH VỤ HỖ TRỢ VẬN TẢ</w:t>
            </w:r>
            <w:r>
              <w:rPr>
                <w:rFonts w:ascii="Times New Roman" w:eastAsia="Times New Roman" w:hAnsi="Times New Roman" w:cs="Times New Roman"/>
                <w:b/>
                <w:bCs/>
                <w:color w:val="000000"/>
                <w:sz w:val="28"/>
                <w:szCs w:val="28"/>
              </w:rPr>
              <w:t>I</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202. Dịch vụ hỗ trợ vận tải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Dịch vụ hỗ trợ vận tải là dịch vụ cung cấp cho hoạt động của tàu thuyền, cảng và vận tải nhằm hỗ trợ cho hoạt động quản lý, khai thác đối với </w:t>
            </w:r>
            <w:r>
              <w:rPr>
                <w:rFonts w:ascii="Times New Roman" w:eastAsia="Times New Roman" w:hAnsi="Times New Roman" w:cs="Times New Roman"/>
                <w:sz w:val="22"/>
                <w:szCs w:val="22"/>
              </w:rPr>
              <w:lastRenderedPageBreak/>
              <w:t>tàu thuyền, hàng hóa và hành khách, bao gồm: đại lý tàu thuyền, môi giới hàng hải, hoa tiêu, lai dắt tàu thuyền</w:t>
            </w:r>
            <w:r>
              <w:rPr>
                <w:rFonts w:ascii="Times New Roman" w:eastAsia="Times New Roman" w:hAnsi="Times New Roman" w:cs="Times New Roman"/>
                <w:sz w:val="22"/>
                <w:szCs w:val="22"/>
              </w:rPr>
              <w:t>, xếp dỡ, giao nhận, bảo quản hàng hóa và các dịch vụ khác theo quy định của pháp luật;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Dịch vụ sử dụng tàu lặn, thủy phi cơ, tàu thuyền phục vụ vui chơi giải trí, du lịch và các mục đích khác trong vùng biển Việt Nam theo quy định của Chính phủ.</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w:t>
            </w:r>
            <w:r>
              <w:rPr>
                <w:rFonts w:ascii="Times New Roman" w:eastAsia="Times New Roman" w:hAnsi="Times New Roman" w:cs="Times New Roman"/>
                <w:sz w:val="22"/>
                <w:szCs w:val="22"/>
              </w:rPr>
              <w:t>ờng hợp có tàu thuyền thực hiện dịch vụ quy định tại khoản 1, khoản 2 Điều này trong vùng biển Việt Nam là tàu thuyền Việt Nam. Tàu thuyền nước ngoài chỉ được thực hiện các dịch vụ trong vùng biển Việt Nam theo quy định của Chính phủ.</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Mục 1. </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ĐẠI LÝ TÀU THUYỀN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ind w:left="76" w:right="128"/>
              <w:jc w:val="both"/>
              <w:rPr>
                <w:rFonts w:ascii="Times New Roman" w:eastAsia="Times New Roman" w:hAnsi="Times New Roman" w:cs="Times New Roman"/>
                <w:sz w:val="22"/>
                <w:szCs w:val="22"/>
              </w:rPr>
            </w:pPr>
            <w:bookmarkStart w:id="225" w:name="snpo45y17xi8" w:colFirst="0" w:colLast="0"/>
            <w:bookmarkEnd w:id="225"/>
            <w:r>
              <w:rPr>
                <w:rFonts w:ascii="Times New Roman" w:eastAsia="Times New Roman" w:hAnsi="Times New Roman" w:cs="Times New Roman"/>
                <w:b/>
                <w:bCs/>
                <w:sz w:val="22"/>
                <w:szCs w:val="22"/>
              </w:rPr>
              <w:t>Điều 235. Đại lý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Đại lý tàu biển là dịch vụ mà người đại lý tàu biển nhân danh chủ tàu hoặc người khai thác tàu tiến hành các dịch vụ liên quan đến tàu biển hoạt động tại cảng, bao gồm: việc thực hiện các thủ tục tàu biển đến, </w:t>
            </w:r>
            <w:r>
              <w:rPr>
                <w:rFonts w:ascii="Times New Roman" w:eastAsia="Times New Roman" w:hAnsi="Times New Roman" w:cs="Times New Roman"/>
                <w:sz w:val="22"/>
                <w:szCs w:val="22"/>
              </w:rPr>
              <w:t>rời cảng; ký kết hợp đồng vận chuyển, hợp đồng bảo hiểm hàng hải, hợp đồng bốc dỡ hàng hóa, hợp đồng thuê tàu, hợp đồng thuê thuyền viên; ký phát vận đơn hoặc chứng từ vận chuyển tương đương; cung ứng vật tư, nhiên liệu, thực phẩm, nước sinh hoạt cho tàu b</w:t>
            </w:r>
            <w:r>
              <w:rPr>
                <w:rFonts w:ascii="Times New Roman" w:eastAsia="Times New Roman" w:hAnsi="Times New Roman" w:cs="Times New Roman"/>
                <w:sz w:val="22"/>
                <w:szCs w:val="22"/>
              </w:rPr>
              <w:t>iển; trình kháng nghị hàng hải; thông tin liên lạc với chủ tàu hoặc người khai thác tàu; dịch vụ liên quan đến thuyền viên; thu, chi các khoản tiền liên quan đến hoạt động khai thác tàu; giải quyết tranh chấp về hợp đồng vận chuyển hoặc về tai nạn hàng hải</w:t>
            </w:r>
            <w:r>
              <w:rPr>
                <w:rFonts w:ascii="Times New Roman" w:eastAsia="Times New Roman" w:hAnsi="Times New Roman" w:cs="Times New Roman"/>
                <w:sz w:val="22"/>
                <w:szCs w:val="22"/>
              </w:rPr>
              <w:t xml:space="preserve"> và dịch vụ khác liên quan đến tàu biển.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87. Đại lý tàu thuyền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Đại lý tàu thuyền là tổ chức, cá nhân được chủ tàu thuyền hoặc người khai thác tàu thuyền ủy thác để tiến hành dịch vụ đại lý tại cảng, bến, khu neo đậu theo hợp đồng đại lý.</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Người đ</w:t>
            </w:r>
            <w:r>
              <w:rPr>
                <w:rFonts w:ascii="Times New Roman" w:eastAsia="Times New Roman" w:hAnsi="Times New Roman" w:cs="Times New Roman"/>
                <w:sz w:val="22"/>
                <w:szCs w:val="22"/>
              </w:rPr>
              <w:t>ại lý tàu thuyền có chứng chỉ chuyên môn về đại lý.</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203. Đại lý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Đại lý tàu biển là dịch vụ mà người đại lý tàu biển nhân danh chủ tàu hoặc người khai thác tàu tiến hành các dịch vụ liên quan đến tàu biển hoạt động tại cảng, bao gồm: việc thực hiện các thủ tục tàu biển đến, rời cảng; ký kết hợp đồng vận chuyển, hợp đồng</w:t>
            </w:r>
            <w:r>
              <w:rPr>
                <w:rFonts w:ascii="Times New Roman" w:eastAsia="Times New Roman" w:hAnsi="Times New Roman" w:cs="Times New Roman"/>
                <w:sz w:val="22"/>
                <w:szCs w:val="22"/>
              </w:rPr>
              <w:t xml:space="preserve"> bảo hiểm hàng hải, hợp đồng bốc dỡ hàng hóa, hợp đồng thuê tàu, hợp đồng thuê thuyền viên; ký phát vận đơn hoặc chứng từ vận chuyển tương đương; cung ứng vật tư, nhiên liệu, thực phẩm, nước sinh hoạt cho tàu biển; trình kháng nghị hàng hải; thông tin liên</w:t>
            </w:r>
            <w:r>
              <w:rPr>
                <w:rFonts w:ascii="Times New Roman" w:eastAsia="Times New Roman" w:hAnsi="Times New Roman" w:cs="Times New Roman"/>
                <w:sz w:val="22"/>
                <w:szCs w:val="22"/>
              </w:rPr>
              <w:t xml:space="preserve"> lạc với chủ tàu hoặc người khai thác tàu; dịch vụ liên quan đến thuyền viên; thu, chi các khoản tiền liên quan đến hoạt động khai thác tàu; giải quyết tranh chấp về hợp đồng vận chuyển hoặc về tai nạn hàng hải và dịch vụ khác liên quan đến tàu biển.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w:t>
            </w:r>
            <w:r>
              <w:rPr>
                <w:rFonts w:ascii="Times New Roman" w:eastAsia="Times New Roman" w:hAnsi="Times New Roman" w:cs="Times New Roman"/>
                <w:sz w:val="22"/>
                <w:szCs w:val="22"/>
              </w:rPr>
              <w:t>hừa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ind w:left="76" w:right="128"/>
              <w:jc w:val="both"/>
              <w:rPr>
                <w:rFonts w:ascii="Times New Roman" w:eastAsia="Times New Roman" w:hAnsi="Times New Roman" w:cs="Times New Roman"/>
                <w:sz w:val="22"/>
                <w:szCs w:val="22"/>
              </w:rPr>
            </w:pPr>
            <w:bookmarkStart w:id="226" w:name="m9brsokdja33" w:colFirst="0" w:colLast="0"/>
            <w:bookmarkEnd w:id="226"/>
            <w:r>
              <w:rPr>
                <w:rFonts w:ascii="Times New Roman" w:eastAsia="Times New Roman" w:hAnsi="Times New Roman" w:cs="Times New Roman"/>
                <w:b/>
                <w:bCs/>
                <w:sz w:val="22"/>
                <w:szCs w:val="22"/>
              </w:rPr>
              <w:lastRenderedPageBreak/>
              <w:t>Điều 236. Người đại lý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đại lý tàu biển là người được người ủy thác chỉ định làm đại diện để tiến hành dịch vụ đại lý tàu biển theo ủy thác của người ủy thác tại cảng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đại</w:t>
            </w:r>
            <w:r>
              <w:rPr>
                <w:rFonts w:ascii="Times New Roman" w:eastAsia="Times New Roman" w:hAnsi="Times New Roman" w:cs="Times New Roman"/>
                <w:sz w:val="22"/>
                <w:szCs w:val="22"/>
              </w:rPr>
              <w:t xml:space="preserve"> lý tàu biển có thể thực hiện dịch vụ đại lý tàu biển cho người thuê vận chuyển, người thuê tàu hoặc những người khác có quan hệ hợp đồng với chủ tàu hoặc người khai thác tàu, nếu được chủ tàu hoặc người khai thác tàu đồng ý.</w:t>
            </w:r>
          </w:p>
          <w:p w:rsidR="00C56484" w:rsidRDefault="00C56484">
            <w:pPr>
              <w:ind w:left="76" w:right="128"/>
              <w:jc w:val="both"/>
              <w:rPr>
                <w:rFonts w:ascii="Times New Roman" w:eastAsia="Times New Roman" w:hAnsi="Times New Roman" w:cs="Times New Roman"/>
                <w:sz w:val="22"/>
                <w:szCs w:val="22"/>
              </w:rPr>
            </w:pPr>
          </w:p>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204. Người đại lý tàu biển</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đại lý tàu biển là người được người ủy thác chỉ định làm đại diện để tiến hành dịch vụ đại lý tàu biển theo ủy thác của người ủy thác tại cảng biển.</w:t>
            </w:r>
          </w:p>
          <w:p w:rsidR="00C56484" w:rsidRDefault="001F467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đại lý tàu biển có thể thực hiện dịch vụ đại lý tàu biển </w:t>
            </w:r>
            <w:r>
              <w:rPr>
                <w:rFonts w:ascii="Times New Roman" w:eastAsia="Times New Roman" w:hAnsi="Times New Roman" w:cs="Times New Roman"/>
                <w:sz w:val="22"/>
                <w:szCs w:val="22"/>
              </w:rPr>
              <w:t>cho người thuê vận chuyển, người thuê tàu hoặc những người khác có quan hệ hợp đồng với chủ tàu hoặc người khai thác tàu, nếu được chủ tàu hoặc người khai thác tàu đồng ý. Người đại lý tàu thuyền phải được đào tạo về chuyên môn đại lý theo quy định.</w:t>
            </w:r>
          </w:p>
          <w:p w:rsidR="00C56484" w:rsidRDefault="00C56484">
            <w:pPr>
              <w:shd w:val="clear" w:color="auto" w:fill="FFFFFF"/>
              <w:ind w:left="48" w:right="109"/>
              <w:jc w:val="both"/>
              <w:rPr>
                <w:rFonts w:ascii="Times New Roman" w:eastAsia="Times New Roman" w:hAnsi="Times New Roman" w:cs="Times New Roman"/>
                <w:strike/>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w:t>
            </w:r>
            <w:r>
              <w:rPr>
                <w:rFonts w:ascii="Times New Roman" w:eastAsia="Times New Roman" w:hAnsi="Times New Roman" w:cs="Times New Roman"/>
                <w:sz w:val="22"/>
                <w:szCs w:val="22"/>
              </w:rPr>
              <w:t>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237. Hợp đồng đại lý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Hợp đồng đại lý tàu biển là hợp đồng được giao kết bằng văn bản giữa người ủy thác và người đại lý tàu biển, theo đó người ủy thác ủy thác cho người đại lý tàu biển thự</w:t>
            </w:r>
            <w:r>
              <w:rPr>
                <w:rFonts w:ascii="Times New Roman" w:eastAsia="Times New Roman" w:hAnsi="Times New Roman" w:cs="Times New Roman"/>
                <w:sz w:val="22"/>
                <w:szCs w:val="22"/>
              </w:rPr>
              <w:t>c hiện các dịch vụ đại lý tàu biển đối với từng chuyến tàu hoặc trong một thời hạn cụ thể.</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205. Hợp đồng đại lý tàu thuyền</w:t>
            </w:r>
          </w:p>
          <w:p w:rsidR="00C56484" w:rsidRDefault="001F467D">
            <w:pP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đại lý tàu thuyền là hợp đồng được giao kết bằng văn bản hoặc bằng hình thức điện tử giữa người ủy thác và đại lý tàu thuyền, theo đó người ủy thác ủy thác cho đại lý tàu thuyền thực hiện các dịch vụ đại lý tàu thuyền đối với từng chuyến tàu ho</w:t>
            </w:r>
            <w:r>
              <w:rPr>
                <w:rFonts w:ascii="Times New Roman" w:eastAsia="Times New Roman" w:hAnsi="Times New Roman" w:cs="Times New Roman"/>
                <w:sz w:val="22"/>
                <w:szCs w:val="22"/>
              </w:rPr>
              <w:t>ặc trong một thời hạn cụ thể.</w:t>
            </w:r>
          </w:p>
          <w:p w:rsidR="00C56484" w:rsidRDefault="001F467D">
            <w:pP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Trách nhiệm của đại lý tàu thuyền</w:t>
            </w:r>
          </w:p>
          <w:p w:rsidR="00C56484" w:rsidRDefault="001F467D">
            <w:pP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Đại lý tàu thuyền có trách nhiệm tiến hành các hoạt động cần thiết để bảo vệ chu đáo quyền và lợi ích hợp pháp của người ủy thác; phải chấp hành các yêu cầu và chỉ dẫn của người ủy thác;</w:t>
            </w:r>
            <w:r>
              <w:rPr>
                <w:rFonts w:ascii="Times New Roman" w:eastAsia="Times New Roman" w:hAnsi="Times New Roman" w:cs="Times New Roman"/>
                <w:sz w:val="22"/>
                <w:szCs w:val="22"/>
              </w:rPr>
              <w:t xml:space="preserve"> nhanh chóng thông báo cho người ủy thác về các sự kiện liên quan đến công việc được ủy thác; tính toán chính xác các khoản thu, chi liên quan đến công việc được ủy thác; bảo đảm nhân viên đại lý phải được đào tạo về chuyên môn phù hợp với tính chất công v</w:t>
            </w:r>
            <w:r>
              <w:rPr>
                <w:rFonts w:ascii="Times New Roman" w:eastAsia="Times New Roman" w:hAnsi="Times New Roman" w:cs="Times New Roman"/>
                <w:sz w:val="22"/>
                <w:szCs w:val="22"/>
              </w:rPr>
              <w:t>iệc được ủy thác.</w:t>
            </w:r>
          </w:p>
          <w:p w:rsidR="00C56484" w:rsidRDefault="001F467D">
            <w:pP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Đại lý tàu thuyền có trách nhiệm bồi thường cho người ủy thác thiệt hại do lỗi của mình gây ra.</w:t>
            </w:r>
          </w:p>
          <w:p w:rsidR="00C56484" w:rsidRDefault="001F467D">
            <w:pP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Trách nhiệm của người ủy thác</w:t>
            </w:r>
          </w:p>
          <w:p w:rsidR="00C56484" w:rsidRDefault="001F467D">
            <w:pP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Người ủy thác có trách nhiệm hướng dẫn đại lý tàu thuyền thực hiện dịch vụ đã ủy thác khi </w:t>
            </w:r>
            <w:r>
              <w:rPr>
                <w:rFonts w:ascii="Times New Roman" w:eastAsia="Times New Roman" w:hAnsi="Times New Roman" w:cs="Times New Roman"/>
                <w:sz w:val="22"/>
                <w:szCs w:val="22"/>
              </w:rPr>
              <w:lastRenderedPageBreak/>
              <w:t xml:space="preserve">cần thiết và </w:t>
            </w:r>
            <w:r>
              <w:rPr>
                <w:rFonts w:ascii="Times New Roman" w:eastAsia="Times New Roman" w:hAnsi="Times New Roman" w:cs="Times New Roman"/>
                <w:sz w:val="22"/>
                <w:szCs w:val="22"/>
              </w:rPr>
              <w:t>phải ứng trước theo yêu cầu của đại lý tàu thuyền khoản tiền dự chi cho dịch vụ được ủy thác.</w:t>
            </w:r>
          </w:p>
          <w:p w:rsidR="00C56484" w:rsidRDefault="001F467D">
            <w:pP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Trường hợp đại lý tàu thuyền có hành động vượt quá phạm vi ủy thác thì người ủy thác vẫn phải chịu trách nhiệm về hành động đó, nếu ngay sau khi nhận được thôn</w:t>
            </w:r>
            <w:r>
              <w:rPr>
                <w:rFonts w:ascii="Times New Roman" w:eastAsia="Times New Roman" w:hAnsi="Times New Roman" w:cs="Times New Roman"/>
                <w:sz w:val="22"/>
                <w:szCs w:val="22"/>
              </w:rPr>
              <w:t>g tin này mà người ủy thác đã không thông báo cho những người liên quan biết là mình không công nhận hành động này của đại lý tàu thuyền.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Kế thừa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27" w:name="yjpdga505y3" w:colFirst="0" w:colLast="0"/>
            <w:bookmarkEnd w:id="227"/>
            <w:r>
              <w:rPr>
                <w:rFonts w:ascii="Times New Roman" w:eastAsia="Times New Roman" w:hAnsi="Times New Roman" w:cs="Times New Roman"/>
                <w:b/>
                <w:bCs/>
                <w:color w:val="000000"/>
                <w:sz w:val="22"/>
                <w:szCs w:val="22"/>
              </w:rPr>
              <w:lastRenderedPageBreak/>
              <w:t>Điều 238. Trách nhiệm của người đại lý tàu biển</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đại lý tàu biển có trách nhiệm tiến hành các hoạt động cần thiết để bảo vệ chu đáo quyền và lợi ích hợp pháp của người ủy thác; phải chấp hành các yêu cầu và chỉ dẫn của người ủy thác; nhanh chóng thông báo cho người ủy thác về các sự kiện liên qu</w:t>
            </w:r>
            <w:r>
              <w:rPr>
                <w:rFonts w:ascii="Times New Roman" w:eastAsia="Times New Roman" w:hAnsi="Times New Roman" w:cs="Times New Roman"/>
                <w:color w:val="000000"/>
                <w:sz w:val="22"/>
                <w:szCs w:val="22"/>
              </w:rPr>
              <w:t>an đến công việc được ủy thác; tính toán chính xác các khoản thu, chi liên quan đến công việc được ủy thác.</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đại lý tàu biển có trách nhiệm bồi thường cho người ủy thác thiệt hại do lỗi của mình gây ra.</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shd w:val="clear" w:color="auto" w:fill="FFFFFF"/>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28" w:name="crqd84upinds" w:colFirst="0" w:colLast="0"/>
            <w:bookmarkEnd w:id="228"/>
            <w:r>
              <w:rPr>
                <w:rFonts w:ascii="Times New Roman" w:eastAsia="Times New Roman" w:hAnsi="Times New Roman" w:cs="Times New Roman"/>
                <w:b/>
                <w:bCs/>
                <w:color w:val="000000"/>
                <w:sz w:val="22"/>
                <w:szCs w:val="22"/>
              </w:rPr>
              <w:t>Điều 239. Trách nhiệm của người ủy thác</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ủy thác có trách nhiệm hướng dẫn người đại lý tàu biển thực hiện dịch vụ đã ủy thác khi cần thiết và phải ứng trước theo yêu cầu của người đại lý tàu biển khoản tiền dự chi cho dịch vụ được ủy thác.</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Trường hợp người đại lý tàu biển có hành động</w:t>
            </w:r>
            <w:r>
              <w:rPr>
                <w:rFonts w:ascii="Times New Roman" w:eastAsia="Times New Roman" w:hAnsi="Times New Roman" w:cs="Times New Roman"/>
                <w:color w:val="000000"/>
                <w:sz w:val="22"/>
                <w:szCs w:val="22"/>
              </w:rPr>
              <w:t xml:space="preserve"> vượt quá phạm vi ủy thác thì người ủy thác vẫn phải chịu trách nhiệm về hành động đó, nếu ngay sau khi nhận được thông tin này mà người ủy thác đã không thông báo cho những người liên quan biết là mình không công nhận hành động này của người đại lý tàu bi</w:t>
            </w:r>
            <w:r>
              <w:rPr>
                <w:rFonts w:ascii="Times New Roman" w:eastAsia="Times New Roman" w:hAnsi="Times New Roman" w:cs="Times New Roman"/>
                <w:color w:val="000000"/>
                <w:sz w:val="22"/>
                <w:szCs w:val="22"/>
              </w:rPr>
              <w:t>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shd w:val="clear" w:color="auto" w:fill="FFFFFF"/>
              <w:ind w:left="48" w:right="109"/>
              <w:jc w:val="both"/>
              <w:rPr>
                <w:rFonts w:ascii="Times New Roman" w:eastAsia="Times New Roman" w:hAnsi="Times New Roman" w:cs="Times New Roman"/>
                <w:color w:val="000000"/>
                <w:sz w:val="22"/>
                <w:szCs w:val="22"/>
              </w:rPr>
            </w:pPr>
          </w:p>
          <w:p w:rsidR="00C56484" w:rsidRDefault="00C56484">
            <w:pPr>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29" w:name="lrd7nev893jr" w:colFirst="0" w:colLast="0"/>
            <w:bookmarkEnd w:id="229"/>
            <w:r>
              <w:rPr>
                <w:rFonts w:ascii="Times New Roman" w:eastAsia="Times New Roman" w:hAnsi="Times New Roman" w:cs="Times New Roman"/>
                <w:b/>
                <w:bCs/>
                <w:color w:val="000000"/>
                <w:sz w:val="22"/>
                <w:szCs w:val="22"/>
              </w:rPr>
              <w:t xml:space="preserve">Điều 240. Giá dịch vụ đại lý tàu biển </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Giá dịch vụ đại lý tàu biển do các bên thỏa thuận, trừ trường hợp pháp luật có quy định khác.</w:t>
            </w:r>
          </w:p>
          <w:p w:rsidR="00C56484" w:rsidRDefault="00C56484">
            <w:pPr>
              <w:shd w:val="clear" w:color="auto" w:fill="FFFFFF"/>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Bãi bỏ quy định để đảm bảo phù hợp với nguyên </w:t>
            </w:r>
            <w:r>
              <w:rPr>
                <w:rFonts w:ascii="Times New Roman" w:eastAsia="Times New Roman" w:hAnsi="Times New Roman" w:cs="Times New Roman"/>
                <w:sz w:val="22"/>
                <w:szCs w:val="22"/>
              </w:rPr>
              <w:lastRenderedPageBreak/>
              <w:t>tắc tự thỏa thuận của các bên.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30" w:name="5ijfqwox963i" w:colFirst="0" w:colLast="0"/>
            <w:bookmarkEnd w:id="230"/>
            <w:r>
              <w:rPr>
                <w:rFonts w:ascii="Times New Roman" w:eastAsia="Times New Roman" w:hAnsi="Times New Roman" w:cs="Times New Roman"/>
                <w:b/>
                <w:bCs/>
                <w:color w:val="000000"/>
                <w:sz w:val="22"/>
                <w:szCs w:val="22"/>
              </w:rPr>
              <w:lastRenderedPageBreak/>
              <w:t>Điều 241. Thời hiệu khởi kiện về việc thực hiện hợp đồng đại lý tàu biển</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Thời hiệu khởi kiện về việc thực hiện hợp đồng đại lý tàu biển là 02 năm kể từ ngày phát sinh tranh chấp. (gộp vào điều thời hạn kiện chung)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Nội dung quy định được tích hợp vào Điều</w:t>
            </w:r>
            <w:r>
              <w:rPr>
                <w:rFonts w:ascii="Times New Roman" w:eastAsia="Times New Roman" w:hAnsi="Times New Roman" w:cs="Times New Roman"/>
                <w:sz w:val="22"/>
                <w:szCs w:val="22"/>
              </w:rPr>
              <w:t xml:space="preserve"> quy định thời hiệu khởi kiện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31" w:name="y0kj3ev6nvbo" w:colFirst="0" w:colLast="0"/>
            <w:bookmarkEnd w:id="231"/>
            <w:r>
              <w:rPr>
                <w:rFonts w:ascii="Times New Roman" w:eastAsia="Times New Roman" w:hAnsi="Times New Roman" w:cs="Times New Roman"/>
                <w:b/>
                <w:bCs/>
                <w:color w:val="000000"/>
                <w:sz w:val="22"/>
                <w:szCs w:val="22"/>
                <w:shd w:val="clear" w:color="auto" w:fill="FFFF96"/>
              </w:rPr>
              <w:t>Điều 242. Điều kiện kinh doanh dịch vụ đại lý tàu biển</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Doanh nghiệp kinh doanh dịch vụ đại lý tàu biển tại Việt Nam phải được thành lập theo quy định của pháp luật; trường hợp là doanh nghiệp có vốn đầu tư nước ngoài phải bảo đảm phần vốn góp theo quy định.</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Có người chuyên trách thực hiện khai thác dịch vụ đại lý tàu biển và người chuyên trách công tác pháp chế.</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Nhân viên đại lý tàu biển phải là công dân Việt Nam và có chứng chỉ chuyên môn về đại lý tàu biển. (khoản 3 đưa vào Điều 236)</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Chính phủ quy </w:t>
            </w:r>
            <w:r>
              <w:rPr>
                <w:rFonts w:ascii="Times New Roman" w:eastAsia="Times New Roman" w:hAnsi="Times New Roman" w:cs="Times New Roman"/>
                <w:color w:val="000000"/>
                <w:sz w:val="22"/>
                <w:szCs w:val="22"/>
              </w:rPr>
              <w:t>định chi tiết Điều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8" w:right="109"/>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Bãi bỏ quy định để đảm bảo phù hợp với Luật Đầu tư năm 2025, đại lý tàu biển không phải là ngành nghề kinh doanh có điều kiện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shd w:val="clear" w:color="auto" w:fill="FFFFFF"/>
              <w:ind w:left="76" w:right="128"/>
              <w:jc w:val="both"/>
              <w:rPr>
                <w:rFonts w:ascii="Times New Roman" w:eastAsia="Times New Roman" w:hAnsi="Times New Roman" w:cs="Times New Roman"/>
                <w:b/>
                <w:bCs/>
                <w:color w:val="000000"/>
                <w:sz w:val="22"/>
                <w:szCs w:val="22"/>
                <w:shd w:val="clear" w:color="auto" w:fill="FFFF96"/>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215. Đại lý đối với tàu thuyền nước ngoài đến Việt Nam</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quy định về đại lý tàu thuyền tại Mục này được áp dụng đối với tàu thuyền nước ngoài đến Việt Nam bao gồm: tàu công vụ, tàu cá, tàu ngầm, tàu lặn, kho chứa nổi, giàn di động, thủy phi cơ và tàu quân sự.</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Bổ sung nhằm đảm bảo tính pháp lý</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color w:val="000000"/>
                <w:sz w:val="22"/>
                <w:szCs w:val="22"/>
              </w:rPr>
            </w:pPr>
            <w:bookmarkStart w:id="232" w:name="nezfdy76ygh8" w:colFirst="0" w:colLast="0"/>
            <w:bookmarkEnd w:id="232"/>
            <w:r>
              <w:rPr>
                <w:rFonts w:ascii="Times New Roman" w:eastAsia="Times New Roman" w:hAnsi="Times New Roman" w:cs="Times New Roman"/>
                <w:b/>
                <w:bCs/>
                <w:color w:val="000000"/>
                <w:sz w:val="22"/>
                <w:szCs w:val="22"/>
              </w:rPr>
              <w:t>Mục 2. MÔI GI</w:t>
            </w:r>
            <w:r>
              <w:rPr>
                <w:rFonts w:ascii="Times New Roman" w:eastAsia="Times New Roman" w:hAnsi="Times New Roman" w:cs="Times New Roman"/>
                <w:b/>
                <w:bCs/>
                <w:color w:val="000000"/>
                <w:sz w:val="22"/>
                <w:szCs w:val="22"/>
              </w:rPr>
              <w:t>ỚI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MÔI GIỚI HÀNG HẢI VÀ ĐƯỜNG THỦY NỘI ĐỊA</w:t>
            </w:r>
          </w:p>
          <w:p w:rsidR="00C56484" w:rsidRDefault="00C56484">
            <w:pPr>
              <w:ind w:left="48" w:right="109"/>
              <w:rPr>
                <w:rFonts w:ascii="Times New Roman" w:eastAsia="Times New Roman" w:hAnsi="Times New Roman" w:cs="Times New Roman"/>
                <w:sz w:val="22"/>
                <w:szCs w:val="22"/>
              </w:rPr>
            </w:pPr>
          </w:p>
        </w:tc>
        <w:tc>
          <w:tcPr>
            <w:tcW w:w="2415" w:type="dxa"/>
            <w:vMerge w:val="restart"/>
            <w:tcBorders>
              <w:top w:val="single" w:sz="4" w:space="0" w:color="000000"/>
              <w:left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33" w:name="czvu6xdf6z1j" w:colFirst="0" w:colLast="0"/>
            <w:bookmarkEnd w:id="233"/>
            <w:r>
              <w:rPr>
                <w:rFonts w:ascii="Times New Roman" w:eastAsia="Times New Roman" w:hAnsi="Times New Roman" w:cs="Times New Roman"/>
                <w:b/>
                <w:bCs/>
                <w:color w:val="000000"/>
                <w:sz w:val="22"/>
                <w:szCs w:val="22"/>
              </w:rPr>
              <w:t>Điều 244. Môi giới hàng hải và người môi giới hàng hải</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1. Môi giới hàng hải là dịch vụ làm trung gian cho các bên liên quan trong việc giao dịch, đàm phán, ký kết hợp đồng vận chuyển, hợp đồng bảo hiểm hàng hải, hợp đồng thuê tàu, hợp đồng mua bán tàu biển, hợp đồng lai dắt tàu biển, hợp đồng thuê thuyền viên </w:t>
            </w:r>
            <w:r>
              <w:rPr>
                <w:rFonts w:ascii="Times New Roman" w:eastAsia="Times New Roman" w:hAnsi="Times New Roman" w:cs="Times New Roman"/>
                <w:color w:val="000000"/>
                <w:sz w:val="22"/>
                <w:szCs w:val="22"/>
              </w:rPr>
              <w:t>và các hợp đồng khác liên quan đến hoạt động hàng hải theo hợp đồng môi giới hàng hải.</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môi giới hàng hải là người thực hiện dịch vụ môi giới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207. Môi giới và người môi giới</w:t>
            </w:r>
            <w:r>
              <w:rPr>
                <w:rFonts w:ascii="Times New Roman" w:eastAsia="Times New Roman" w:hAnsi="Times New Roman" w:cs="Times New Roman"/>
                <w:sz w:val="22"/>
                <w:szCs w:val="22"/>
              </w:rPr>
              <w:t xml:space="preserve"> </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Môi giới là dịch vụ làm trung gian cho các bên liên quan trong việc giao dịch, đàm phán, </w:t>
            </w:r>
            <w:r>
              <w:rPr>
                <w:rFonts w:ascii="Times New Roman" w:eastAsia="Times New Roman" w:hAnsi="Times New Roman" w:cs="Times New Roman"/>
                <w:sz w:val="22"/>
                <w:szCs w:val="22"/>
              </w:rPr>
              <w:lastRenderedPageBreak/>
              <w:t>ký kết hợp đồng vận chuyển, hợp đồng bảo hiểm, hợp đồng thuê tàu, hợp đồng mua bán tàu thuyền, hợp đồng lai dắt tàu thuyền, hợp đồng thuê thuyền viên và các hợp đồn</w:t>
            </w:r>
            <w:r>
              <w:rPr>
                <w:rFonts w:ascii="Times New Roman" w:eastAsia="Times New Roman" w:hAnsi="Times New Roman" w:cs="Times New Roman"/>
                <w:sz w:val="22"/>
                <w:szCs w:val="22"/>
              </w:rPr>
              <w:t>g khác liên quan đến hoạt động hàng hải và đường thủy nội địa theo hợp đồng môi giới.</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môi giới là người thực hiện dịch vụ môi giới.</w:t>
            </w:r>
          </w:p>
          <w:p w:rsidR="00C56484" w:rsidRDefault="00C56484">
            <w:pPr>
              <w:ind w:left="48" w:right="109"/>
              <w:rPr>
                <w:rFonts w:ascii="Times New Roman" w:eastAsia="Times New Roman" w:hAnsi="Times New Roman" w:cs="Times New Roman"/>
                <w:sz w:val="22"/>
                <w:szCs w:val="22"/>
              </w:rPr>
            </w:pPr>
          </w:p>
        </w:tc>
        <w:tc>
          <w:tcPr>
            <w:tcW w:w="2415" w:type="dxa"/>
            <w:vMerge/>
            <w:tcBorders>
              <w:top w:val="single" w:sz="4" w:space="0" w:color="000000"/>
              <w:left w:val="single" w:sz="4" w:space="0" w:color="000000"/>
              <w:right w:val="single" w:sz="4" w:space="0" w:color="000000"/>
            </w:tcBorders>
            <w:tcMar>
              <w:top w:w="15" w:type="dxa"/>
              <w:left w:w="15" w:type="dxa"/>
              <w:bottom w:w="15" w:type="dxa"/>
              <w:right w:w="15" w:type="dxa"/>
            </w:tcMar>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34" w:name="3o91ow2c60cn" w:colFirst="0" w:colLast="0"/>
            <w:bookmarkEnd w:id="234"/>
            <w:r>
              <w:rPr>
                <w:rFonts w:ascii="Times New Roman" w:eastAsia="Times New Roman" w:hAnsi="Times New Roman" w:cs="Times New Roman"/>
                <w:b/>
                <w:bCs/>
                <w:color w:val="000000"/>
                <w:sz w:val="22"/>
                <w:szCs w:val="22"/>
              </w:rPr>
              <w:lastRenderedPageBreak/>
              <w:t>Điều 245. Quyền và nghĩa vụ của người môi giới hàng hải</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Có quyền phục vụ các bên tham gia hợp đồng với điều k</w:t>
            </w:r>
            <w:r>
              <w:rPr>
                <w:rFonts w:ascii="Times New Roman" w:eastAsia="Times New Roman" w:hAnsi="Times New Roman" w:cs="Times New Roman"/>
                <w:color w:val="000000"/>
                <w:sz w:val="22"/>
                <w:szCs w:val="22"/>
              </w:rPr>
              <w:t>iện phải thông báo cho tất cả các bên biết việc đó và có nghĩa vụ quan tâm thích đáng đến quyền và lợi ích hợp pháp của các bên liên quan.</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Được hưởng hoa hồng môi giới khi hợp đồng được ký kết do hoạt động trung gian của mình. Người môi giới và người được môi giới thỏa thuận về hoa hồng môi giới; nếu không có thỏa thuận trước thì hoa hồng môi giới được xác định trên cơ sở tập quán địa phươ</w:t>
            </w:r>
            <w:r>
              <w:rPr>
                <w:rFonts w:ascii="Times New Roman" w:eastAsia="Times New Roman" w:hAnsi="Times New Roman" w:cs="Times New Roman"/>
                <w:color w:val="000000"/>
                <w:sz w:val="22"/>
                <w:szCs w:val="22"/>
              </w:rPr>
              <w:t>ng.</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Có nghĩa vụ thực hiện công việc môi giới một cách trung thực.</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Chịu trách nhiệm về tư cách pháp lý của các bên được môi giới trong thời gian môi giới.</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Trách nhiệm của người môi giới hàng hải chấm dứt khi hợp đồng giữa các bên được giao kết, trừ</w:t>
            </w:r>
            <w:r>
              <w:rPr>
                <w:rFonts w:ascii="Times New Roman" w:eastAsia="Times New Roman" w:hAnsi="Times New Roman" w:cs="Times New Roman"/>
                <w:color w:val="000000"/>
                <w:sz w:val="22"/>
                <w:szCs w:val="22"/>
              </w:rPr>
              <w:t xml:space="preserve"> trường hợp có thỏa thuận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208. Quyền và nghĩa vụ của người môi giới </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Có quyền phục vụ các bên tham gia hợp đồng với điều kiện phải thông báo cho tất cả các bên biết việc đó và có nghĩa vụ quan tâm thích đáng đến quyền và lợi ích hợp pháp của</w:t>
            </w:r>
            <w:r>
              <w:rPr>
                <w:rFonts w:ascii="Times New Roman" w:eastAsia="Times New Roman" w:hAnsi="Times New Roman" w:cs="Times New Roman"/>
                <w:sz w:val="22"/>
                <w:szCs w:val="22"/>
              </w:rPr>
              <w:t xml:space="preserve"> các bên liên quan.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Được hưởng hoa hồng môi giới khi hợp đồng được ký kết do hoạt động trung gian của mình. Người môi giới và người được môi giới thỏa thuận về hoa hồng môi giới; nếu không có thỏa thuận trước thì hoa hồng môi giới được xác định trên cơ </w:t>
            </w:r>
            <w:r>
              <w:rPr>
                <w:rFonts w:ascii="Times New Roman" w:eastAsia="Times New Roman" w:hAnsi="Times New Roman" w:cs="Times New Roman"/>
                <w:sz w:val="22"/>
                <w:szCs w:val="22"/>
              </w:rPr>
              <w:t>sở tập quán địa phương.</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3. Có nghĩa vụ thực hiện công việc môi giới một cách trung thực.</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4. Chịu trách nhiệm về tư cách pháp lý của các bên được môi giới trong thời gian môi giới.</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5. Trách nhiệm của người môi giới hàng hải chấm dứt khi hợp đồng giữa các bê</w:t>
            </w:r>
            <w:r>
              <w:rPr>
                <w:rFonts w:ascii="Times New Roman" w:eastAsia="Times New Roman" w:hAnsi="Times New Roman" w:cs="Times New Roman"/>
                <w:sz w:val="22"/>
                <w:szCs w:val="22"/>
              </w:rPr>
              <w:t>n được giao kết, trừ trường hợp có thỏa thuận khác.</w:t>
            </w:r>
          </w:p>
        </w:tc>
        <w:tc>
          <w:tcPr>
            <w:tcW w:w="2415" w:type="dxa"/>
            <w:vMerge/>
            <w:tcBorders>
              <w:top w:val="single" w:sz="4" w:space="0" w:color="000000"/>
              <w:left w:val="single" w:sz="4" w:space="0" w:color="000000"/>
              <w:right w:val="single" w:sz="4" w:space="0" w:color="000000"/>
            </w:tcBorders>
            <w:tcMar>
              <w:top w:w="15" w:type="dxa"/>
              <w:left w:w="15" w:type="dxa"/>
              <w:bottom w:w="15" w:type="dxa"/>
              <w:right w:w="15" w:type="dxa"/>
            </w:tcMar>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color w:val="000000"/>
                <w:sz w:val="22"/>
                <w:szCs w:val="22"/>
              </w:rPr>
            </w:pPr>
            <w:bookmarkStart w:id="235" w:name="9jfz4svymog" w:colFirst="0" w:colLast="0"/>
            <w:bookmarkEnd w:id="235"/>
            <w:r>
              <w:rPr>
                <w:rFonts w:ascii="Times New Roman" w:eastAsia="Times New Roman" w:hAnsi="Times New Roman" w:cs="Times New Roman"/>
                <w:b/>
                <w:bCs/>
                <w:color w:val="000000"/>
                <w:sz w:val="22"/>
                <w:szCs w:val="22"/>
              </w:rPr>
              <w:t>Điều 246. Thời hiệu khởi kiện về việc thực hiện hợp đồng môi giới hàng hải</w:t>
            </w:r>
          </w:p>
          <w:p w:rsidR="00C56484" w:rsidRDefault="001F467D">
            <w:pP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Thời hiệu khởi kiện về việc thực hiện hợp đồng môi giới hàng hải là 02 năm kể từ ngày phát sinh tranh chấp.</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vMerge/>
            <w:tcBorders>
              <w:top w:val="single" w:sz="4" w:space="0" w:color="000000"/>
              <w:left w:val="single" w:sz="4" w:space="0" w:color="000000"/>
              <w:right w:val="single" w:sz="4" w:space="0" w:color="000000"/>
            </w:tcBorders>
            <w:tcMar>
              <w:top w:w="15" w:type="dxa"/>
              <w:left w:w="15" w:type="dxa"/>
              <w:bottom w:w="15" w:type="dxa"/>
              <w:right w:w="15" w:type="dxa"/>
            </w:tcMar>
          </w:tcPr>
          <w:p w:rsidR="00C56484" w:rsidRDefault="00C5648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shd w:val="clear" w:color="auto" w:fill="FFFFFF"/>
              <w:ind w:left="76" w:right="128"/>
              <w:jc w:val="both"/>
              <w:rPr>
                <w:rFonts w:ascii="Times New Roman" w:eastAsia="Times New Roman" w:hAnsi="Times New Roman" w:cs="Times New Roman"/>
                <w:b/>
                <w:bCs/>
                <w:strike/>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HOA TIÊU DẪN TÀU THUYỀN</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247. Chế độ hoa tiêu hàng hải tại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sử dụng hoa tiêu hàng hải tại Việt Nam nhằm bảo đảm an toàn hàng hải, an ninh hàng hải và phòng ngừa ô nhiễm môi trường; góp phần bảo vệ chủ quyền, thực hiện quyền chủ quyền và quyền tài phán của quốc gia.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thuyền Việt Nam và tàu thuyền nước </w:t>
            </w:r>
            <w:r>
              <w:rPr>
                <w:rFonts w:ascii="Times New Roman" w:eastAsia="Times New Roman" w:hAnsi="Times New Roman" w:cs="Times New Roman"/>
                <w:sz w:val="22"/>
                <w:szCs w:val="22"/>
              </w:rPr>
              <w:t>ngoài khi hoạt động trong vùng hoa tiêu hàng hải bắt buộc của Việt Nam phải sử dụng hoa tiêu hàng hải Việt Nam dẫn tàu và trả chi phí dịch vụ hoa tiêu.</w:t>
            </w:r>
          </w:p>
          <w:p w:rsidR="00C56484" w:rsidRDefault="001F467D">
            <w:pPr>
              <w:ind w:left="76" w:right="128"/>
              <w:jc w:val="both"/>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3. Các trường hợp không bắt buộc phải sử dụng dịch vụ hoa tiêu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Vùng hoa tiêu hàng hải không</w:t>
            </w:r>
            <w:r>
              <w:rPr>
                <w:rFonts w:ascii="Times New Roman" w:eastAsia="Times New Roman" w:hAnsi="Times New Roman" w:cs="Times New Roman"/>
                <w:sz w:val="22"/>
                <w:szCs w:val="22"/>
              </w:rPr>
              <w:t xml:space="preserve"> bắt buộc;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Tàu thuyền Việt Nam chở hành khách, chở dầu, khí hóa lỏng, xô hóa chất dưới 1.000 GT; các loại tàu thuyền khác của Việt Nam dưới 2.000 GT;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thuyền nước ngoài dưới 100 GT;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Tàu thuyền có thuyền trưởng là công dân Việt Nam đã được cấp g</w:t>
            </w:r>
            <w:r>
              <w:rPr>
                <w:rFonts w:ascii="Times New Roman" w:eastAsia="Times New Roman" w:hAnsi="Times New Roman" w:cs="Times New Roman"/>
                <w:sz w:val="22"/>
                <w:szCs w:val="22"/>
              </w:rPr>
              <w:t>iấy chứng nhận chuyên môn hoa tiêu hàng hải, giấy chứng nhận vùng hoạt động hoa tiêu hàng hải phù hợp với loại tàu thuyền và vùng hoa tiêu hàng hải bắt buộc mà tàu thuyền hoạt động được phép tự dẫn tàu.</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4. Thuyền trưởng của tàu thuyền quy định tại khoản 3 </w:t>
            </w:r>
            <w:r>
              <w:rPr>
                <w:rFonts w:ascii="Times New Roman" w:eastAsia="Times New Roman" w:hAnsi="Times New Roman" w:cs="Times New Roman"/>
                <w:sz w:val="22"/>
                <w:szCs w:val="22"/>
              </w:rPr>
              <w:t>Điều này có thể yêu cầu hoa tiêu dẫn tàu nếu thấy cần thiết.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236" w:name="lo9bg3dzd4ie" w:colFirst="0" w:colLast="0"/>
            <w:bookmarkEnd w:id="236"/>
            <w:r>
              <w:rPr>
                <w:rFonts w:ascii="Times New Roman" w:eastAsia="Times New Roman" w:hAnsi="Times New Roman" w:cs="Times New Roman"/>
                <w:b/>
                <w:bCs/>
                <w:sz w:val="22"/>
                <w:szCs w:val="22"/>
              </w:rPr>
              <w:t xml:space="preserve">Điều 73. Hoa tiêu đường thuỷ nội địa </w:t>
            </w:r>
          </w:p>
          <w:p w:rsidR="00C56484" w:rsidRDefault="001F467D">
            <w:pPr>
              <w:ind w:left="122" w:right="110"/>
              <w:jc w:val="both"/>
              <w:rPr>
                <w:rFonts w:ascii="Times New Roman" w:eastAsia="Times New Roman" w:hAnsi="Times New Roman" w:cs="Times New Roman"/>
                <w:sz w:val="22"/>
                <w:szCs w:val="22"/>
              </w:rPr>
            </w:pPr>
            <w:bookmarkStart w:id="237" w:name="yt5nsxgqryf4" w:colFirst="0" w:colLast="0"/>
            <w:bookmarkEnd w:id="237"/>
            <w:r>
              <w:rPr>
                <w:rFonts w:ascii="Times New Roman" w:eastAsia="Times New Roman" w:hAnsi="Times New Roman" w:cs="Times New Roman"/>
                <w:sz w:val="22"/>
                <w:szCs w:val="22"/>
              </w:rPr>
              <w:t>1. Phương tiện, tàu biển nước ngoài khi hoạt động trên đường thuỷ nội địa phải theo chế độ hoa tiêu bắt buộc. Phương tiện, tàu biển Việt Nam khi cần có thể y</w:t>
            </w:r>
            <w:r>
              <w:rPr>
                <w:rFonts w:ascii="Times New Roman" w:eastAsia="Times New Roman" w:hAnsi="Times New Roman" w:cs="Times New Roman"/>
                <w:sz w:val="22"/>
                <w:szCs w:val="22"/>
              </w:rPr>
              <w:t>êu cầu hoa tiêu dẫn đường.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sử dụng hoa tiêu không làm miễn, giảm trách nhiệm chỉ huy của thuyền trưởng, kể cả trong trường hợp việc sử dụng hoa tiêu là bắt buộc.</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Thuyền trưởng có quyền lựa chọn hoa tiêu hoặc yêu cầu thay thế hoa tiêu.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Bộ trưởng </w:t>
            </w:r>
            <w:r>
              <w:rPr>
                <w:rFonts w:ascii="Times New Roman" w:eastAsia="Times New Roman" w:hAnsi="Times New Roman" w:cs="Times New Roman"/>
                <w:sz w:val="22"/>
                <w:szCs w:val="22"/>
              </w:rPr>
              <w:t>Bộ Giao thông vận tải quy định về tổ chức, hoạt động hoa tiêu; tiêu chuẩn và chứng chỉ chuyên môn của hoa tiêu.</w:t>
            </w:r>
          </w:p>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209. Chế độ hoa tiêu dẫn tàu thuyền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1. Việc sử dụng hoa tiêu dẫn tàu thuyền nhằm bảo đảm an toàn, an ninh hàng hải, đường thủy nội địa và phòng ngừa ô nhiễm môi trường, góp phần bảo vệ chủ quyền, thực hiện quyền chủ quyền và quyền tài phán của quốc gia.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thuyền Việt Nam và tàu thuyền n</w:t>
            </w:r>
            <w:r>
              <w:rPr>
                <w:rFonts w:ascii="Times New Roman" w:eastAsia="Times New Roman" w:hAnsi="Times New Roman" w:cs="Times New Roman"/>
                <w:sz w:val="22"/>
                <w:szCs w:val="22"/>
              </w:rPr>
              <w:t>ước ngoài khi hoạt động trong vùng hoa tiêu bắt buộc của Việt Nam phải sử dụng hoa tiêu và trả chi phí dịch vụ hoa tiêu trừ trường hợp được miễn sử dụng hoa tiêu. Trong một vùng hoa tiêu có một hoặc nhiều tuyến hoa tiêu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Các trường hợp không bắt buộc phả</w:t>
            </w:r>
            <w:r>
              <w:rPr>
                <w:rFonts w:ascii="Times New Roman" w:eastAsia="Times New Roman" w:hAnsi="Times New Roman" w:cs="Times New Roman"/>
                <w:sz w:val="22"/>
                <w:szCs w:val="22"/>
              </w:rPr>
              <w:t>i sử dụng dịch vụ hoa tiêu: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Vùng hoặc tuyến hoa tiêu không bắt buộc;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Tàu thuyền Việt Nam và tàu thuyền nước ngoài có giới hạn tổng dung tích theo quy định của Chính phủ;</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thuyền có thuyền trưởng là công dân Việt Nam đã được cấp giấy chứng nhận chuyên môn hoa tiêu, giấy chứng nhận vùng hoạt động hoa phù hợp với loại tàu thuyền và vùng hoa tiêu bắt buộc mà tàu thuyền hoạt động được phép tự dẫn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Thuyền trưởng của</w:t>
            </w:r>
            <w:r>
              <w:rPr>
                <w:rFonts w:ascii="Times New Roman" w:eastAsia="Times New Roman" w:hAnsi="Times New Roman" w:cs="Times New Roman"/>
                <w:sz w:val="22"/>
                <w:szCs w:val="22"/>
              </w:rPr>
              <w:t xml:space="preserve"> tàu thuyền quy định tại khoản 3 Điều này có thể yêu cầu hoa tiêu dẫn tàu nếu thấy cần thiết.</w:t>
            </w:r>
          </w:p>
          <w:p w:rsidR="00C56484" w:rsidRDefault="00C56484">
            <w:pPr>
              <w:ind w:left="48" w:right="109"/>
              <w:jc w:val="both"/>
              <w:rPr>
                <w:rFonts w:ascii="Times New Roman" w:eastAsia="Times New Roman" w:hAnsi="Times New Roman" w:cs="Times New Roman"/>
                <w:b/>
                <w:bCs/>
                <w:sz w:val="22"/>
                <w:szCs w:val="22"/>
              </w:rPr>
            </w:pP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Tích hợp quy định hoa tiêu đường thủy nội địa vào hoa tiêu hàng hải, trong đó:</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Khoản 3 Điều 247. Các trường hợp không bắt buộc sử dụng hoa tiêu chuyển xuống</w:t>
            </w:r>
            <w:r>
              <w:rPr>
                <w:rFonts w:ascii="Times New Roman" w:eastAsia="Times New Roman" w:hAnsi="Times New Roman" w:cs="Times New Roman"/>
                <w:sz w:val="22"/>
                <w:szCs w:val="22"/>
              </w:rPr>
              <w:t xml:space="preserve"> quy định tại Nghị định do mang tính hướng dẫn thực hiện;</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Sửa đổi vùng hoa tiêu thành tuyến hoa tiêu cho phù hợp với tuyến hoạt động của tàu thuyền;</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Bổ sung quy định hoa tiêu dẫn tàu từ xa nhằm thích ứng với xu thế phát triển của khoa học công nghệ hiệ</w:t>
            </w:r>
            <w:r>
              <w:rPr>
                <w:rFonts w:ascii="Times New Roman" w:eastAsia="Times New Roman" w:hAnsi="Times New Roman" w:cs="Times New Roman"/>
                <w:sz w:val="22"/>
                <w:szCs w:val="22"/>
              </w:rPr>
              <w:t>n đại.</w:t>
            </w:r>
          </w:p>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248. Tổ chức hoa tiêu hàng hải</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Tổ chức hoa tiêu hàng hải là doanh nghiệp cung cấp dịch vụ dẫn tàu thuyền đến, rời cảng biển, hoạt động trong vùng hoa tiêu hàng hải bắt buộc của Việt Nam.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(chưa có)</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210. Tổ chức hoa tiêu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xml:space="preserve">Tổ chức hoa tiêu là doanh nghiệp cung cấp dịch vụ dẫn tàu thuyền đến, rời cảng biển, hoạt động trong vùng hoa tiêu bắt buộc của Việt Nam. </w:t>
            </w:r>
          </w:p>
          <w:p w:rsidR="00C56484" w:rsidRDefault="00C56484">
            <w:pPr>
              <w:ind w:left="48" w:right="109"/>
              <w:jc w:val="both"/>
              <w:rPr>
                <w:rFonts w:ascii="Times New Roman" w:eastAsia="Times New Roman" w:hAnsi="Times New Roman" w:cs="Times New Roman"/>
                <w:b/>
                <w:bCs/>
                <w:color w:val="C00000"/>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249. Địa vị pháp lý của hoa tiêu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Hoa tiêu hàng hải là người cố vấn cho thuyền trưởng điều khiển tàu phù hợp với điều kiện hàng </w:t>
            </w:r>
            <w:r>
              <w:rPr>
                <w:rFonts w:ascii="Times New Roman" w:eastAsia="Times New Roman" w:hAnsi="Times New Roman" w:cs="Times New Roman"/>
                <w:color w:val="000000"/>
                <w:sz w:val="22"/>
                <w:szCs w:val="22"/>
              </w:rPr>
              <w:lastRenderedPageBreak/>
              <w:t>hải ở khu vực dẫn tàu của hoa tiêu hàng hải. Việc sử dụng hoa tiêu hàng hải không miễn trách nhiệm chỉ huy tàu của thuyền trưởng.</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Trong thời gian dẫn tàu, hoa tiêu hàng hải thuộc quyền chỉ huy của thuyền trưởng tàu được dẫn.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Thuyền trưởng có quyền lựa chọn hoa tiêu hàng hải hoặc đình chỉ hoạt động của hoa tiêu hàng hải và yêu cầu thay thế hoa tiêu hàng hải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211. Địa </w:t>
            </w:r>
            <w:r>
              <w:rPr>
                <w:rFonts w:ascii="Times New Roman" w:eastAsia="Times New Roman" w:hAnsi="Times New Roman" w:cs="Times New Roman"/>
                <w:b/>
                <w:bCs/>
                <w:sz w:val="22"/>
                <w:szCs w:val="22"/>
              </w:rPr>
              <w:t>vị pháp lý của hoa tiêu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Hoa tiêu là người cố vấn cho thuyền trưởng điều khiển tàu phù hợp với điều kiện tại khu vực </w:t>
            </w:r>
            <w:r>
              <w:rPr>
                <w:rFonts w:ascii="Times New Roman" w:eastAsia="Times New Roman" w:hAnsi="Times New Roman" w:cs="Times New Roman"/>
                <w:sz w:val="22"/>
                <w:szCs w:val="22"/>
              </w:rPr>
              <w:lastRenderedPageBreak/>
              <w:t xml:space="preserve">dẫn tàu. Việc sử dụng hoa tiêu không miễn trách nhiệm chi huy tàu của thuyền trưởng.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thời gian dẫn tàu, hoa tiêu thuộc quyền c</w:t>
            </w:r>
            <w:r>
              <w:rPr>
                <w:rFonts w:ascii="Times New Roman" w:eastAsia="Times New Roman" w:hAnsi="Times New Roman" w:cs="Times New Roman"/>
                <w:sz w:val="22"/>
                <w:szCs w:val="22"/>
              </w:rPr>
              <w:t xml:space="preserve">hỉ huy của thuyền trưởng tàu được dẫn.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Thuyền trưởng có quyền lựa chọn hoa tiêu hoặc đình chỉ hoạt động của hoa tiêu và yêu cầu thay thế hoa tiêu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Hoa tiêu dẫn tàu là công dân Việt Nam, phải có chứng chỉ chuyên môn hoa tiêu do cơ quan có thẩm q</w:t>
            </w:r>
            <w:r>
              <w:rPr>
                <w:rFonts w:ascii="Times New Roman" w:eastAsia="Times New Roman" w:hAnsi="Times New Roman" w:cs="Times New Roman"/>
                <w:sz w:val="22"/>
                <w:szCs w:val="22"/>
              </w:rPr>
              <w:t>uyền của Việt Nam cấp.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Chỉ được phép dẫn tàu trong vùng hoa tiêu hàng hải phù hợp với giấy chứng nhận vùng hoa tiêu hàng hải được cấp.</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250. Điều kiện hành nghề của hoa tiêu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Là công dân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Đủ tiêu chuẩn sức khỏe.</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Có chứng chỉ chuyên môn hoa tiêu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Chỉ được phép dẫn tàu trong vùng hoa tiêu hàng hải phù hợp với giấy chứng nhận vùng hoa tiêu hàng hải được cấp.</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Chịu sự quản lý của một tổ chức hoa tiêu</w:t>
            </w:r>
            <w:r>
              <w:rPr>
                <w:rFonts w:ascii="Times New Roman" w:eastAsia="Times New Roman" w:hAnsi="Times New Roman" w:cs="Times New Roman"/>
                <w:sz w:val="22"/>
                <w:szCs w:val="22"/>
              </w:rPr>
              <w:t xml:space="preserve">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251. Quyền và nghĩa vụ của hoa tiêu hàng hải khi dẫn tàu</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Hoa tiêu hàng hải có quyền từ chối dẫn tàu, đồng thời phải thông báo ngay cho Cảng vụ hàng hải và tổ chức hoa tiêu hàng hải khi thuyền trưởng cố ý không thực hiện chỉ dẫn hoặc khuyến cáo hợp lý của mình.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Hoa tiêu hàng hải có nghĩa vụ thường xuyên chỉ</w:t>
            </w:r>
            <w:r>
              <w:rPr>
                <w:rFonts w:ascii="Times New Roman" w:eastAsia="Times New Roman" w:hAnsi="Times New Roman" w:cs="Times New Roman"/>
                <w:sz w:val="22"/>
                <w:szCs w:val="22"/>
              </w:rPr>
              <w:t xml:space="preserve"> dẫn cho thuyền trưởng biết về điều kiện hàng hải ở khu vực dẫn tàu; khuyến cáo thuyền trưởng về các hành động không phù hợp với quy định bảo đảm an toàn hàng hải và quy định khác của pháp luật có liên quan.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Hoa tiêu hàng hải có nghĩa vụ thông báo cho C</w:t>
            </w:r>
            <w:r>
              <w:rPr>
                <w:rFonts w:ascii="Times New Roman" w:eastAsia="Times New Roman" w:hAnsi="Times New Roman" w:cs="Times New Roman"/>
                <w:sz w:val="22"/>
                <w:szCs w:val="22"/>
              </w:rPr>
              <w:t>ảng vụ hàng hải về tình hình dẫn tàu và những thay đổi có tính chất nguy hiểm về hàng hải mà mình phát hiện được trong khi dẫn tàu.</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Hoa tiêu hàng hải phải thực hiện mẫn cán nghĩa vụ của mình. Việc dẫn tàu của hoa tiêu hàng hải kết thúc sau khi tàu đã th</w:t>
            </w:r>
            <w:r>
              <w:rPr>
                <w:rFonts w:ascii="Times New Roman" w:eastAsia="Times New Roman" w:hAnsi="Times New Roman" w:cs="Times New Roman"/>
                <w:sz w:val="22"/>
                <w:szCs w:val="22"/>
              </w:rPr>
              <w:t>ả neo, cập cầu cảng, đến vị trí thỏa thuận an toàn hoặc khi có hoa tiêu hàng hải khác thay thế. Hoa tiêu hàng hải không được phép rời tàu, nếu không có sự đồng ý của thuyền trưởng.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238" w:name="vrgcouh7q6u" w:colFirst="0" w:colLast="0"/>
            <w:bookmarkEnd w:id="238"/>
            <w:r>
              <w:rPr>
                <w:rFonts w:ascii="Times New Roman" w:eastAsia="Times New Roman" w:hAnsi="Times New Roman" w:cs="Times New Roman"/>
                <w:b/>
                <w:bCs/>
                <w:sz w:val="22"/>
                <w:szCs w:val="22"/>
              </w:rPr>
              <w:lastRenderedPageBreak/>
              <w:t>Điều 74. Nhiệm vụ của hoa tiêu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thời gian dẫn phương tiện, tàu biển</w:t>
            </w:r>
            <w:r>
              <w:rPr>
                <w:rFonts w:ascii="Times New Roman" w:eastAsia="Times New Roman" w:hAnsi="Times New Roman" w:cs="Times New Roman"/>
                <w:sz w:val="22"/>
                <w:szCs w:val="22"/>
              </w:rPr>
              <w:t>, hoa tiêu thuộc quyền chỉ huy của thuyền trưởng. Nhiệm vụ của hoa tiêu chỉ được coi là kết thúc sau khi phương tiện, tàu biển đã thả neo, cập cầu cảng hoặc đã đến vị trí thoả thuận một cách an toàn. Hoa tiêu không được phép rời phương tiện, tàu biển nếu c</w:t>
            </w:r>
            <w:r>
              <w:rPr>
                <w:rFonts w:ascii="Times New Roman" w:eastAsia="Times New Roman" w:hAnsi="Times New Roman" w:cs="Times New Roman"/>
                <w:sz w:val="22"/>
                <w:szCs w:val="22"/>
              </w:rPr>
              <w:t xml:space="preserve">hưa được sự đồng ý của thuyền trưởng.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Hoa tiêu có nghĩa vụ chỉ dẫn cho thuyền trưởng về tình trạng luồng ở </w:t>
            </w:r>
            <w:r>
              <w:rPr>
                <w:rFonts w:ascii="Times New Roman" w:eastAsia="Times New Roman" w:hAnsi="Times New Roman" w:cs="Times New Roman"/>
                <w:sz w:val="22"/>
                <w:szCs w:val="22"/>
              </w:rPr>
              <w:lastRenderedPageBreak/>
              <w:t>khu vực dẫn phương tiện, tàu biển; kiến nghị với thuyền trưởng về các hành vi không phù hợp với quy định bảo đảm an toàn giao thông đường thuỷ nội địa và các quy định khác của pháp luậ</w:t>
            </w:r>
            <w:r>
              <w:rPr>
                <w:rFonts w:ascii="Times New Roman" w:eastAsia="Times New Roman" w:hAnsi="Times New Roman" w:cs="Times New Roman"/>
                <w:sz w:val="22"/>
                <w:szCs w:val="22"/>
              </w:rPr>
              <w:t xml:space="preserve">t.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 thuyền trưởng cố ý không thực hiện các chỉ dẫn hoặc khuyến nghị hợp lý của hoa tiêu thì hoa tiêu có quyền từ chối dẫn phương tiện, tàu biển với sự làm chứng của người thứ ba.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Hoa tiêu có nghĩa vụ thông báo cho Giám đốc Cảng vụ đường thuỷ nội địa</w:t>
            </w:r>
            <w:r>
              <w:rPr>
                <w:rFonts w:ascii="Times New Roman" w:eastAsia="Times New Roman" w:hAnsi="Times New Roman" w:cs="Times New Roman"/>
                <w:sz w:val="22"/>
                <w:szCs w:val="22"/>
              </w:rPr>
              <w:t xml:space="preserve"> về những thay đổi của luồng đã phát hiện trong khi dẫn phương tiện, tàu biển.</w:t>
            </w:r>
          </w:p>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212. Quyền, nghĩa vụ và trách nhiệm của hoa tiêu khi dẫn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Hoa tiêu có quyền từ chối dẫn tàu, đồng thời phải thông báo ngay cho Cảng vụ và tổ chức hoa tiêu khi thuyền trưởng cố ý không thực hiện chi dẫn hoặc khuyến cáo hợp lý của mình.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Hoa tiêu có nghĩa vụ thường xuyên chi dẫn cho thuyền trưởng biết về điều</w:t>
            </w:r>
            <w:r>
              <w:rPr>
                <w:rFonts w:ascii="Times New Roman" w:eastAsia="Times New Roman" w:hAnsi="Times New Roman" w:cs="Times New Roman"/>
                <w:sz w:val="22"/>
                <w:szCs w:val="22"/>
              </w:rPr>
              <w:t xml:space="preserve"> kiện tại khu vực dẫn tàu; khuyến cáo thuyền trưởng về các hành động không phù hợp với quy định bảo đảm an toàn và quy định khác của pháp luật có liên quan.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Hoa tiêu có nghĩa vụ thông báo cho Cảng vụ về tình hình dẫn tàu và những thay đổi có tính </w:t>
            </w:r>
            <w:r>
              <w:rPr>
                <w:rFonts w:ascii="Times New Roman" w:eastAsia="Times New Roman" w:hAnsi="Times New Roman" w:cs="Times New Roman"/>
                <w:sz w:val="22"/>
                <w:szCs w:val="22"/>
              </w:rPr>
              <w:lastRenderedPageBreak/>
              <w:t xml:space="preserve">chất </w:t>
            </w:r>
            <w:r>
              <w:rPr>
                <w:rFonts w:ascii="Times New Roman" w:eastAsia="Times New Roman" w:hAnsi="Times New Roman" w:cs="Times New Roman"/>
                <w:sz w:val="22"/>
                <w:szCs w:val="22"/>
              </w:rPr>
              <w:t xml:space="preserve">nguy hiểm mà mình phát hiện được trong khi dẫn tàu.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Hoa tiêu phải thực hiện mẫn cán nghĩa vụ của mình. Việc dẫn tàu của hoa tiêu kết thúc sau khi tàu đã thả neo, cập cầu cảng, đến vị trí thỏa thuận an toàn hoặc khi có hoa tiêu khác thay thế. Hoa tiêu k</w:t>
            </w:r>
            <w:r>
              <w:rPr>
                <w:rFonts w:ascii="Times New Roman" w:eastAsia="Times New Roman" w:hAnsi="Times New Roman" w:cs="Times New Roman"/>
                <w:sz w:val="22"/>
                <w:szCs w:val="22"/>
              </w:rPr>
              <w:t>hông được phép rời tàu, nếu không có sự đồng ý của thuyền trưởng.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Trách nhiệm của hoa tiêu khi xảy ra tổn thất do lỗi dẫn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Hoa tiêu chỉ chịu trách nhiệm hành chính, hình sự theo quy định của pháp luật mà không phải chịu trách nhiệm dân sự trong trườ</w:t>
            </w:r>
            <w:r>
              <w:rPr>
                <w:rFonts w:ascii="Times New Roman" w:eastAsia="Times New Roman" w:hAnsi="Times New Roman" w:cs="Times New Roman"/>
                <w:sz w:val="22"/>
                <w:szCs w:val="22"/>
              </w:rPr>
              <w:t>ng hợp xảy ra tổn thất do lỗi dẫn tàu của hoa tiêu.</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Bộ luật Hàng hải Việt Nam năm 2015, Luật Giao thông Đường thủy nội địa và bổ sung có quan có thẩm quyền cho phù hợp với cơ cấu tổ chức mới.</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252. Nghĩa vụ của thuyền trưởng và ch</w:t>
            </w:r>
            <w:r>
              <w:rPr>
                <w:rFonts w:ascii="Times New Roman" w:eastAsia="Times New Roman" w:hAnsi="Times New Roman" w:cs="Times New Roman"/>
                <w:b/>
                <w:bCs/>
                <w:sz w:val="22"/>
                <w:szCs w:val="22"/>
              </w:rPr>
              <w:t>ủ tàu khi sử dụng hoa tiêu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Thuyền trưởng có nghĩa vụ thông báo chính xác cho hoa tiêu hàng hải tính năng và đặc điểm riêng của tàu; bảo đảm an toàn cho hoa tiêu hàng hải khi lên và rời tàu; cung cấp cho hoa tiêu hàng hải các tiện nghi làm việc, phục vụ sinh hoạt trong suốt thời g</w:t>
            </w:r>
            <w:r>
              <w:rPr>
                <w:rFonts w:ascii="Times New Roman" w:eastAsia="Times New Roman" w:hAnsi="Times New Roman" w:cs="Times New Roman"/>
                <w:color w:val="000000"/>
                <w:sz w:val="22"/>
                <w:szCs w:val="22"/>
              </w:rPr>
              <w:t>ian hoa tiêu hàng hải ở trên tàu.</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Trường hợp xảy ra tổn thất do lỗi dẫn tàu của hoa tiêu hàng hải thì chủ tàu phải chịu trách nhiệm bồi thường tổn thất đó như đối với tổn thất xảy ra do lỗi của thuyền viên.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Trường hợp vì lý do bảo đảm an toàn, hoa ti</w:t>
            </w:r>
            <w:r>
              <w:rPr>
                <w:rFonts w:ascii="Times New Roman" w:eastAsia="Times New Roman" w:hAnsi="Times New Roman" w:cs="Times New Roman"/>
                <w:sz w:val="22"/>
                <w:szCs w:val="22"/>
              </w:rPr>
              <w:t>êu hàng hải không thể rời tàu sau khi kết thúc nhiệm vụ thì thuyền trưởng phải ghé vào cảng gần nhất để hoa tiêu hàng hải rời tàu. Chủ tàu hoặc người khai thác tàu có trách nhiệm thu xếp đưa hoa tiêu hàng hải trở về nơi đã tiếp nhận và thanh toán chi phí l</w:t>
            </w:r>
            <w:r>
              <w:rPr>
                <w:rFonts w:ascii="Times New Roman" w:eastAsia="Times New Roman" w:hAnsi="Times New Roman" w:cs="Times New Roman"/>
                <w:sz w:val="22"/>
                <w:szCs w:val="22"/>
              </w:rPr>
              <w:t>iên quan.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239" w:name="yy2e10wpk1g4" w:colFirst="0" w:colLast="0"/>
            <w:bookmarkEnd w:id="239"/>
            <w:r>
              <w:rPr>
                <w:rFonts w:ascii="Times New Roman" w:eastAsia="Times New Roman" w:hAnsi="Times New Roman" w:cs="Times New Roman"/>
                <w:b/>
                <w:bCs/>
                <w:sz w:val="22"/>
                <w:szCs w:val="22"/>
              </w:rPr>
              <w:t>Điều 75. Trách nhiệm của thuyền trưởng trong thời gian thuê hoa tiêu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trưởng có trách nhiệm thông báo cho hoa tiêu về tính năng và đặc điểm của phương tiện, tàu biển; bảo đảm an toàn cho hoa tiêu khi lên hoặc rời phương tiện, tàu biển; c</w:t>
            </w:r>
            <w:r>
              <w:rPr>
                <w:rFonts w:ascii="Times New Roman" w:eastAsia="Times New Roman" w:hAnsi="Times New Roman" w:cs="Times New Roman"/>
                <w:sz w:val="22"/>
                <w:szCs w:val="22"/>
              </w:rPr>
              <w:t>ung cấp cho hoa tiêu các điều kiện làm việc và sinh hoạt trong thời gian hoa tiêu ở trên phương tiện, tàu biển.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Sau khi kết thúc nhiệm vụ, nếu hoa tiêu không thể rời phương tiện, tàu biển tại ví trí đã thoả thuận thì thuyền trưởng phải tìm biện pháp để </w:t>
            </w:r>
            <w:r>
              <w:rPr>
                <w:rFonts w:ascii="Times New Roman" w:eastAsia="Times New Roman" w:hAnsi="Times New Roman" w:cs="Times New Roman"/>
                <w:sz w:val="22"/>
                <w:szCs w:val="22"/>
              </w:rPr>
              <w:t>hoa tiêu rời phương tiện, tàu biển và chịu chi phí để hoa tiêu trở về nơi đã tiếp nhận hoa tiêu.</w:t>
            </w:r>
          </w:p>
          <w:p w:rsidR="00C56484" w:rsidRDefault="001F467D">
            <w:pPr>
              <w:ind w:left="122" w:right="110"/>
              <w:jc w:val="both"/>
              <w:rPr>
                <w:rFonts w:ascii="Times New Roman" w:eastAsia="Times New Roman" w:hAnsi="Times New Roman" w:cs="Times New Roman"/>
                <w:sz w:val="22"/>
                <w:szCs w:val="22"/>
              </w:rPr>
            </w:pPr>
            <w:bookmarkStart w:id="240" w:name="16iphz8dwyx2" w:colFirst="0" w:colLast="0"/>
            <w:bookmarkEnd w:id="240"/>
            <w:r>
              <w:rPr>
                <w:rFonts w:ascii="Times New Roman" w:eastAsia="Times New Roman" w:hAnsi="Times New Roman" w:cs="Times New Roman"/>
                <w:sz w:val="22"/>
                <w:szCs w:val="22"/>
              </w:rPr>
              <w:lastRenderedPageBreak/>
              <w:t>3. Thuyền trưởng có trách nhiệm trả phí hoa tiêu theo quy định của pháp luật.</w:t>
            </w:r>
          </w:p>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213. Nghĩa vụ của thuyền trưởng và chủ tàu khi sử dụng hoa tiêu</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Thuyền trưởng có nghĩa vụ thông báo chính xác cho hoa tiêu tính năng và đặc điểm riêng của tàu; bảo đảm an toàn cho hoa tiêu khi lên và rời tàu; cung cấp cho hoa tiêu các tiện nghi làm việc, phục vụ sinh hoạt trong suốt thời gian hoa tiêu ở trên tàu. </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Pr>
                <w:rFonts w:ascii="Times New Roman" w:eastAsia="Times New Roman" w:hAnsi="Times New Roman" w:cs="Times New Roman"/>
                <w:sz w:val="22"/>
                <w:szCs w:val="22"/>
              </w:rPr>
              <w:t xml:space="preserve">. Trường hợp xảy ra tổn thất do lỗi dẫn tàu của hoa tiêu thì chủ tàu phải chịu trách nhiệm bồi thường tổn thất đó như đối với tổn thất xảy ra do lỗi của thuyền viên. </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vì lý do bảo đảm an toàn, hoa tiêu không thể rời tàu sau khi kết thúc nhiệm</w:t>
            </w:r>
            <w:r>
              <w:rPr>
                <w:rFonts w:ascii="Times New Roman" w:eastAsia="Times New Roman" w:hAnsi="Times New Roman" w:cs="Times New Roman"/>
                <w:sz w:val="22"/>
                <w:szCs w:val="22"/>
              </w:rPr>
              <w:t xml:space="preserve"> vụ thì thuyền trưởng phải ghé vào cảng gần nhất để hoa tiêu rời tàu. Chủ tàu hoặc người khai thác tàu có trách nhiệm thu xếp đưa hoa tiêu trở về nơi đã tiếp nhận và thanh toán chi phí liên quan.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Giữ nguyên theo Điều 252 BLHHVN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253. Trách nhiệm của hoa tiêu hàng hải khi xảy ra tổn thất do lỗi dẫn tàu</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Hoa tiêu hàng hải chỉ chịu trách nhiệm hành chính, hình sự theo quy định của pháp luật mà không phải chịu trách nhiệm dân sự trong trường hợp xảy ra tổn thất do lỗi dẫn tàu của </w:t>
            </w:r>
            <w:r>
              <w:rPr>
                <w:rFonts w:ascii="Times New Roman" w:eastAsia="Times New Roman" w:hAnsi="Times New Roman" w:cs="Times New Roman"/>
                <w:sz w:val="22"/>
                <w:szCs w:val="22"/>
              </w:rPr>
              <w:t>hoa tiêu.</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bookmarkStart w:id="241" w:name="ekciq1dml3rb" w:colFirst="0" w:colLast="0"/>
            <w:bookmarkEnd w:id="241"/>
            <w:r>
              <w:rPr>
                <w:rFonts w:ascii="Times New Roman" w:eastAsia="Times New Roman" w:hAnsi="Times New Roman" w:cs="Times New Roman"/>
                <w:b/>
                <w:bCs/>
                <w:sz w:val="22"/>
                <w:szCs w:val="22"/>
              </w:rPr>
              <w:t>Điều 76. Trách nhiệm của chủ phương tiện và hoa tiêu khi có tổn thất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Khi xảy ra tổn thất do lỗi của hoa tiêu gây ra, chủ phương tiện phải chịu trách nhiệm bồi thường tổn thất như đối với tổn thất do lỗi của thuyền viên gây ra; hoa tiêu được miễn bồi thường thiệt hại vật chất nhưng phải chịu trách nhiệm hành chính hoặc hình </w:t>
            </w:r>
            <w:r>
              <w:rPr>
                <w:rFonts w:ascii="Times New Roman" w:eastAsia="Times New Roman" w:hAnsi="Times New Roman" w:cs="Times New Roman"/>
                <w:sz w:val="22"/>
                <w:szCs w:val="22"/>
              </w:rPr>
              <w:t xml:space="preserve">sự theo quy định của pháp luật. </w:t>
            </w:r>
          </w:p>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214. Vùng hoa tiêu, tuyến hoa tiêu dẫn tàu, việc sử dụng hoa tiêu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Bộ trưởng Bộ Xây dựng quy định vùng hoa tiêu; tuyến hoa tiêu dẫn tàu; tàu thuyền không bắt buộc phải sử dụng hoa tiêu; tiêu chuẩn đào tạo hoa tiêu</w:t>
            </w:r>
            <w:r>
              <w:rPr>
                <w:rFonts w:ascii="Times New Roman" w:eastAsia="Times New Roman" w:hAnsi="Times New Roman" w:cs="Times New Roman"/>
                <w:sz w:val="22"/>
                <w:szCs w:val="22"/>
              </w:rPr>
              <w:t>; cấp, thu hồi chứng chỉ chuyên môn hoa tiêu.</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254. Quy định chi tiết về hoa tiêu hàng hải</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Bộ trưởng Bộ Giao thông vận tải quy định vùng hoa tiêu hàng hải bắt buộc; tiêu chuẩn đào tạo hoa tiêu hàng hải; cấp, thu hồi chứng chỉ chuyên môn hoa tiêu hàng hải và giấy chứng nhận vùng hoạt động hoa tiêu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255. Hoa tiêu đối với tàu công</w:t>
            </w:r>
            <w:r>
              <w:rPr>
                <w:rFonts w:ascii="Times New Roman" w:eastAsia="Times New Roman" w:hAnsi="Times New Roman" w:cs="Times New Roman"/>
                <w:b/>
                <w:bCs/>
                <w:sz w:val="22"/>
                <w:szCs w:val="22"/>
              </w:rPr>
              <w:t xml:space="preserve"> vụ, tàu cá, phương tiện thủy nội địa, tàu ngầm, tàu lặn, kho chứa nổi, giàn di động, thủy phi cơ và tàu quân sự nước ngoài</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Các quy định của Chương này được áp dụng đối với tàu công vụ, tàu cá, phương tiện thủy nội địa, tàu </w:t>
            </w:r>
            <w:r>
              <w:rPr>
                <w:rFonts w:ascii="Times New Roman" w:eastAsia="Times New Roman" w:hAnsi="Times New Roman" w:cs="Times New Roman"/>
                <w:sz w:val="22"/>
                <w:szCs w:val="22"/>
              </w:rPr>
              <w:lastRenderedPageBreak/>
              <w:t>ngầm, tàu lặn, kho chứa nổi, già</w:t>
            </w:r>
            <w:r>
              <w:rPr>
                <w:rFonts w:ascii="Times New Roman" w:eastAsia="Times New Roman" w:hAnsi="Times New Roman" w:cs="Times New Roman"/>
                <w:sz w:val="22"/>
                <w:szCs w:val="22"/>
              </w:rPr>
              <w:t>n di động, thủy phi cơ và tàu quân sự nước ngoài đến Việt Nam.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215. Hoa tiêu đối với tàu quân sự nước ngoài, tàu công vụ, tàu cá, tàu ngầm, tàu lặn, kho chứa nổi, giàn di động, thủy phi cơ</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quân sự nước ngoài đến Việt Nam, tàu công vụ, tàu cá, tàu</w:t>
            </w:r>
            <w:r>
              <w:rPr>
                <w:rFonts w:ascii="Times New Roman" w:eastAsia="Times New Roman" w:hAnsi="Times New Roman" w:cs="Times New Roman"/>
                <w:sz w:val="22"/>
                <w:szCs w:val="22"/>
              </w:rPr>
              <w:t xml:space="preserve"> ngầm, tàu lặn, kho chứa nổi, giàn </w:t>
            </w:r>
            <w:r>
              <w:rPr>
                <w:rFonts w:ascii="Times New Roman" w:eastAsia="Times New Roman" w:hAnsi="Times New Roman" w:cs="Times New Roman"/>
                <w:sz w:val="22"/>
                <w:szCs w:val="22"/>
              </w:rPr>
              <w:lastRenderedPageBreak/>
              <w:t>di động, thủy phi cơ thực hiện theo các quy định của Mục này.</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của Bộ luật hàng hải Việt Nam năm 2015 và bỏ phương tiện thủy nội địa, do đã bổ sung nội dung vào quy định trên.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216. Nghĩa vụ tài chính đối với hoạt động cung cấp dịch vụ hoa tiêu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Doanh nghiệp được cơ quan nhà nước có thẩm quyền giao cung cấp dịch vụ hoa tiêu hàng hải tại vùng hoa tiêu bắt buộc, tuyến hoa tiêu dẫn tàu có nghĩa vụ nộp ngân sách nhà nước một k</w:t>
            </w:r>
            <w:r>
              <w:rPr>
                <w:rFonts w:ascii="Times New Roman" w:eastAsia="Times New Roman" w:hAnsi="Times New Roman" w:cs="Times New Roman"/>
                <w:sz w:val="22"/>
                <w:szCs w:val="22"/>
              </w:rPr>
              <w:t xml:space="preserve">hoản tiền từ hoạt động cung cấp dịch vụ hoa tiêu hàng hải do sử dụng kết cấu hạ tầng hàng hải, đường thủy nội địa.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Khoản thu quy định tại khoản 1 Điều này được xác định trên cơ sở doanh thu cung cấp dịch vụ hoa tiêu hàng hải, đặc điểm của vùng hoa tiêu</w:t>
            </w:r>
            <w:r>
              <w:rPr>
                <w:rFonts w:ascii="Times New Roman" w:eastAsia="Times New Roman" w:hAnsi="Times New Roman" w:cs="Times New Roman"/>
                <w:sz w:val="22"/>
                <w:szCs w:val="22"/>
              </w:rPr>
              <w:t xml:space="preserve"> bắt buộc, tuyến dẫn tàu, điều kiện khai thác, mức độ sử dụng kết cấu hạ tầng hàng hải do Nhà nước đầu tư, quản lý và yêu cầu bảo đảm duy trì cung cấp dịch vụ hoa tiêu hàng hải an toàn, liên tục.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Khoản thu quy định tại Điều này là khoản thu ngân sách n</w:t>
            </w:r>
            <w:r>
              <w:rPr>
                <w:rFonts w:ascii="Times New Roman" w:eastAsia="Times New Roman" w:hAnsi="Times New Roman" w:cs="Times New Roman"/>
                <w:sz w:val="22"/>
                <w:szCs w:val="22"/>
              </w:rPr>
              <w:t xml:space="preserve">hà nước, không phải là phí, lệ phí và được hạch toán độc lập với giá dịch vụ hoa tiêu hàng hải.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Giá dịch vụ hoa tiêu hàng hải được xác định theo quy định của pháp luật về giá, bảo đảm bù đắp chi phí hợp lý, hợp lệ của hoạt động cung cấp dịch vụ, có lợi</w:t>
            </w:r>
            <w:r>
              <w:rPr>
                <w:rFonts w:ascii="Times New Roman" w:eastAsia="Times New Roman" w:hAnsi="Times New Roman" w:cs="Times New Roman"/>
                <w:sz w:val="22"/>
                <w:szCs w:val="22"/>
              </w:rPr>
              <w:t xml:space="preserve"> nhuận phù hợp và thực hiện các nghĩa vụ tài chính theo quy định của pháp luật.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Chính phủ quy định căn cứ, phương pháp xác định, mức thu, chế độ thu, nộp, quản lý khoản thu quy định tại Điều này; quy định việc miễn, giảm trong trường hợp cần thiết để b</w:t>
            </w:r>
            <w:r>
              <w:rPr>
                <w:rFonts w:ascii="Times New Roman" w:eastAsia="Times New Roman" w:hAnsi="Times New Roman" w:cs="Times New Roman"/>
                <w:sz w:val="22"/>
                <w:szCs w:val="22"/>
              </w:rPr>
              <w:t>ảo đảm cung cấp dịch vụ hoa tiêu hàng hải, an toàn hàng hải và thực hiện chính sách phát triển kinh tế - xã hội.</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Mục 4. </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DỊCH VỤ LAI DẮT TÀU THUYỀN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b/>
                <w:bCs/>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256. Lai dắt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Lai dắt tàu biển là việc lai, kéo, đẩy hoặc túc trực bên cạnh tàu biển, các phương tiện nổi khác trên biển và trong vùng nước cảng biển bằng tàu lai.</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Lai dắt tàu biển bao gồm lai dắt trên biển và lai dắt hỗ trợ trong vùng nước cảng biển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217. Lai dắt tàu thuyền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Lai dắt tàu thuyền là việc lai, kéo, đẩy hoặc túc trực bên cạnh tàu thuyền, các phương tiện nổi khác trên biển và trong vùng nước cảng biển, vùng nước thủy nội địa.</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Lai dắt tàu thuyền bao gồm lai dắt trên biển và lai dắt hỗ trợ trong vùng nước cảng biển, vùng nước thủy nội địa.</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Tàu lai dắt phải là tàu thuyền Việt Nam. Số lượng và công suất của tàu lai dắt do Chính phủ quy định. </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Sửa đổi tàu biển thành tàu thuyề</w:t>
            </w:r>
            <w:r>
              <w:rPr>
                <w:rFonts w:ascii="Times New Roman" w:eastAsia="Times New Roman" w:hAnsi="Times New Roman" w:cs="Times New Roman"/>
                <w:sz w:val="22"/>
                <w:szCs w:val="22"/>
              </w:rPr>
              <w:t>n.</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Đưa quy định tàu lai dắt là tàu thuyền Việt Nam (khoản 3 của Điều 257) trong vùng nước cảng biển, đường thủy nội địa và giữa các cảng biển Việt Nam</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257. Điều kiện kinh doanh dịch vụ lai dắt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Doanh nghiệp kinh doanh dịch vụ lai dắt tàu biển tại Việt Nam phải được thành lập theo quy định của pháp luật; trường hợp là doanh nghiệp có vốn đầu tư nước ngoài phải bảo đảm phần vốn góp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Có người chuyên trách thực hiện khai thác dịch</w:t>
            </w:r>
            <w:r>
              <w:rPr>
                <w:rFonts w:ascii="Times New Roman" w:eastAsia="Times New Roman" w:hAnsi="Times New Roman" w:cs="Times New Roman"/>
                <w:sz w:val="22"/>
                <w:szCs w:val="22"/>
              </w:rPr>
              <w:t xml:space="preserve"> vụ lai dắt tàu biển và người chuyên trách công tác pháp chế.</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Có số lượng tàu lai dắt theo quy định. Tàu lai dắt phải là tàu thuyền Việt Nam.</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Chính phủ quy định chi tiết Điều này và việc lai dắt tại Việt Nam của tàu không thuộc quy định tại khoản 1 Đ</w:t>
            </w:r>
            <w:r>
              <w:rPr>
                <w:rFonts w:ascii="Times New Roman" w:eastAsia="Times New Roman" w:hAnsi="Times New Roman" w:cs="Times New Roman"/>
                <w:sz w:val="22"/>
                <w:szCs w:val="22"/>
              </w:rPr>
              <w:t>iều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quy định cho phù hợp với Luật Đầu tư năm 2025, lai dắt tàu biển không nằm trong danh mục ngành nghề kinh doanh có điều kiện.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258. Hợp đồng lai dắt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lai dắt tàu biển là hợp đồng được giao kết bằng văn bản giữa chủ</w:t>
            </w:r>
            <w:r>
              <w:rPr>
                <w:rFonts w:ascii="Times New Roman" w:eastAsia="Times New Roman" w:hAnsi="Times New Roman" w:cs="Times New Roman"/>
                <w:sz w:val="22"/>
                <w:szCs w:val="22"/>
              </w:rPr>
              <w:t xml:space="preserve"> tàu lai và bên thuê lai dắt, trừ trường hợp lai dắt hỗ trợ trong vùng nước cảng biển.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Giá dịch vụ lai dắt tàu biển do các bên thỏa thuận, trừ trường hợp pháp luật có quy định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218. Hợp đồng lai dắt tàu thuyền</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lai dắt tàu thuyền là hợp đồng được giao kết bằng văn bản hoặc dưới dạng thông điệp điện tử giữa chủ tàu lai và bên thuê lai dắt, trừ trường hợp lai dắt hỗ trợ trong vùng nước cảng biển, cảng thủy nội địa.</w:t>
            </w:r>
          </w:p>
          <w:p w:rsidR="00C56484" w:rsidRDefault="001F467D">
            <w:pPr>
              <w:ind w:left="48" w:right="1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Giá dịch vụ lai dắt tàu thuyền do c</w:t>
            </w:r>
            <w:r>
              <w:rPr>
                <w:rFonts w:ascii="Times New Roman" w:eastAsia="Times New Roman" w:hAnsi="Times New Roman" w:cs="Times New Roman"/>
                <w:sz w:val="22"/>
                <w:szCs w:val="22"/>
              </w:rPr>
              <w:t>ác bên thoả thuận, trừ trường hợp pháp luật có quy định khác.</w:t>
            </w:r>
          </w:p>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và điều chỉnh</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259. Quyền chỉ huy lai dắt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lai và tàu biển hoặc các phương tiện được lai dắt khác hợp thành đoàn tàu lai dắt. Đoàn tàu lai dắt được hình thành kể từ </w:t>
            </w:r>
            <w:r>
              <w:rPr>
                <w:rFonts w:ascii="Times New Roman" w:eastAsia="Times New Roman" w:hAnsi="Times New Roman" w:cs="Times New Roman"/>
                <w:sz w:val="22"/>
                <w:szCs w:val="22"/>
              </w:rPr>
              <w:t>khi tàu lai và các thành viên khác của đoàn tàu lai dắt đã sẵn sàng thực hiện các tác nghiệp cần thiết theo lệnh của người chỉ huy đoàn tàu lai dắt và được giải tán khi tác nghiệp cuối cùng được thực hiện xong, các thành viên của đoàn tàu lai dắt đã rời xa</w:t>
            </w:r>
            <w:r>
              <w:rPr>
                <w:rFonts w:ascii="Times New Roman" w:eastAsia="Times New Roman" w:hAnsi="Times New Roman" w:cs="Times New Roman"/>
                <w:sz w:val="22"/>
                <w:szCs w:val="22"/>
              </w:rPr>
              <w:t xml:space="preserve"> nhau một khoảng cách an toàn.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bên tham gia hợp đồng lai dắt tàu biển thỏa thuận về người có quyền chỉ huy đoàn tàu lai dắt; nếu không có thỏa thuận thì xác định theo tập quán địa phương.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Quyền chỉ huy lai dắt hỗ trợ trong vùng nước cảng biển thu</w:t>
            </w:r>
            <w:r>
              <w:rPr>
                <w:rFonts w:ascii="Times New Roman" w:eastAsia="Times New Roman" w:hAnsi="Times New Roman" w:cs="Times New Roman"/>
                <w:sz w:val="22"/>
                <w:szCs w:val="22"/>
              </w:rPr>
              <w:t>ộc thuyền trưởng tàu được lai. Trong trường hợp tàu được lai dắt không có thuyền trưởng hoặc đại phó thì quyền chỉ huy do người được Giám đốc Cảng vụ hàng hải chỉ định.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219. Quyền chỉ huy lai dắt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lai và tàu thuyền hoặc các phương tiện được lai dắt khác hợp thành đoàn tàu lai dắt. Đoàn tàu lai dắt được hình thành kể từ khi tàu lai và các thành viên khác của đoàn tàu lai dắt đã sẵn sàng thực hiện các tác nghiệp cần thiết theo lệnh của người ch</w:t>
            </w:r>
            <w:r>
              <w:rPr>
                <w:rFonts w:ascii="Times New Roman" w:eastAsia="Times New Roman" w:hAnsi="Times New Roman" w:cs="Times New Roman"/>
                <w:sz w:val="22"/>
                <w:szCs w:val="22"/>
              </w:rPr>
              <w:t>ỉ huy đoàn tàu lai dắt và được giải tán khi tác nghiệp cuối cùng được thực hiện xong, các thành viên của đoàn tàu lai dắt đã rời xa nhau một khoảng cách an toàn.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Các bên tham gia hợp đồng lai dắt tàu thuyền thỏa thuận về người có quyền chỉ huy đoàn tàu </w:t>
            </w:r>
            <w:r>
              <w:rPr>
                <w:rFonts w:ascii="Times New Roman" w:eastAsia="Times New Roman" w:hAnsi="Times New Roman" w:cs="Times New Roman"/>
                <w:sz w:val="22"/>
                <w:szCs w:val="22"/>
              </w:rPr>
              <w:t>lai dắt; nếu không có thỏa thuận thì xác định theo tập quán địa phương.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Quyền chỉ huy lai dắt hỗ trợ trong vùng nước cảng biển, vùng nước thủy nội địa thuộc thuyền trưởng tàu được lai. Trong trường hợp tàu được lai dắt không có thuyền trưởng hoặc đại ph</w:t>
            </w:r>
            <w:r>
              <w:rPr>
                <w:rFonts w:ascii="Times New Roman" w:eastAsia="Times New Roman" w:hAnsi="Times New Roman" w:cs="Times New Roman"/>
                <w:sz w:val="22"/>
                <w:szCs w:val="22"/>
              </w:rPr>
              <w:t>ó trong trường hợp thuyền trưởng không trực tiếp chỉ huy thì quyền chỉ huy do người được Giám đốc Cảng vụ hàng hải, Cảng vụ đường thuỷ nội địa chỉ định.</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và điều chỉnh</w:t>
            </w:r>
          </w:p>
        </w:tc>
      </w:tr>
      <w:tr w:rsidR="00C56484">
        <w:trPr>
          <w:trHeight w:val="25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260. Nghĩa vụ của các bên trong hợp đồng lai dắt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lai c</w:t>
            </w:r>
            <w:r>
              <w:rPr>
                <w:rFonts w:ascii="Times New Roman" w:eastAsia="Times New Roman" w:hAnsi="Times New Roman" w:cs="Times New Roman"/>
                <w:sz w:val="22"/>
                <w:szCs w:val="22"/>
              </w:rPr>
              <w:t>ó nghĩa vụ cung cấp tàu lai đúng địa điểm, thời điểm với điều kiện kỹ thuật thỏa thuận trong hợp đồng lai dắt tàu biển.</w:t>
            </w:r>
          </w:p>
          <w:p w:rsidR="00C56484" w:rsidRDefault="001F467D">
            <w:pPr>
              <w:ind w:left="76" w:right="128"/>
              <w:jc w:val="both"/>
              <w:rPr>
                <w:rFonts w:ascii="Times New Roman" w:eastAsia="Times New Roman" w:hAnsi="Times New Roman" w:cs="Times New Roman"/>
                <w:b/>
                <w:bCs/>
                <w:strike/>
                <w:sz w:val="22"/>
                <w:szCs w:val="22"/>
              </w:rPr>
            </w:pPr>
            <w:r>
              <w:rPr>
                <w:rFonts w:ascii="Times New Roman" w:eastAsia="Times New Roman" w:hAnsi="Times New Roman" w:cs="Times New Roman"/>
                <w:sz w:val="22"/>
                <w:szCs w:val="22"/>
              </w:rPr>
              <w:t>2. Bên thuê lai dắt có nghĩa vụ chuẩn bị đầy đủ các điều kiện bảo đảm an toàn đối với tàu theo thỏa thuận trong hợp đồng lai dắt tàu biển.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220. Nghĩa vụ và trách nhiệm bồi thường tổn thất trong lai dắt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Nghĩa vụ của các bên trong hợp đồng lai dắt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Chủ tàu lai có nghĩa vụ cung cấp tàu lai đúng địa điểm, thời điểm với điều kiện kỹ thuật thỏa thuận trong hợp đồng lai dắt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Bên thuê lai dắt có nghĩa vụ chuẩn bị đầy đủ các điều kiệ</w:t>
            </w:r>
            <w:r>
              <w:rPr>
                <w:rFonts w:ascii="Times New Roman" w:eastAsia="Times New Roman" w:hAnsi="Times New Roman" w:cs="Times New Roman"/>
                <w:sz w:val="22"/>
                <w:szCs w:val="22"/>
              </w:rPr>
              <w:t>n bảo đảm an toàn đối với tàu theo thỏa thuận trong hợp đồng lai đắt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Trách nhiệm bồi thường tổn thất trong lai dắt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Chủ tàu của tàu có thuyền trưởng giữ quyền chỉ huy đoàn tàu lai dắt phải chịu trách nhiệm về các tổn thất đối vớ</w:t>
            </w:r>
            <w:r>
              <w:rPr>
                <w:rFonts w:ascii="Times New Roman" w:eastAsia="Times New Roman" w:hAnsi="Times New Roman" w:cs="Times New Roman"/>
                <w:sz w:val="22"/>
                <w:szCs w:val="22"/>
              </w:rPr>
              <w:t>i tàu, người và tài sản trên tàu của các thành viên khác trong đoàn tàu lai dắt, nếu không chứng minh được rằng các tổn thất đó xảy ra ngoài phạm vi trách nhiệm của mình.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Các tàu dưới quyền chỉ huy của thuyền trưởng tàu khác không được miễn, giảm trách </w:t>
            </w:r>
            <w:r>
              <w:rPr>
                <w:rFonts w:ascii="Times New Roman" w:eastAsia="Times New Roman" w:hAnsi="Times New Roman" w:cs="Times New Roman"/>
                <w:sz w:val="22"/>
                <w:szCs w:val="22"/>
              </w:rPr>
              <w:t>nhiệm quan tâm đến sự an toàn chung của đoàn tàu lai dắt; chủ tàu chịu trách nhiệm về các tổn thất đối với tàu, người và tài sản trên tàu của các thành viên khác, nếu tàu của mình có lỗi gây ra tổn thất.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Trong quá trình thực hiện hợp đồng lai dắt tàu th</w:t>
            </w:r>
            <w:r>
              <w:rPr>
                <w:rFonts w:ascii="Times New Roman" w:eastAsia="Times New Roman" w:hAnsi="Times New Roman" w:cs="Times New Roman"/>
                <w:sz w:val="22"/>
                <w:szCs w:val="22"/>
              </w:rPr>
              <w:t>uyền, nếu gây thiệt hại cho bên thứ ba thì các bên của hợp đồng phải chịu trách nhiệm bồi thường theo mức độ lỗi của mỗi bên.</w:t>
            </w:r>
          </w:p>
        </w:tc>
        <w:tc>
          <w:tcPr>
            <w:tcW w:w="24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 và điều chỉnh</w:t>
            </w:r>
          </w:p>
        </w:tc>
      </w:tr>
      <w:tr w:rsidR="00C56484">
        <w:trPr>
          <w:trHeight w:val="25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261. Trách nhiệm bồi thường tổn thất trong lai dắt t</w:t>
            </w:r>
            <w:r>
              <w:rPr>
                <w:rFonts w:ascii="Times New Roman" w:eastAsia="Times New Roman" w:hAnsi="Times New Roman" w:cs="Times New Roman"/>
                <w:b/>
                <w:bCs/>
                <w:sz w:val="22"/>
                <w:szCs w:val="22"/>
              </w:rPr>
              <w: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Chủ tàu của tàu có thuyền trưởng giữ quyền chỉ huy đoàn tàu lai dắt phải chịu trách nhiệm về các tổn thất đối với tàu, người và tài sản trên tàu của các thành viên khác trong đoàn tàu lai dắt, nếu không chứng minh được rằng các tổn thất đó xảy r</w:t>
            </w:r>
            <w:r>
              <w:rPr>
                <w:rFonts w:ascii="Times New Roman" w:eastAsia="Times New Roman" w:hAnsi="Times New Roman" w:cs="Times New Roman"/>
                <w:sz w:val="22"/>
                <w:szCs w:val="22"/>
              </w:rPr>
              <w:t>a ngoài phạm vi trách nhiệm của mình.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Các tàu dưới quyền chỉ huy của thuyền trưởng tàu khác không được miễn, giảm trách nhiệm quan tâm đến sự an toàn chung của đoàn tàu lai dắt; chủ tàu chịu trách nhiệm về các tổn thất đối với tàu, người và tài sản trên tàu của các thành viên khác, nếu tàu </w:t>
            </w:r>
            <w:r>
              <w:rPr>
                <w:rFonts w:ascii="Times New Roman" w:eastAsia="Times New Roman" w:hAnsi="Times New Roman" w:cs="Times New Roman"/>
                <w:sz w:val="22"/>
                <w:szCs w:val="22"/>
              </w:rPr>
              <w:t>của mình có lỗi gây ra tổn thất.</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Trong quá trình thực hiện hợp đồng lai dắt tàu biển, nếu gây thiệt hại cho bên thứ ba thì các bên của hợp đồng phải chịu trách nhiệm bồi thường theo mức độ lỗi của mỗi bên.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right="109"/>
              <w:jc w:val="both"/>
              <w:rPr>
                <w:rFonts w:ascii="Times New Roman" w:eastAsia="Times New Roman" w:hAnsi="Times New Roman" w:cs="Times New Roman"/>
                <w:sz w:val="22"/>
                <w:szCs w:val="22"/>
              </w:rPr>
            </w:pPr>
          </w:p>
        </w:tc>
        <w:tc>
          <w:tcPr>
            <w:tcW w:w="241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262. Thời hiệu khởi kiện về việc thực </w:t>
            </w:r>
            <w:r>
              <w:rPr>
                <w:rFonts w:ascii="Times New Roman" w:eastAsia="Times New Roman" w:hAnsi="Times New Roman" w:cs="Times New Roman"/>
                <w:b/>
                <w:bCs/>
                <w:sz w:val="22"/>
                <w:szCs w:val="22"/>
              </w:rPr>
              <w:t>hiện hợp đồng lai dắt tàu biển</w:t>
            </w:r>
          </w:p>
          <w:p w:rsidR="00C56484" w:rsidRDefault="001F467D">
            <w:pPr>
              <w:ind w:left="76" w:right="128"/>
              <w:jc w:val="both"/>
              <w:rPr>
                <w:rFonts w:ascii="Times New Roman" w:eastAsia="Times New Roman" w:hAnsi="Times New Roman" w:cs="Times New Roman"/>
                <w:b/>
                <w:bCs/>
                <w:strike/>
                <w:sz w:val="22"/>
                <w:szCs w:val="22"/>
              </w:rPr>
            </w:pPr>
            <w:r>
              <w:rPr>
                <w:rFonts w:ascii="Times New Roman" w:eastAsia="Times New Roman" w:hAnsi="Times New Roman" w:cs="Times New Roman"/>
                <w:sz w:val="22"/>
                <w:szCs w:val="22"/>
              </w:rPr>
              <w:t>Thời hiệu khởi kiện về việc thực hiện hợp đồng lai dắt tàu biển là 02 năm kể từ ngày phát sinh tranh chấp.</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Nội dung quy định được tích hợp vào Điều quy định thời hiệu khởi kiện chung.</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263. Lai dắt tàu quân sự, tàu công vụ, tàu cá, </w:t>
            </w:r>
            <w:r>
              <w:rPr>
                <w:rFonts w:ascii="Times New Roman" w:eastAsia="Times New Roman" w:hAnsi="Times New Roman" w:cs="Times New Roman"/>
                <w:b/>
                <w:bCs/>
                <w:strike/>
                <w:sz w:val="22"/>
                <w:szCs w:val="22"/>
              </w:rPr>
              <w:t>phương tiện thủy nội địa</w:t>
            </w:r>
            <w:r>
              <w:rPr>
                <w:rFonts w:ascii="Times New Roman" w:eastAsia="Times New Roman" w:hAnsi="Times New Roman" w:cs="Times New Roman"/>
                <w:b/>
                <w:bCs/>
                <w:sz w:val="22"/>
                <w:szCs w:val="22"/>
              </w:rPr>
              <w:t>, tàu ngầm, tàu lặn, kho chứa nổi, giàn di động, ụ nổi và thủy phi cơ</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Các quy định của Chương này được áp dụng đối với tàu quân sự, tàu công vụ, tàu cá, </w:t>
            </w:r>
            <w:r>
              <w:rPr>
                <w:rFonts w:ascii="Times New Roman" w:eastAsia="Times New Roman" w:hAnsi="Times New Roman" w:cs="Times New Roman"/>
                <w:strike/>
                <w:sz w:val="22"/>
                <w:szCs w:val="22"/>
              </w:rPr>
              <w:t>phương tiện thủy nội địa</w:t>
            </w:r>
            <w:r>
              <w:rPr>
                <w:rFonts w:ascii="Times New Roman" w:eastAsia="Times New Roman" w:hAnsi="Times New Roman" w:cs="Times New Roman"/>
                <w:sz w:val="22"/>
                <w:szCs w:val="22"/>
              </w:rPr>
              <w:t>, t</w:t>
            </w:r>
            <w:r>
              <w:rPr>
                <w:rFonts w:ascii="Times New Roman" w:eastAsia="Times New Roman" w:hAnsi="Times New Roman" w:cs="Times New Roman"/>
                <w:sz w:val="22"/>
                <w:szCs w:val="22"/>
              </w:rPr>
              <w:t>àu ngầm, tàu lặn, kho chứa nổi, giàn di động, ụ nổi và thủy phi cơ.</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quy định do đã được tích hợp quy định tại các Điều trong cùng mục này.</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Mục 5. </w:t>
            </w:r>
          </w:p>
          <w:p w:rsidR="00C56484" w:rsidRDefault="001F467D">
            <w:pPr>
              <w:ind w:left="48" w:right="109"/>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VẬN CHUYỂN VÀ TIẾP NHẬN HÀNG HÓA</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color w:val="000000"/>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221. Dịch vụ tiếp nhận hàng hóa tại cảng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Doanh nghiệp kinh doanh khai thác cảng có trách nhiệm thông báo thời gian chốt giao hàng, </w:t>
            </w:r>
            <w:r>
              <w:rPr>
                <w:rFonts w:ascii="Times New Roman" w:eastAsia="Times New Roman" w:hAnsi="Times New Roman" w:cs="Times New Roman"/>
                <w:sz w:val="22"/>
                <w:szCs w:val="22"/>
              </w:rPr>
              <w:lastRenderedPageBreak/>
              <w:t>giao chứng từ và các điều kiện tiếp nhận hàng hóa trước khi tàu rời cảng phù hợp với kế hoạch khai thác tàu, năng lực khai thác của cảng và thông lệ vận tải quốc t</w:t>
            </w:r>
            <w:r>
              <w:rPr>
                <w:rFonts w:ascii="Times New Roman" w:eastAsia="Times New Roman" w:hAnsi="Times New Roman" w:cs="Times New Roman"/>
                <w:sz w:val="22"/>
                <w:szCs w:val="22"/>
              </w:rPr>
              <w:t xml:space="preserve">ế.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hàng, người giao hàng hoặc người được ủy quyền có trách nhiệm hoàn thành việc giao hàng, giao chứng từ, cung cấp đầy đủ thông tin hàng hóa và thực hiện các thủ tục liên quan trước thời gian chốt giao hàng đã được doanh nghiệp cảng thông báo; chịu tr</w:t>
            </w:r>
            <w:r>
              <w:rPr>
                <w:rFonts w:ascii="Times New Roman" w:eastAsia="Times New Roman" w:hAnsi="Times New Roman" w:cs="Times New Roman"/>
                <w:sz w:val="22"/>
                <w:szCs w:val="22"/>
              </w:rPr>
              <w:t>ách nhiệm về tính chính xác, đầy đủ của thông tin, chứng từ và tình trạng hàng hóa giao cho cảng.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Hàng hóa đưa vào cảng để bốc dỡ, giao nhận, bảo quản phải đáp ứng quy định về tải trọng, an toàn, bao bì, ký mã hiệu, phòng ngừa cháy nổ, phòng ngừa ô nhiễ</w:t>
            </w:r>
            <w:r>
              <w:rPr>
                <w:rFonts w:ascii="Times New Roman" w:eastAsia="Times New Roman" w:hAnsi="Times New Roman" w:cs="Times New Roman"/>
                <w:sz w:val="22"/>
                <w:szCs w:val="22"/>
              </w:rPr>
              <w:t>m môi trường và các quy định khác có liên quan.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Điều 95. Vận tải, xếp dỡ, lưu trữ hàng hóa nguy hiểm bằng đường thủy nội địa (sửa đổi)</w:t>
            </w:r>
          </w:p>
          <w:p w:rsidR="00C56484" w:rsidRDefault="001F467D">
            <w:pPr>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Hàng hóa nguy hiểm chỉ được vận chuyển khi đã được khai báo đầy đủ, trung thực về tính chất nguy hiểm và đáp ứng điều</w:t>
            </w:r>
            <w:r>
              <w:rPr>
                <w:rFonts w:ascii="Times New Roman" w:eastAsia="Times New Roman" w:hAnsi="Times New Roman" w:cs="Times New Roman"/>
                <w:color w:val="000000"/>
                <w:sz w:val="22"/>
                <w:szCs w:val="22"/>
              </w:rPr>
              <w:t xml:space="preserve"> kiện theo quy định của pháp luật về vận tải, an toàn kỹ thuật và bảo vệ môi trường, phòng, chống cháy nổ.</w:t>
            </w:r>
          </w:p>
          <w:p w:rsidR="00C56484" w:rsidRDefault="001F467D">
            <w:pP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Phương tiện (tàu sông) vận tải hàng hoá nguy hiểm phải được cơ quan nhà nước có thẩm quyền cho phép và phải có ký hiệu/biểu trưng riêng. Người vận tải phải chấp hành đúng quy định về phòng chống độc hại, phòng chống cháy, nổ; phải bố trí người áp tải, có </w:t>
            </w:r>
            <w:r>
              <w:rPr>
                <w:rFonts w:ascii="Times New Roman" w:eastAsia="Times New Roman" w:hAnsi="Times New Roman" w:cs="Times New Roman"/>
                <w:color w:val="000000"/>
                <w:sz w:val="22"/>
                <w:szCs w:val="22"/>
              </w:rPr>
              <w:t xml:space="preserve">phương án ứng cứu sự cố tràn dầu khi vận tải xăng, dầu, </w:t>
            </w:r>
            <w:r>
              <w:rPr>
                <w:rFonts w:ascii="Times New Roman" w:eastAsia="Times New Roman" w:hAnsi="Times New Roman" w:cs="Times New Roman"/>
                <w:color w:val="000000"/>
                <w:sz w:val="22"/>
                <w:szCs w:val="22"/>
              </w:rPr>
              <w:lastRenderedPageBreak/>
              <w:t>lắp đèn hiệu, cờ hiệu, tín hiệu cảnh báo, phải làm sạch và gỡ bỏ ký hiệu/biểu trưng sau khi dỡ hàng. (cân nhắc đưa sang phần quy định của phương tiện)</w:t>
            </w:r>
          </w:p>
          <w:p w:rsidR="00C56484" w:rsidRDefault="001F467D">
            <w:pPr>
              <w:shd w:val="clear" w:color="auto" w:fill="FFFFFF"/>
              <w:ind w:left="122" w:right="110"/>
              <w:jc w:val="both"/>
              <w:rPr>
                <w:rFonts w:ascii="Times New Roman" w:eastAsia="Times New Roman" w:hAnsi="Times New Roman" w:cs="Times New Roman"/>
                <w:color w:val="FF0000"/>
                <w:sz w:val="22"/>
                <w:szCs w:val="22"/>
              </w:rPr>
            </w:pPr>
            <w:r>
              <w:rPr>
                <w:rFonts w:ascii="Times New Roman" w:eastAsia="Times New Roman" w:hAnsi="Times New Roman" w:cs="Times New Roman"/>
                <w:color w:val="000000"/>
                <w:sz w:val="22"/>
                <w:szCs w:val="22"/>
              </w:rPr>
              <w:t>Chính phủ quy định danh mục hàng hóa nguy hiểm, đ</w:t>
            </w:r>
            <w:r>
              <w:rPr>
                <w:rFonts w:ascii="Times New Roman" w:eastAsia="Times New Roman" w:hAnsi="Times New Roman" w:cs="Times New Roman"/>
                <w:color w:val="000000"/>
                <w:sz w:val="22"/>
                <w:szCs w:val="22"/>
              </w:rPr>
              <w:t>iều kiện vận chuyển hàng hóa nguy hiểm, quyền, nghĩa vụ của các bên, việc bốc dỡ, lưu trữ hàng hóa nguy hiểm tại cảng, bến thuỷ nội địa.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222. Vận chuyển và tiếp nhận hàng hóa nguy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Vận chuyển và tiếp nhận hàng hoá nguy hiểm tại cảng biển, khu neo đậu phải đảm bảo các yêu cầu về an toàn, an ninh, phòng chống cháy nổ và bảo vệ môi trường theo quy định của điều ước quốc tế mà Việt Nam là thành viên và pháp luật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Chính</w:t>
            </w:r>
            <w:r>
              <w:rPr>
                <w:rFonts w:ascii="Times New Roman" w:eastAsia="Times New Roman" w:hAnsi="Times New Roman" w:cs="Times New Roman"/>
                <w:sz w:val="22"/>
                <w:szCs w:val="22"/>
              </w:rPr>
              <w:t xml:space="preserve"> phủ quy định chi tiết vận chuyển và tiếp nhận hàng hóa nguy hiểm bằng đường biển.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của Luật Giao thông đường thủy nội địa và bổ sung mới nội dung về hàng hải để đảm bảo tính đồng bộ, thống nhất trong quy định chung về hàng hóa nguy hiểm vớ</w:t>
            </w:r>
            <w:r>
              <w:rPr>
                <w:rFonts w:ascii="Times New Roman" w:eastAsia="Times New Roman" w:hAnsi="Times New Roman" w:cs="Times New Roman"/>
                <w:sz w:val="22"/>
                <w:szCs w:val="22"/>
              </w:rPr>
              <w:t xml:space="preserve">i cả đường biển và đường thủy nội địa. </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XII.</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TỔN THẤT CHUNG, TỔN THẤT RIÊNG</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42" w:name="4vzaylnu50hd" w:colFirst="0" w:colLast="0"/>
            <w:bookmarkEnd w:id="242"/>
            <w:r>
              <w:rPr>
                <w:rFonts w:ascii="Times New Roman" w:eastAsia="Times New Roman" w:hAnsi="Times New Roman" w:cs="Times New Roman"/>
                <w:b/>
                <w:bCs/>
                <w:sz w:val="22"/>
                <w:szCs w:val="22"/>
              </w:rPr>
              <w:t>Điều 292. Tổn thất chung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Tổn thất chung là những hy sinh và chi phí bất thường được thực hiện một cách có ý thức và hợp lý vì sự an toàn chung nhằm cứu tàu, hàng hóa, hành lý, giá dịch vụ vận chuyển hàng hóa, hành khách thoát khỏi hiểm họa chung.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Chỉ những mất mát, hư hỏng v</w:t>
            </w:r>
            <w:r>
              <w:rPr>
                <w:rFonts w:ascii="Times New Roman" w:eastAsia="Times New Roman" w:hAnsi="Times New Roman" w:cs="Times New Roman"/>
                <w:sz w:val="22"/>
                <w:szCs w:val="22"/>
              </w:rPr>
              <w:t>à chi phí là hậu quả trực tiếp của hành động gây ra tổn thất chung mới được tính vào tổn thất chung.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Mọi mất mát, hư hỏng và chi phí liên quan đến các thiệt hại đối với môi trường hoặc là hậu quả của việc rò rỉ hoặc thải các chất gây ô nhiễm từ tài sản </w:t>
            </w:r>
            <w:r>
              <w:rPr>
                <w:rFonts w:ascii="Times New Roman" w:eastAsia="Times New Roman" w:hAnsi="Times New Roman" w:cs="Times New Roman"/>
                <w:sz w:val="22"/>
                <w:szCs w:val="22"/>
              </w:rPr>
              <w:t>trên tàu trong hành trình chung trên biển không được tính vào tổn thất chung trong bất kỳ trường hợp nào.</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Tiền phạt do dỡ hàng chậm và bất kỳ tổn thất hay thiệt hại phải chịu hoặc các chi phí phải trả do chậm trễ dù trong hay sau hành trình và bất kỳ th</w:t>
            </w:r>
            <w:r>
              <w:rPr>
                <w:rFonts w:ascii="Times New Roman" w:eastAsia="Times New Roman" w:hAnsi="Times New Roman" w:cs="Times New Roman"/>
                <w:sz w:val="22"/>
                <w:szCs w:val="22"/>
              </w:rPr>
              <w:t>iệt hại gián tiếp nào khác không được tính vào tổn thất chung.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Chi phí đặc biệt vượt quá mức cần thiết chỉ được tính vào tổn thất chung trong giới hạn hợp lý đối với từng trường hợp cụ thể.</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233.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1. Tổn thất chung là những hy sinh và chi phí bất thường được thực hiện một cách có ý thức và hợp lý vì sự an toàn chung nhằm cứu tàu, hàng hóa, hành lý, giá dịch vụ vận chuyển hàng hóa, hành khách thoát khỏi hiểm họa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2. Chỉ những mất mát, hư hỏng </w:t>
            </w:r>
            <w:r>
              <w:rPr>
                <w:rFonts w:ascii="Times New Roman" w:eastAsia="Times New Roman" w:hAnsi="Times New Roman" w:cs="Times New Roman"/>
                <w:sz w:val="22"/>
                <w:szCs w:val="22"/>
              </w:rPr>
              <w:t>và chi phí là hậu quả trực tiếp của hành động gây ra tổn thất chung mới được tính vào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3. Mọi mất mát, hư hỏng và chi phí liên quan đến các thiệt hại đối với môi trường hoặc là hậu quả của việc rò rỉ hoặc thải các chất gây ô nhiễm từ tài sả</w:t>
            </w:r>
            <w:r>
              <w:rPr>
                <w:rFonts w:ascii="Times New Roman" w:eastAsia="Times New Roman" w:hAnsi="Times New Roman" w:cs="Times New Roman"/>
                <w:sz w:val="22"/>
                <w:szCs w:val="22"/>
              </w:rPr>
              <w:t>n trên tàu trong hành trình chung trên biển không được tính vào tổn thất chung trong bất kỳ trường hợp nào.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4. Tiền phạt do dỡ hàng chậm và bất kỳ tổn thất hay thiệt hại phải chịu hoặc các chi phí phải trả do chậm trễ dù trong hay sau hành trình và bất kỳ</w:t>
            </w:r>
            <w:r>
              <w:rPr>
                <w:rFonts w:ascii="Times New Roman" w:eastAsia="Times New Roman" w:hAnsi="Times New Roman" w:cs="Times New Roman"/>
                <w:sz w:val="22"/>
                <w:szCs w:val="22"/>
              </w:rPr>
              <w:t xml:space="preserve"> thiệt hại gián tiếp nào khác không được tính vào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5. Chi phí đặc biệt vượt quá mức cần thiết chỉ được tính vào tổn thất chung trong giới hạn hợp lý đối với từng trường hợp cụ thể.</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43" w:name="k9w9jjcsmeai" w:colFirst="0" w:colLast="0"/>
            <w:bookmarkEnd w:id="243"/>
            <w:r>
              <w:rPr>
                <w:rFonts w:ascii="Times New Roman" w:eastAsia="Times New Roman" w:hAnsi="Times New Roman" w:cs="Times New Roman"/>
                <w:b/>
                <w:bCs/>
                <w:sz w:val="22"/>
                <w:szCs w:val="22"/>
              </w:rPr>
              <w:lastRenderedPageBreak/>
              <w:t>Điều 293. Phân bổ tổn thất chung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Tổn thất chung được phân bổ theo tỷ lệ trên cơ sở giá trị phần tổn thất trong hành động gây ra tổn thất chung và phần cứu được tại thời điểm và nơi tàu kết thúc hành trình ngay sau khi xảy ra tổn thất chung.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quy đ</w:t>
            </w:r>
            <w:r>
              <w:rPr>
                <w:rFonts w:ascii="Times New Roman" w:eastAsia="Times New Roman" w:hAnsi="Times New Roman" w:cs="Times New Roman"/>
                <w:sz w:val="22"/>
                <w:szCs w:val="22"/>
              </w:rPr>
              <w:t>ịnh tại khoản 1 Điều này cũng được áp dụng đối với trường hợp hiểm họa phát sinh do lỗi của người cùng có lợi ích trong tổn thất chung hoặc của người thứ ba.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Việc phân bổ tổn thất chung không loại trừ quyền của người liên quan đòi người có lỗi phải bồi </w:t>
            </w:r>
            <w:r>
              <w:rPr>
                <w:rFonts w:ascii="Times New Roman" w:eastAsia="Times New Roman" w:hAnsi="Times New Roman" w:cs="Times New Roman"/>
                <w:sz w:val="22"/>
                <w:szCs w:val="22"/>
              </w:rPr>
              <w:t>thường cho mình.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nguyên tắc dùng để xác định cụ thể giá trị tổn thất và giá trị phân bổ tổn thất chung do các bên thỏa thuận trong hợp đồng. Trường hợp không có thỏa thuận trong hợp đồng thì người phân bổ tổn thất chung căn cứ vào các quy định của C</w:t>
            </w:r>
            <w:r>
              <w:rPr>
                <w:rFonts w:ascii="Times New Roman" w:eastAsia="Times New Roman" w:hAnsi="Times New Roman" w:cs="Times New Roman"/>
                <w:sz w:val="22"/>
                <w:szCs w:val="22"/>
              </w:rPr>
              <w:t>hương này và tập quán quốc tế để giải quyết.</w:t>
            </w:r>
          </w:p>
          <w:p w:rsidR="00C56484" w:rsidRDefault="001F467D">
            <w:pPr>
              <w:ind w:left="76" w:right="128"/>
              <w:jc w:val="both"/>
              <w:rPr>
                <w:rFonts w:ascii="Times New Roman" w:eastAsia="Times New Roman" w:hAnsi="Times New Roman" w:cs="Times New Roman"/>
                <w:sz w:val="22"/>
                <w:szCs w:val="22"/>
              </w:rPr>
            </w:pPr>
            <w:bookmarkStart w:id="244" w:name="7mh6898ahl2m" w:colFirst="0" w:colLast="0"/>
            <w:bookmarkEnd w:id="244"/>
            <w:r>
              <w:rPr>
                <w:rFonts w:ascii="Times New Roman" w:eastAsia="Times New Roman" w:hAnsi="Times New Roman" w:cs="Times New Roman"/>
                <w:b/>
                <w:bCs/>
                <w:sz w:val="22"/>
                <w:szCs w:val="22"/>
              </w:rPr>
              <w:t>Điều 294. Phân bổ tổn thất chung cho hàng hóa bốc lậu lên tàu</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Tổn thất của hàng hóa bốc lậu lên tàu hoặc khai sai về chủng loại và giá trị không được tính vào tổn thất chung; nếu hàng hóa đó cũng được cứu thoát </w:t>
            </w:r>
            <w:r>
              <w:rPr>
                <w:rFonts w:ascii="Times New Roman" w:eastAsia="Times New Roman" w:hAnsi="Times New Roman" w:cs="Times New Roman"/>
                <w:sz w:val="22"/>
                <w:szCs w:val="22"/>
              </w:rPr>
              <w:t>khỏi hiểm họa chung thì cũng phải chịu một giá trị phân bổ tương ứng.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224. Phân bổ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1. Tổn thất chung được phân bổ theo tỷ lệ trên cơ sở giá trị phần tổn thất trong hành động gây ra tổn thất chung và phần cứu được tại thời điểm và nơi </w:t>
            </w:r>
            <w:r>
              <w:rPr>
                <w:rFonts w:ascii="Times New Roman" w:eastAsia="Times New Roman" w:hAnsi="Times New Roman" w:cs="Times New Roman"/>
                <w:sz w:val="22"/>
                <w:szCs w:val="22"/>
              </w:rPr>
              <w:t>tàu kết thúc hành trình ngay sau khi xảy ra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2. Các quy định tại khoản 1 Điều này cũng được áp dụng đối với trường hợp hiểm họa phát sinh do lỗi của người cùng có lợi ích trong tổn thất chung hoặc của người thứ ba.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3. Việc phân bổ tổn thất</w:t>
            </w:r>
            <w:r>
              <w:rPr>
                <w:rFonts w:ascii="Times New Roman" w:eastAsia="Times New Roman" w:hAnsi="Times New Roman" w:cs="Times New Roman"/>
                <w:sz w:val="22"/>
                <w:szCs w:val="22"/>
              </w:rPr>
              <w:t xml:space="preserve"> chung không loại trừ quyền của người liên quan đòi người có lỗi phải bồi thường cho mình.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4. Các nguyên tắc dùng để xác định cụ thể giá trị tổn thất và giá trị phân bổ tổn thất chung do các bên thỏa thuận trong hợp đồng. Trường hợp không có thỏa thuận tr</w:t>
            </w:r>
            <w:r>
              <w:rPr>
                <w:rFonts w:ascii="Times New Roman" w:eastAsia="Times New Roman" w:hAnsi="Times New Roman" w:cs="Times New Roman"/>
                <w:sz w:val="22"/>
                <w:szCs w:val="22"/>
              </w:rPr>
              <w:t>ong hợp đồng thì người phân bổ tổn thất chung căn cứ vào các quy định của Chương này và tập quán quốc tế để giải quyết.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5. Phân bổ tổn thất chung cho hàng hóa bốc lậu lên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Tổn thất của hàng hóa bốc lậu lên tàu hoặc khai sai về chủng loại và giá trị kh</w:t>
            </w:r>
            <w:r>
              <w:rPr>
                <w:rFonts w:ascii="Times New Roman" w:eastAsia="Times New Roman" w:hAnsi="Times New Roman" w:cs="Times New Roman"/>
                <w:sz w:val="22"/>
                <w:szCs w:val="22"/>
              </w:rPr>
              <w:t>ông được tính vào tổn thất chung; nếu hàng hóa đó cũng được cứu thoát khỏi hiểm họa chung thì cũng phải chịu một giá trị phân bổ tương ứng.</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45" w:name="3tx5rlm20jxl" w:colFirst="0" w:colLast="0"/>
            <w:bookmarkEnd w:id="245"/>
            <w:r>
              <w:rPr>
                <w:rFonts w:ascii="Times New Roman" w:eastAsia="Times New Roman" w:hAnsi="Times New Roman" w:cs="Times New Roman"/>
                <w:b/>
                <w:bCs/>
                <w:sz w:val="22"/>
                <w:szCs w:val="22"/>
              </w:rPr>
              <w:t>Điều 296. Tuyên bố tổn thất chung và chỉ định người phân bổ tổn thất chung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xác định tổn thất chung, giá trị tổn thất và phân bổ tổn thất chung do người phân bổ tổn thất chung thực hiện theo chỉ định của chủ tàu.</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Chủ tàu là người duy nhất có quyề</w:t>
            </w:r>
            <w:r>
              <w:rPr>
                <w:rFonts w:ascii="Times New Roman" w:eastAsia="Times New Roman" w:hAnsi="Times New Roman" w:cs="Times New Roman"/>
                <w:sz w:val="22"/>
                <w:szCs w:val="22"/>
              </w:rPr>
              <w:t>n tuyên bố tổn thất chung và chỉ định người phân bổ tổn thất chung của mình chậm nhất là 30 ngày kể từ ngày tuyên bố tổn thất chung.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225. Tuyên bố tổn thất chung và chỉ định người phân bổ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b/>
            </w:r>
            <w:r>
              <w:rPr>
                <w:rFonts w:ascii="Times New Roman" w:eastAsia="Times New Roman" w:hAnsi="Times New Roman" w:cs="Times New Roman"/>
                <w:sz w:val="22"/>
                <w:szCs w:val="22"/>
              </w:rPr>
              <w:t>1. Việc xác định tổn thất chung, giá trị tổn t</w:t>
            </w:r>
            <w:r>
              <w:rPr>
                <w:rFonts w:ascii="Times New Roman" w:eastAsia="Times New Roman" w:hAnsi="Times New Roman" w:cs="Times New Roman"/>
                <w:sz w:val="22"/>
                <w:szCs w:val="22"/>
              </w:rPr>
              <w:t>hất và phân bổ tổn thất chung do người phân bổ tổn thất chung thực hiện theo chỉ định của chủ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2. Chủ tàu là người duy nhất có quyền tuyên bố tổn thất chung và chỉ định người phân bổ tổn thất chung của mình chậm nhất là 30 ngày kể từ ngày tuyên bố tổn</w:t>
            </w:r>
            <w:r>
              <w:rPr>
                <w:rFonts w:ascii="Times New Roman" w:eastAsia="Times New Roman" w:hAnsi="Times New Roman" w:cs="Times New Roman"/>
                <w:sz w:val="22"/>
                <w:szCs w:val="22"/>
              </w:rPr>
              <w:t xml:space="preserve"> thất chung.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Chính phủ quy định tổ chức, cá nhân được phân bổ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Chính phủ quy định tổ chức, cá nhân được phân bổ tổn thất chung.</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đồng thời,</w:t>
            </w:r>
            <w:r>
              <w:rPr>
                <w:rFonts w:ascii="Times New Roman" w:eastAsia="Times New Roman" w:hAnsi="Times New Roman" w:cs="Times New Roman"/>
                <w:b/>
                <w:bCs/>
                <w:sz w:val="22"/>
                <w:szCs w:val="22"/>
              </w:rPr>
              <w:t xml:space="preserve"> b</w:t>
            </w:r>
            <w:r>
              <w:rPr>
                <w:rFonts w:ascii="Times New Roman" w:eastAsia="Times New Roman" w:hAnsi="Times New Roman" w:cs="Times New Roman"/>
                <w:sz w:val="22"/>
                <w:szCs w:val="22"/>
              </w:rPr>
              <w:t>ổ sung nội dung Chính phủ quy định chi tiết do nội dung này có tính chất kỹ</w:t>
            </w:r>
            <w:r>
              <w:rPr>
                <w:rFonts w:ascii="Times New Roman" w:eastAsia="Times New Roman" w:hAnsi="Times New Roman" w:cs="Times New Roman"/>
                <w:sz w:val="22"/>
                <w:szCs w:val="22"/>
              </w:rPr>
              <w:t xml:space="preserve"> thuật cao, liên quan đến phương pháp xác định, tính toán và phân bổ tổn thất, trình tự, thủ tục chỉ định và hoạt động của người phân </w:t>
            </w:r>
            <w:r>
              <w:rPr>
                <w:rFonts w:ascii="Times New Roman" w:eastAsia="Times New Roman" w:hAnsi="Times New Roman" w:cs="Times New Roman"/>
                <w:sz w:val="22"/>
                <w:szCs w:val="22"/>
              </w:rPr>
              <w:lastRenderedPageBreak/>
              <w:t xml:space="preserve">bổ tổn thất chung. Các nội dung này thường được áp dụng theo thông lệ quốc tế (như quy tắc York – Antwerp) và có thể thay </w:t>
            </w:r>
            <w:r>
              <w:rPr>
                <w:rFonts w:ascii="Times New Roman" w:eastAsia="Times New Roman" w:hAnsi="Times New Roman" w:cs="Times New Roman"/>
                <w:sz w:val="22"/>
                <w:szCs w:val="22"/>
              </w:rPr>
              <w:t>đổi theo thực tiễn, do đó cần quy định linh hoạt ở cấp dưới luật.</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46" w:name="buvrllnsgrel" w:colFirst="0" w:colLast="0"/>
            <w:bookmarkEnd w:id="246"/>
            <w:r>
              <w:rPr>
                <w:rFonts w:ascii="Times New Roman" w:eastAsia="Times New Roman" w:hAnsi="Times New Roman" w:cs="Times New Roman"/>
                <w:b/>
                <w:bCs/>
                <w:sz w:val="22"/>
                <w:szCs w:val="22"/>
              </w:rPr>
              <w:lastRenderedPageBreak/>
              <w:t>Điều 295. Tổn thất riêng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Mọi tổn thất về tàu, hàng hóa, hành lý, giá dịch vụ vận chuyển hàng hóa, hành khách không được tính vào tổn thất chung theo nguyên tắc quy định tại </w:t>
            </w:r>
            <w:bookmarkStart w:id="247" w:name="49t9wjgxdtki" w:colFirst="0" w:colLast="0"/>
            <w:bookmarkEnd w:id="247"/>
            <w:r>
              <w:rPr>
                <w:rFonts w:ascii="Times New Roman" w:eastAsia="Times New Roman" w:hAnsi="Times New Roman" w:cs="Times New Roman"/>
                <w:sz w:val="22"/>
                <w:szCs w:val="22"/>
              </w:rPr>
              <w:t>Điều 292 của Bộ luật này được gọi là tổn thất riêng. Người bị thiệt hại không được bồi thường, nếu không chứng minh được tổn thất xảy ra do lỗi của người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226. Tổn thất riêng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b/>
            </w:r>
            <w:r>
              <w:rPr>
                <w:rFonts w:ascii="Times New Roman" w:eastAsia="Times New Roman" w:hAnsi="Times New Roman" w:cs="Times New Roman"/>
                <w:sz w:val="22"/>
                <w:szCs w:val="22"/>
              </w:rPr>
              <w:t>Mọi tổn thất về tàu, hàng hóa, hành lý, giá dịch vụ vận chuyển hàng h</w:t>
            </w:r>
            <w:r>
              <w:rPr>
                <w:rFonts w:ascii="Times New Roman" w:eastAsia="Times New Roman" w:hAnsi="Times New Roman" w:cs="Times New Roman"/>
                <w:sz w:val="22"/>
                <w:szCs w:val="22"/>
              </w:rPr>
              <w:t>óa, hành khách không được tính vào tổn thất chung theo nguyên tắc quy định tại Điều 133 của Bộ luật này được gọi là tổn thất riêng. Người bị thiệt hại không được bồi thường, nếu không chứng minh được tổn thất xảy ra do lỗi của người khác.</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w:t>
            </w:r>
            <w:r>
              <w:rPr>
                <w:rFonts w:ascii="Times New Roman" w:eastAsia="Times New Roman" w:hAnsi="Times New Roman" w:cs="Times New Roman"/>
                <w:sz w:val="22"/>
                <w:szCs w:val="22"/>
              </w:rPr>
              <w:t xml:space="preserve"> của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bookmarkStart w:id="248" w:name="4ps7xifheiwb" w:colFirst="0" w:colLast="0"/>
            <w:bookmarkEnd w:id="248"/>
            <w:r>
              <w:rPr>
                <w:rFonts w:ascii="Times New Roman" w:eastAsia="Times New Roman" w:hAnsi="Times New Roman" w:cs="Times New Roman"/>
                <w:b/>
                <w:bCs/>
                <w:sz w:val="22"/>
                <w:szCs w:val="22"/>
              </w:rPr>
              <w:t>Điều 297. Thời hiệu khởi kiện về tổn thất chung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Thời hiệu khởi kiện về tổn thất chung là 02 năm kể từ ngày xảy ra tổn thất chung. Thời gian tiến hành phân bổ tổn thất chung không tính vào thời hiệu khởi kiện về tổn thất chung.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Nội dung quy định đã được tích hợp vào Điều thời hạn khởi kiện chung</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pBdr>
                <w:top w:val="nil"/>
                <w:left w:val="nil"/>
                <w:bottom w:val="nil"/>
                <w:right w:val="nil"/>
                <w:between w:val="nil"/>
              </w:pBdr>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XII.</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BẢO HIỂM HÀNG HẢI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pBdr>
                <w:top w:val="nil"/>
                <w:left w:val="nil"/>
                <w:bottom w:val="nil"/>
                <w:right w:val="nil"/>
                <w:between w:val="nil"/>
              </w:pBdr>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QUY ĐỊNH CHUNG</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49" w:name="o38gk881dx6m" w:colFirst="0" w:colLast="0"/>
            <w:bookmarkEnd w:id="249"/>
            <w:r>
              <w:rPr>
                <w:rFonts w:ascii="Times New Roman" w:eastAsia="Times New Roman" w:hAnsi="Times New Roman" w:cs="Times New Roman"/>
                <w:b/>
                <w:bCs/>
                <w:color w:val="000000"/>
                <w:sz w:val="22"/>
                <w:szCs w:val="22"/>
              </w:rPr>
              <w:t>Điều 303. Hợp đồng bảo hiểm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Hợp đồng bảo hiểm hàng hải là hợp đồng bảo hiểm các rủi ro hàng hải, theo đó người được bảo hiểm phải nộp phí bảo hiểm theo thỏa thuận và người bảo hiểm cam kết bồi thường cho người được bảo hiểm những tổn thất hàng hải thuộc trách nhiệm bảo hiểm theo c</w:t>
            </w:r>
            <w:r>
              <w:rPr>
                <w:rFonts w:ascii="Times New Roman" w:eastAsia="Times New Roman" w:hAnsi="Times New Roman" w:cs="Times New Roman"/>
                <w:color w:val="000000"/>
                <w:sz w:val="22"/>
                <w:szCs w:val="22"/>
              </w:rPr>
              <w:t>ách thức và điều kiện đã thỏa thuận trong hợp đồng.</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Rủi ro hàng hải là những rủi ro xảy ra liên quan đến hành trình đường biển, bao gồm các rủi ro của biển, cháy, nổ, chiến tranh, cướp biển, trộm cắp, kê biên, quản thúc, giam giữ, ném hàng xuống biển, trưn</w:t>
            </w:r>
            <w:r>
              <w:rPr>
                <w:rFonts w:ascii="Times New Roman" w:eastAsia="Times New Roman" w:hAnsi="Times New Roman" w:cs="Times New Roman"/>
                <w:color w:val="000000"/>
                <w:sz w:val="22"/>
                <w:szCs w:val="22"/>
              </w:rPr>
              <w:t>g thu, trưng dụng, trưng mua, hành vi bất hợp pháp và các rủi ro tương tự hoặc những rủi ro khác được thỏa thuận trong hợp đồng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Hợp đồng bảo hiểm hàng hải có thể mở rộng theo những điều kiện cụ thể hoặc theo tập quán thương mại để bảo vệ quyền</w:t>
            </w:r>
            <w:r>
              <w:rPr>
                <w:rFonts w:ascii="Times New Roman" w:eastAsia="Times New Roman" w:hAnsi="Times New Roman" w:cs="Times New Roman"/>
                <w:color w:val="000000"/>
                <w:sz w:val="22"/>
                <w:szCs w:val="22"/>
              </w:rPr>
              <w:t xml:space="preserve"> lợi của người được bảo hiểm đối với những tổn thất xảy ra trên đường thủy nội địa, đường bộ, đường sắt hoặc đường hàng không thuộc cùng một hành trình đường biển.</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Hợp đồng bảo hiểm hàng hải phải được giao kết bằng văn bản hoặc hình thức điện tử.</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w:t>
            </w:r>
            <w:r>
              <w:rPr>
                <w:rFonts w:ascii="Times New Roman" w:eastAsia="Times New Roman" w:hAnsi="Times New Roman" w:cs="Times New Roman"/>
                <w:b/>
                <w:bCs/>
                <w:sz w:val="22"/>
                <w:szCs w:val="22"/>
              </w:rPr>
              <w:t>227. Hợp đồng bảo hiểm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Hợp đồng bảo hiểm hàng hải là hợp đồng bảo hiểm các rủi ro hàng hải, theo đó người được bảo hiểm phải nộp phí bảo hiểm theo thỏa thuận và người bảo hiểm cam kết bồi thường cho người được bảo hiểm những tổn thất hàng hải t</w:t>
            </w:r>
            <w:r>
              <w:rPr>
                <w:rFonts w:ascii="Times New Roman" w:eastAsia="Times New Roman" w:hAnsi="Times New Roman" w:cs="Times New Roman"/>
                <w:sz w:val="22"/>
                <w:szCs w:val="22"/>
              </w:rPr>
              <w:t>huộc trách nhiệm bảo hiểm theo cách thức và điều kiện đã thỏa thuận trong hợp đồng.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Rủi ro hàng hải là những rủi ro xảy ra liên quan đến hành trình đường biển, bao gồm các rủi ro của biển, cháy, nổ, chiến tranh, cướp biển, trộm cắp, kê biên, quản thúc, gia</w:t>
            </w:r>
            <w:r>
              <w:rPr>
                <w:rFonts w:ascii="Times New Roman" w:eastAsia="Times New Roman" w:hAnsi="Times New Roman" w:cs="Times New Roman"/>
                <w:sz w:val="22"/>
                <w:szCs w:val="22"/>
              </w:rPr>
              <w:t>m giữ, ném hàng xuống biển, trưng thu, trưng dụng, trưng mua, hành vi bất hợp pháp và các rủi ro tương tự hoặc những rủi ro khác được thỏa thuận trong hợp đồng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Hợp đồng bảo hiểm hàng hải có thể mở rộng theo những điều kiện cụ thể hoặc theo tập</w:t>
            </w:r>
            <w:r>
              <w:rPr>
                <w:rFonts w:ascii="Times New Roman" w:eastAsia="Times New Roman" w:hAnsi="Times New Roman" w:cs="Times New Roman"/>
                <w:sz w:val="22"/>
                <w:szCs w:val="22"/>
              </w:rPr>
              <w:t xml:space="preserve"> quán thương mại để bảo vệ quyền lợi của người được bảo hiểm đối với những tổn thất xảy ra trên đường thủy nội địa, đường bộ, đường sắt hoặc đường hàng không thuộc cùng một hành trình đường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Hợp đồng bảo hiểm hàng hải phải được giao kết bằng văn bả</w:t>
            </w:r>
            <w:r>
              <w:rPr>
                <w:rFonts w:ascii="Times New Roman" w:eastAsia="Times New Roman" w:hAnsi="Times New Roman" w:cs="Times New Roman"/>
                <w:sz w:val="22"/>
                <w:szCs w:val="22"/>
              </w:rPr>
              <w:t>n hoặc dưới dạng thông điệp điện tử.</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0" w:name="vqntkw74kbux" w:colFirst="0" w:colLast="0"/>
            <w:bookmarkEnd w:id="250"/>
            <w:r>
              <w:rPr>
                <w:rFonts w:ascii="Times New Roman" w:eastAsia="Times New Roman" w:hAnsi="Times New Roman" w:cs="Times New Roman"/>
                <w:b/>
                <w:bCs/>
                <w:color w:val="000000"/>
                <w:sz w:val="22"/>
                <w:szCs w:val="22"/>
              </w:rPr>
              <w:lastRenderedPageBreak/>
              <w:t>Điều 304. Đối tượng bảo hiểm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Đối tượng bảo hiểm hàng hải là bất kỳ quyền lợi vật chất nào có thể quy ra tiền liên quan đến hoạt động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Đối tượng bảo hiểm hàng hải bao gồm: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Tàu biển, tàu biển đang đóng, hàng hóa hay các tài sản khác bị đe dọa bởi các rủi ro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Giá dịch vụ vận chuyển hàng hóa, tiền thuê tàu, tiền thuê mua tàu, tiền lãi ước tính của hàng hóa, các khoản hoa hồ</w:t>
            </w:r>
            <w:r>
              <w:rPr>
                <w:rFonts w:ascii="Times New Roman" w:eastAsia="Times New Roman" w:hAnsi="Times New Roman" w:cs="Times New Roman"/>
                <w:color w:val="000000"/>
                <w:sz w:val="22"/>
                <w:szCs w:val="22"/>
              </w:rPr>
              <w:t>ng, các khoản tiền cho vay, bảo đảm tiền ứng trước, chi phí bị nguy hiểm khi tàu biển, tàu biển đang đóng, hàng hóa hay các tài sản khác bị đe dọa bởi các rủi ro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Trách nhiệm dân sự phát sinh do các rủi ro hàng hải.</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228. Đối tượng bảo hiểm hàng hải</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Đối tượng bảo hiểm hàng hải là bất kỳ quyền lợi vật chất nào có thể quy ra tiền liên quan đến hoạt động hàng hải.</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Đối tượng bảo hiểm hàng hải bao gồm:</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biển, tàu biển đang đóng, hàng hóa hay các tài sản khá</w:t>
            </w:r>
            <w:r>
              <w:rPr>
                <w:rFonts w:ascii="Times New Roman" w:eastAsia="Times New Roman" w:hAnsi="Times New Roman" w:cs="Times New Roman"/>
                <w:sz w:val="22"/>
                <w:szCs w:val="22"/>
              </w:rPr>
              <w:t>c bị đe dọa bởi các rủi ro hàng hải;</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Giá dịch vụ vận chuyển hàng hóa, tiền thuê tàu, tiền thuê mua tàu, tiền lãi ước tính của hàng hóa, các khoản hoa hồng, các khoản tiền cho vay, bảo đảm tiền ứng trước, chi phí bị nguy hiểm khi tàu biển, tàu biển đang </w:t>
            </w:r>
            <w:r>
              <w:rPr>
                <w:rFonts w:ascii="Times New Roman" w:eastAsia="Times New Roman" w:hAnsi="Times New Roman" w:cs="Times New Roman"/>
                <w:sz w:val="22"/>
                <w:szCs w:val="22"/>
              </w:rPr>
              <w:t>đóng, hàng hóa hay các tài sản khác bị đe dọa bởi các rủi ro hàng hải;</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Trách nhiệm dân sự phát sinh do các rủi ro hàng hải.</w:t>
            </w:r>
          </w:p>
          <w:p w:rsidR="00C56484" w:rsidRDefault="00C56484">
            <w:pPr>
              <w:pBdr>
                <w:top w:val="nil"/>
                <w:left w:val="nil"/>
                <w:bottom w:val="nil"/>
                <w:right w:val="nil"/>
                <w:between w:val="nil"/>
              </w:pBd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đồng thời, bổ sung thêm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đối tượng bảo hiểm là hành khách, hành lý, tiền lương và các khoản thu khác của thuyền</w:t>
            </w:r>
            <w:r>
              <w:rPr>
                <w:rFonts w:ascii="Times New Roman" w:eastAsia="Times New Roman" w:hAnsi="Times New Roman" w:cs="Times New Roman"/>
                <w:sz w:val="22"/>
                <w:szCs w:val="22"/>
              </w:rPr>
              <w:t xml:space="preserve"> viên bảo đảm bao quát đầy đủ các lợi ích kinh tế phát sinh trong hoạt động hàng hải hiện đại.</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1" w:name="jx5t16yr2ki8" w:colFirst="0" w:colLast="0"/>
            <w:bookmarkEnd w:id="251"/>
            <w:r>
              <w:rPr>
                <w:rFonts w:ascii="Times New Roman" w:eastAsia="Times New Roman" w:hAnsi="Times New Roman" w:cs="Times New Roman"/>
                <w:b/>
                <w:bCs/>
                <w:color w:val="000000"/>
                <w:sz w:val="22"/>
                <w:szCs w:val="22"/>
              </w:rPr>
              <w:t>Điều 305. Xác định quyền lợi có thể được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1. Người có quyền lợi có thể được bảo hiểm là người có quyền lợi đối với đối tượng bảo hiểm trong hành trình đường biển.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Người có quyền lợi trong một hành trình đường biển khi có bằng chứng chứng minh là có liên quan đến hành trình này hoặc bất kỳ đối t</w:t>
            </w:r>
            <w:r>
              <w:rPr>
                <w:rFonts w:ascii="Times New Roman" w:eastAsia="Times New Roman" w:hAnsi="Times New Roman" w:cs="Times New Roman"/>
                <w:color w:val="000000"/>
                <w:sz w:val="22"/>
                <w:szCs w:val="22"/>
              </w:rPr>
              <w:t>ượng có thể bảo hiểm nào gặp rủi ro trong hành trình mà hậu quả là người đó thu được lợi nhuận khi đối tượng bảo hiểm đến cảng an toàn hoặc không thu được lợi nhuận khi đối tượng bảo hiểm bị tổn thất, hư hỏng, bị lưu giữ hoặc phát sinh trách nhiệm.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Ngườ</w:t>
            </w:r>
            <w:r>
              <w:rPr>
                <w:rFonts w:ascii="Times New Roman" w:eastAsia="Times New Roman" w:hAnsi="Times New Roman" w:cs="Times New Roman"/>
                <w:color w:val="000000"/>
                <w:sz w:val="22"/>
                <w:szCs w:val="22"/>
              </w:rPr>
              <w:t>i được bảo hiểm phải có quyền lợi trong đối tượng bảo hiểm tại thời điểm xảy ra tổn thất và có thể không có quyền lợi trong đối tượng bảo hiểm tại thời điểm tham gia bảo hiểm. Khi đối tượng bảo hiểm được bảo hiểm theo điều kiện có tổn thất hoặc không có tổ</w:t>
            </w:r>
            <w:r>
              <w:rPr>
                <w:rFonts w:ascii="Times New Roman" w:eastAsia="Times New Roman" w:hAnsi="Times New Roman" w:cs="Times New Roman"/>
                <w:color w:val="000000"/>
                <w:sz w:val="22"/>
                <w:szCs w:val="22"/>
              </w:rPr>
              <w:t>n thất thì người được bảo hiểm vẫn có thể được bồi thường mặc dù sau khi tổn thất xảy ra mới có quyền lợi bảo hiểm, trừ trường hợp người được bảo hiểm biết tổn thất đã xảy ra, còn người bảo hiểm không biết việc đó.</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Trường hợp người được bảo hiểm không có q</w:t>
            </w:r>
            <w:r>
              <w:rPr>
                <w:rFonts w:ascii="Times New Roman" w:eastAsia="Times New Roman" w:hAnsi="Times New Roman" w:cs="Times New Roman"/>
                <w:color w:val="000000"/>
                <w:sz w:val="22"/>
                <w:szCs w:val="22"/>
              </w:rPr>
              <w:t>uyền lợi trong đối tượng bảo hiểm tại thời điểm xảy ra tổn thất thì không thể có được quyền đó bằng bất kỳ hành động hay sự lựa chọn nào sau khi người được bảo hiểm biết tổn thất đã xảy ra.</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Trường hợp người mua hàng đã mua bảo hiểm cho hàng hóa thì có q</w:t>
            </w:r>
            <w:r>
              <w:rPr>
                <w:rFonts w:ascii="Times New Roman" w:eastAsia="Times New Roman" w:hAnsi="Times New Roman" w:cs="Times New Roman"/>
                <w:color w:val="000000"/>
                <w:sz w:val="22"/>
                <w:szCs w:val="22"/>
              </w:rPr>
              <w:t>uyền lợi bảo hiểm mặc dù có thể đã từ chối nhận hàng hoặc đã xử lý hàng hóa đó như đối với hàng hóa thuộc rủi ro của người bán hàng do giao hàng chậm hoặc vì những lý do khác.</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Một phần quyền lợi của tàu biển, tàu biển đang đóng, hàng hóa hay các tài sản</w:t>
            </w:r>
            <w:r>
              <w:rPr>
                <w:rFonts w:ascii="Times New Roman" w:eastAsia="Times New Roman" w:hAnsi="Times New Roman" w:cs="Times New Roman"/>
                <w:sz w:val="22"/>
                <w:szCs w:val="22"/>
              </w:rPr>
              <w:t xml:space="preserve"> khác là quyền lợi có thể được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229. Xác định quyền lợi có thể được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Người có quyền lợi có thể được bảo hiểm là người có quyền lợi đối với đối tượng bảo hiểm trong hành trình đường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có quyền lợi trong một hành trình đường biển khi có bằng chứng chứng minh là có liên quan đến hành trình này hoặc bất kỳ đối tượng có thể bảo hiểm nào gặp rủi ro trong hành trình mà hậu quả là người đó thu được lợi nhuận khi đối tượng bảo hiểm đến</w:t>
            </w:r>
            <w:r>
              <w:rPr>
                <w:rFonts w:ascii="Times New Roman" w:eastAsia="Times New Roman" w:hAnsi="Times New Roman" w:cs="Times New Roman"/>
                <w:sz w:val="22"/>
                <w:szCs w:val="22"/>
              </w:rPr>
              <w:t xml:space="preserve"> cảng an toàn hoặc không thu được lợi nhuận khi đối tượng bảo hiểm bị tổn thất, hư hỏng, bị lưu giữ hoặc phát sinh trách nhiệm.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được bảo hiểm phải có quyền lợi trong đối tượng bảo hiểm tại thời điểm xảy ra tổn thất và có thể không có quyền lợi tro</w:t>
            </w:r>
            <w:r>
              <w:rPr>
                <w:rFonts w:ascii="Times New Roman" w:eastAsia="Times New Roman" w:hAnsi="Times New Roman" w:cs="Times New Roman"/>
                <w:sz w:val="22"/>
                <w:szCs w:val="22"/>
              </w:rPr>
              <w:t>ng đối tượng bảo hiểm tại thời điểm tham gia bảo hiểm. Khi đối tượng bảo hiểm được bảo hiểm theo điều kiện có tổn thất hoặc không có tổn thất thì người được bảo hiểm vẫn có thể được bồi thường mặc dù sau khi tổn thất xảy ra mới có quyền lợi bảo hiểm, trừ t</w:t>
            </w:r>
            <w:r>
              <w:rPr>
                <w:rFonts w:ascii="Times New Roman" w:eastAsia="Times New Roman" w:hAnsi="Times New Roman" w:cs="Times New Roman"/>
                <w:sz w:val="22"/>
                <w:szCs w:val="22"/>
              </w:rPr>
              <w:t>rường hợp người được bảo hiểm biết tổn thất đã xảy ra, còn người bảo hiểm không biết việc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Trường hợp người được bảo hiểm không có quyền lợi trong đối tượng bảo hiểm tại thời điểm xảy ra tổn thất thì không thể có được quyền đó bằng bất kỳ hành động hay </w:t>
            </w:r>
            <w:r>
              <w:rPr>
                <w:rFonts w:ascii="Times New Roman" w:eastAsia="Times New Roman" w:hAnsi="Times New Roman" w:cs="Times New Roman"/>
                <w:sz w:val="22"/>
                <w:szCs w:val="22"/>
              </w:rPr>
              <w:t>sự lựa chọn nào sau khi người được bảo hiểm biết tổn thất đã xảy ra.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người mua hàng đã mua bảo hiểm cho hàng hóa thì có quyền lợi bảo hiểm mặc dù có thể đã từ chối nhận hàng hoặc đã xử lý hàng hóa đó như đối với hàng hóa thuộc rủi ro của người bán hàng do giao hàng chậm hoặc vì những lý do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Một phần qu</w:t>
            </w:r>
            <w:r>
              <w:rPr>
                <w:rFonts w:ascii="Times New Roman" w:eastAsia="Times New Roman" w:hAnsi="Times New Roman" w:cs="Times New Roman"/>
                <w:sz w:val="22"/>
                <w:szCs w:val="22"/>
              </w:rPr>
              <w:t>yền lợi của tàu biển, tàu biển đang đóng, hàng hóa hay các tài sản khác là quyền lợi có thể được bảo hiểm.</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2" w:name="7wk1x245npon" w:colFirst="0" w:colLast="0"/>
            <w:bookmarkEnd w:id="252"/>
            <w:r>
              <w:rPr>
                <w:rFonts w:ascii="Times New Roman" w:eastAsia="Times New Roman" w:hAnsi="Times New Roman" w:cs="Times New Roman"/>
                <w:b/>
                <w:bCs/>
                <w:color w:val="000000"/>
                <w:sz w:val="22"/>
                <w:szCs w:val="22"/>
              </w:rPr>
              <w:lastRenderedPageBreak/>
              <w:t>Điều 306. Tái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Người bảo hiểm có thể tái bảo hiểm đối tượng bảo hiểm mà mình đã </w:t>
            </w:r>
            <w:r>
              <w:rPr>
                <w:rFonts w:ascii="Times New Roman" w:eastAsia="Times New Roman" w:hAnsi="Times New Roman" w:cs="Times New Roman"/>
                <w:color w:val="000000"/>
                <w:sz w:val="22"/>
                <w:szCs w:val="22"/>
              </w:rPr>
              <w:t>nhận bảo hiểm cho người khác.</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Hợp đồng tái bảo hiểm độc lập với hợp đồng bảo hiểm gốc, người bảo hiểm gốc vẫn phải chịu trách nhiệm đối với người được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3" w:name="ybpqfwy9jr72" w:colFirst="0" w:colLast="0"/>
            <w:bookmarkEnd w:id="253"/>
            <w:r>
              <w:rPr>
                <w:rFonts w:ascii="Times New Roman" w:eastAsia="Times New Roman" w:hAnsi="Times New Roman" w:cs="Times New Roman"/>
                <w:b/>
                <w:bCs/>
                <w:color w:val="000000"/>
                <w:sz w:val="22"/>
                <w:szCs w:val="22"/>
              </w:rPr>
              <w:t>Điều 313. Bảo hiểm trùng</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Trường hợp có hai hoặc nhiều đơn bảo hiểm do người được bảo hiểm</w:t>
            </w:r>
            <w:r>
              <w:rPr>
                <w:rFonts w:ascii="Times New Roman" w:eastAsia="Times New Roman" w:hAnsi="Times New Roman" w:cs="Times New Roman"/>
                <w:color w:val="000000"/>
                <w:sz w:val="22"/>
                <w:szCs w:val="22"/>
              </w:rPr>
              <w:t>, người đại diện của người được bảo hiểm giao kết về cùng đối tượng bảo hiểm và cùng một rủi ro hàng hải mà tổng số tiền bảo hiểm vượt quá giá trị bảo hiểm thì người được bảo hiểm được coi là đã bảo hiểm vượt quá giá trị bằng cách bảo hiểm trùng.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trường hợp bảo hiểm trùng quy định tại khoản 1 Điều này thì tất cả những người bảo hiểm chỉ chịu trách nhiệm bồi thường trong phạm vi giá trị bảo hiểm và mỗi người chỉ chịu trách nhiệm tương ứng với số tiền bảo hiểm mà mình đã nhận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w:t>
            </w:r>
            <w:r>
              <w:rPr>
                <w:rFonts w:ascii="Times New Roman" w:eastAsia="Times New Roman" w:hAnsi="Times New Roman" w:cs="Times New Roman"/>
                <w:b/>
                <w:bCs/>
                <w:sz w:val="22"/>
                <w:szCs w:val="22"/>
              </w:rPr>
              <w:t xml:space="preserve"> 230. Tái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bảo hiểm có thể tái bảo hiểm đối tượng bảo hiểm mà mình đã nhận bảo hiểm cho người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Hợp đồng tái bảo hiểm độc lập với hợp đồng bảo hiểm gốc, người bảo hiểm gốc vẫn phải chịu trách nhiệm đối với người được bảo hiểm.</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4" w:name="md7y71uhk9iz" w:colFirst="0" w:colLast="0"/>
            <w:bookmarkEnd w:id="254"/>
            <w:r>
              <w:rPr>
                <w:rFonts w:ascii="Times New Roman" w:eastAsia="Times New Roman" w:hAnsi="Times New Roman" w:cs="Times New Roman"/>
                <w:b/>
                <w:bCs/>
                <w:color w:val="000000"/>
                <w:sz w:val="22"/>
                <w:szCs w:val="22"/>
              </w:rPr>
              <w:t>Điều 307. Đơn bảo hiểm, giấy chứng nhận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Theo yêu cầu của người được bảo hiểm, người bảo hiểm có nghĩa vụ cấp đơn bảo hiểm hoặc giấy chứng nhận bảo hiểm cho người được bảo hiểm. Đơn bảo hiểm, giấy chứng nhận bảo hiểm là bằng chứng về việc giao kết hợp đồng bảo hiểm hàng hải.</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Đơn bảo hiểm có</w:t>
            </w:r>
            <w:r>
              <w:rPr>
                <w:rFonts w:ascii="Times New Roman" w:eastAsia="Times New Roman" w:hAnsi="Times New Roman" w:cs="Times New Roman"/>
                <w:color w:val="000000"/>
                <w:sz w:val="22"/>
                <w:szCs w:val="22"/>
              </w:rPr>
              <w:t xml:space="preserve"> thể cấp theo các hình thức sau đây:</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Đơn bảo hiểm chuyến là đơn bảo hiểm cấp cho đối tượng bảo hiểm từ một địa điểm này đến một hoặc nhiều địa điểm khác;</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Đơn bảo hiểm thời hạn là đơn bảo hiểm cấp cho đối tượng bảo hiểm trong một thời gian nhất định;</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 Đơn bảo hiểm định giá là đơn bảo hiểm trong đó người bảo hiểm đồng ý trước giá trị của đối tượng bảo hiểm ghi trong đơn bảo hiểm, phù hợp với giá </w:t>
            </w:r>
            <w:r>
              <w:rPr>
                <w:rFonts w:ascii="Times New Roman" w:eastAsia="Times New Roman" w:hAnsi="Times New Roman" w:cs="Times New Roman"/>
                <w:color w:val="000000"/>
                <w:sz w:val="22"/>
                <w:szCs w:val="22"/>
              </w:rPr>
              <w:lastRenderedPageBreak/>
              <w:t>trị được bảo hiểm và được sử dụng khi giải quyết bồi thường tổn thất toàn bộ hoặc bồi thường tổn thất bộ ph</w:t>
            </w:r>
            <w:r>
              <w:rPr>
                <w:rFonts w:ascii="Times New Roman" w:eastAsia="Times New Roman" w:hAnsi="Times New Roman" w:cs="Times New Roman"/>
                <w:color w:val="000000"/>
                <w:sz w:val="22"/>
                <w:szCs w:val="22"/>
              </w:rPr>
              <w:t>ận.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Việc xác định tổn thất toàn bộ ước tính phải căn cứ vào giá trị ghi trong hợp đồng và quy định tại </w:t>
            </w:r>
            <w:bookmarkStart w:id="255" w:name="9s02s5lgmo1t" w:colFirst="0" w:colLast="0"/>
            <w:bookmarkEnd w:id="255"/>
            <w:r>
              <w:rPr>
                <w:rFonts w:ascii="Times New Roman" w:eastAsia="Times New Roman" w:hAnsi="Times New Roman" w:cs="Times New Roman"/>
                <w:color w:val="000000"/>
                <w:sz w:val="22"/>
                <w:szCs w:val="22"/>
              </w:rPr>
              <w:t>khoản 1 Điều 333 của Bộ luật này, trừ trường hợp đơn bảo hiểm có thỏa thuận khác;</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Đơn bảo hiểm không định giá là đơn bảo hiểm không ghi giá trị của đố</w:t>
            </w:r>
            <w:r>
              <w:rPr>
                <w:rFonts w:ascii="Times New Roman" w:eastAsia="Times New Roman" w:hAnsi="Times New Roman" w:cs="Times New Roman"/>
                <w:color w:val="000000"/>
                <w:sz w:val="22"/>
                <w:szCs w:val="22"/>
              </w:rPr>
              <w:t>i tượng bảo hiểm, nhưng số tiền bảo hiểm phải ghi rõ trong đơn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Đơn bảo hiểm phải có những nội dung cơ bản sau đây:</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Tên người được bảo hiểm hoặc tên người đại diện của người được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Đối tượng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Điều kiện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Thờ</w:t>
            </w:r>
            <w:r>
              <w:rPr>
                <w:rFonts w:ascii="Times New Roman" w:eastAsia="Times New Roman" w:hAnsi="Times New Roman" w:cs="Times New Roman"/>
                <w:color w:val="000000"/>
                <w:sz w:val="22"/>
                <w:szCs w:val="22"/>
              </w:rPr>
              <w:t>i hạn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 Số tiền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Nơi, ngày, tháng và giờ cấp đơn;</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 Chữ ký xác nhận của người bảo hiểm.</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Hình thức và nội dung cơ bản của đơn bảo hiểm được áp dụng đối với giấy chứng nhận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231. Đơn bảo hiểm, giấy chứng nhận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Theo yêu cầu của người được bảo hiểm, người bảo hiểm có nghĩa vụ cấp đơn bảo hiểm hoặc giấy chứng nhận bảo hiểm cho người được bảo hiểm. Đơn bảo hiểm, giấy chứng nhận bảo hiểm là bằng chứng về việc giao kết hợp đồng bảo hiểm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Đơn bảo hiểm có</w:t>
            </w:r>
            <w:r>
              <w:rPr>
                <w:rFonts w:ascii="Times New Roman" w:eastAsia="Times New Roman" w:hAnsi="Times New Roman" w:cs="Times New Roman"/>
                <w:sz w:val="22"/>
                <w:szCs w:val="22"/>
              </w:rPr>
              <w:t xml:space="preserve"> thể cấp theo các hình thức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Đơn bảo hiểm chuyến là đơn bảo hiểm cấp cho đối tượng bảo hiểm từ một địa điểm này đến một hoặc nhiều địa điểm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Đơn bảo hiểm thời hạn là đơn bảo hiểm cấp cho đối tượng bảo hiểm trong một thời gian nhất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 Đơn bảo hiểm định giá là đơn bảo hiểm trong đó người bảo hiểm đồng ý trước giá trị của đối tượng bảo hiểm ghi trong đơn bảo hiểm, phù hợp với giá trị được bảo hiểm và được sử dụng khi giải quyết bồi thường tổn thất toàn bộ hoặc bồi thường tổn thất bộ ph</w:t>
            </w:r>
            <w:r>
              <w:rPr>
                <w:rFonts w:ascii="Times New Roman" w:eastAsia="Times New Roman" w:hAnsi="Times New Roman" w:cs="Times New Roman"/>
                <w:sz w:val="22"/>
                <w:szCs w:val="22"/>
              </w:rPr>
              <w:t>ận.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xác định tổn thất toàn bộ ước tính phải căn cứ vào giá trị ghi trong hợp đồng và quy định tại khoản 1 Điều 245 của Bộ luật này, trừ trường hợp đơn bảo hiểm có thỏa thuận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Đơn bảo hiểm không định giá là đơn bảo hiểm không ghi giá trị của đố</w:t>
            </w:r>
            <w:r>
              <w:rPr>
                <w:rFonts w:ascii="Times New Roman" w:eastAsia="Times New Roman" w:hAnsi="Times New Roman" w:cs="Times New Roman"/>
                <w:sz w:val="22"/>
                <w:szCs w:val="22"/>
              </w:rPr>
              <w:t>i tượng bảo hiểm, nhưng số tiền bảo hiểm phải ghi rõ trong đơn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Đơn bảo hiểm phải có những nội dung cơ bản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Tên người được bảo hiểm hoặc tên người đại diện của người được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Điều kiện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Thờ</w:t>
            </w:r>
            <w:r>
              <w:rPr>
                <w:rFonts w:ascii="Times New Roman" w:eastAsia="Times New Roman" w:hAnsi="Times New Roman" w:cs="Times New Roman"/>
                <w:sz w:val="22"/>
                <w:szCs w:val="22"/>
              </w:rPr>
              <w:t>i hạn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Số tiền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Giá trị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Nơi, ngày, tháng và giờ cấp đơn;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Chữ ký xác nhận của người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Hình thức và nội dung cơ bản của đơn bảo hiểm được áp dụng đối với giấy chứng nhận bảo hiểm.</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w:t>
            </w:r>
            <w:r>
              <w:rPr>
                <w:rFonts w:ascii="Times New Roman" w:eastAsia="Times New Roman" w:hAnsi="Times New Roman" w:cs="Times New Roman"/>
                <w:sz w:val="22"/>
                <w:szCs w:val="22"/>
              </w:rPr>
              <w:t>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6" w:name="4hr5qvi27li4" w:colFirst="0" w:colLast="0"/>
            <w:bookmarkEnd w:id="256"/>
            <w:r>
              <w:rPr>
                <w:rFonts w:ascii="Times New Roman" w:eastAsia="Times New Roman" w:hAnsi="Times New Roman" w:cs="Times New Roman"/>
                <w:b/>
                <w:bCs/>
                <w:color w:val="000000"/>
                <w:sz w:val="22"/>
                <w:szCs w:val="22"/>
              </w:rPr>
              <w:lastRenderedPageBreak/>
              <w:t>Điều 308. Nghĩa vụ của người được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được bảo hiểm có nghĩa vụ cung cấp cho người bảo hiểm biết tất cả thông tin mà mình biết hoặc phải biết liên quan đến việc giao kết hợp đồng bảo hiểm có thể ảnh hưởng đến việc xác định khả năng xảy ra rủi ro hoặc quyết định của người bảo hiểm về v</w:t>
            </w:r>
            <w:r>
              <w:rPr>
                <w:rFonts w:ascii="Times New Roman" w:eastAsia="Times New Roman" w:hAnsi="Times New Roman" w:cs="Times New Roman"/>
                <w:color w:val="000000"/>
                <w:sz w:val="22"/>
                <w:szCs w:val="22"/>
              </w:rPr>
              <w:t>iệc nhận bảo hiểm và các điều kiện bảo hiểm, trừ thông tin mà mọi người biết hoặc người bảo hiểm đã biết hoặc phải biết.</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Nghĩa vụ của người được bảo hiểm quy định tại khoản 1 Điều này được áp dụng đối với người đại diện của người được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232. Nghĩa vụ của người được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được bảo hiểm có nghĩa vụ cung cấp cho người bảo hiểm biết tất cả thông tin mà mình biết hoặc phải biết liên quan đến việc giao kết hợp đồng bảo hiểm có thể ảnh hưởng đến việc xác định khả năng xảy ra rủi ro hoặc quyết định của người bảo hiểm về v</w:t>
            </w:r>
            <w:r>
              <w:rPr>
                <w:rFonts w:ascii="Times New Roman" w:eastAsia="Times New Roman" w:hAnsi="Times New Roman" w:cs="Times New Roman"/>
                <w:sz w:val="22"/>
                <w:szCs w:val="22"/>
              </w:rPr>
              <w:t>iệc nhận bảo hiểm và các điều kiện bảo hiểm, trừ thông tin mà mọi người biết hoặc người bảo hiểm đã biết hoặc phải biết.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Nghĩa vụ của người được bảo hiểm quy định tại khoản 1 Điều này được áp dụng đối với người đại diện của người được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w:t>
            </w:r>
            <w:r>
              <w:rPr>
                <w:rFonts w:ascii="Times New Roman" w:eastAsia="Times New Roman" w:hAnsi="Times New Roman" w:cs="Times New Roman"/>
                <w:sz w:val="22"/>
                <w:szCs w:val="22"/>
              </w:rPr>
              <w:t xml:space="preserve">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7" w:name="ejk92oret45s" w:colFirst="0" w:colLast="0"/>
            <w:bookmarkEnd w:id="257"/>
            <w:r>
              <w:rPr>
                <w:rFonts w:ascii="Times New Roman" w:eastAsia="Times New Roman" w:hAnsi="Times New Roman" w:cs="Times New Roman"/>
                <w:b/>
                <w:bCs/>
                <w:color w:val="000000"/>
                <w:sz w:val="22"/>
                <w:szCs w:val="22"/>
              </w:rPr>
              <w:lastRenderedPageBreak/>
              <w:t>Điều 309. Đương nhiên chấm dứt hiệu lực hợp đồng bảo hiểm hàng hải</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Hợp đồng bảo hiểm hàng hải đương nhiên chấm dứt hiệu lực, nếu vào thời điểm giao kết hợp đồng, rủi ro được bảo hiểm đã xảy ra hoặc không có khả năng xảy ra trong thực tế; trong trường hợp này, người bảo hiểm không phải bồi thường nhưng vẫn có quyền thu phí</w:t>
            </w:r>
            <w:r>
              <w:rPr>
                <w:rFonts w:ascii="Times New Roman" w:eastAsia="Times New Roman" w:hAnsi="Times New Roman" w:cs="Times New Roman"/>
                <w:sz w:val="22"/>
                <w:szCs w:val="22"/>
              </w:rPr>
              <w:t xml:space="preserve"> bảo hiểm theo hợp đồng, trừ trường hợp trước khi giao kết, người bảo hiểm đã biết về sự kiện đó.</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233. Đương nhiên chấm dứt hiệu lực hợp đồng bảo hiểm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Hợp đồng bảo hiểm hàng hải đương nhiên chấm dứt hiệu lực, nếu vào thời điểm giao kết hợp đ</w:t>
            </w:r>
            <w:r>
              <w:rPr>
                <w:rFonts w:ascii="Times New Roman" w:eastAsia="Times New Roman" w:hAnsi="Times New Roman" w:cs="Times New Roman"/>
                <w:sz w:val="22"/>
                <w:szCs w:val="22"/>
              </w:rPr>
              <w:t>ồng, rủi ro được bảo hiểm đã xảy ra hoặc không có khả năng xảy ra trong thực tế; trong trường hợp này, người bảo hiểm không phải bồi thường nhưng vẫn có quyền thu phí bảo hiểm theo hợp đồng, trừ trường hợp trước khi giao kết, người bảo hiểm đã biết về sự k</w:t>
            </w:r>
            <w:r>
              <w:rPr>
                <w:rFonts w:ascii="Times New Roman" w:eastAsia="Times New Roman" w:hAnsi="Times New Roman" w:cs="Times New Roman"/>
                <w:sz w:val="22"/>
                <w:szCs w:val="22"/>
              </w:rPr>
              <w:t>iện đó.</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58" w:name="m5futjq93zyu" w:colFirst="0" w:colLast="0"/>
            <w:bookmarkEnd w:id="258"/>
            <w:r>
              <w:rPr>
                <w:rFonts w:ascii="Times New Roman" w:eastAsia="Times New Roman" w:hAnsi="Times New Roman" w:cs="Times New Roman"/>
                <w:b/>
                <w:bCs/>
                <w:color w:val="000000"/>
                <w:sz w:val="22"/>
                <w:szCs w:val="22"/>
              </w:rPr>
              <w:t>Điều 310. Quyền chấm dứt hợp đồng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Trường hợp người được bảo hiểm cố ý vi phạm nghĩa vụ quy định tại </w:t>
            </w:r>
            <w:bookmarkStart w:id="259" w:name="by6g172jibut" w:colFirst="0" w:colLast="0"/>
            <w:bookmarkEnd w:id="259"/>
            <w:r>
              <w:rPr>
                <w:rFonts w:ascii="Times New Roman" w:eastAsia="Times New Roman" w:hAnsi="Times New Roman" w:cs="Times New Roman"/>
                <w:color w:val="000000"/>
                <w:sz w:val="22"/>
                <w:szCs w:val="22"/>
              </w:rPr>
              <w:t>Điều 308 của Bộ luật này thì người bảo hiểm có quyền chấm dứt hợp đồng. Trường hợp người được bảo hiểm không có lỗi trong việc khai báo không chính xác hoặc không khai báo theo quy định tại </w:t>
            </w:r>
            <w:bookmarkStart w:id="260" w:name="s9ip66swm5el" w:colFirst="0" w:colLast="0"/>
            <w:bookmarkEnd w:id="260"/>
            <w:r>
              <w:rPr>
                <w:rFonts w:ascii="Times New Roman" w:eastAsia="Times New Roman" w:hAnsi="Times New Roman" w:cs="Times New Roman"/>
                <w:color w:val="000000"/>
                <w:sz w:val="22"/>
                <w:szCs w:val="22"/>
              </w:rPr>
              <w:t>Điều 308 của Bộ luật này thì người bảo hiểm không có quyền chấm dứ</w:t>
            </w:r>
            <w:r>
              <w:rPr>
                <w:rFonts w:ascii="Times New Roman" w:eastAsia="Times New Roman" w:hAnsi="Times New Roman" w:cs="Times New Roman"/>
                <w:color w:val="000000"/>
                <w:sz w:val="22"/>
                <w:szCs w:val="22"/>
              </w:rPr>
              <w:t>t hợp đồng, nhưng có quyền thu thêm phí bảo hiểm ở mức hợp lý.</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Trước khi trách nhiệm bảo hiểm bắt đầu, người được bảo hiểm có thể yêu cầu chấm dứt hợp đồng bảo hiểm hàng hải, nhưng phải trả cho người bảo hiểm các chi phí hành chính và người bảo hiểm phả</w:t>
            </w:r>
            <w:r>
              <w:rPr>
                <w:rFonts w:ascii="Times New Roman" w:eastAsia="Times New Roman" w:hAnsi="Times New Roman" w:cs="Times New Roman"/>
                <w:color w:val="000000"/>
                <w:sz w:val="22"/>
                <w:szCs w:val="22"/>
              </w:rPr>
              <w:t>i hoàn trả phí bảo hiểm cho người được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Người bảo hiểm và người được bảo hiểm không được chấm dứt hợp đồng sau khi trách nhiệm bảo hiểm đã bắt đầu, trừ trường hợp có thỏa thuận khác trong hợp đồng.</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Trường hợp trong hợp đồng có thỏa thuận về việ</w:t>
            </w:r>
            <w:r>
              <w:rPr>
                <w:rFonts w:ascii="Times New Roman" w:eastAsia="Times New Roman" w:hAnsi="Times New Roman" w:cs="Times New Roman"/>
                <w:color w:val="000000"/>
                <w:sz w:val="22"/>
                <w:szCs w:val="22"/>
              </w:rPr>
              <w:t xml:space="preserve">c hợp đồng có thể bị chấm dứt sau khi trách nhiệm bảo hiểm bắt đầu và người được bảo hiểm yêu cầu chấm </w:t>
            </w:r>
            <w:r>
              <w:rPr>
                <w:rFonts w:ascii="Times New Roman" w:eastAsia="Times New Roman" w:hAnsi="Times New Roman" w:cs="Times New Roman"/>
                <w:color w:val="000000"/>
                <w:sz w:val="22"/>
                <w:szCs w:val="22"/>
              </w:rPr>
              <w:lastRenderedPageBreak/>
              <w:t xml:space="preserve">dứt hợp đồng thì người bảo hiểm có quyền thu phí kể từ ngày trách nhiệm bảo hiểm bắt đầu cho đến ngày chấm dứt hợp đồng và việc hoàn phí được tính tương </w:t>
            </w:r>
            <w:r>
              <w:rPr>
                <w:rFonts w:ascii="Times New Roman" w:eastAsia="Times New Roman" w:hAnsi="Times New Roman" w:cs="Times New Roman"/>
                <w:color w:val="000000"/>
                <w:sz w:val="22"/>
                <w:szCs w:val="22"/>
              </w:rPr>
              <w:t>ứng với thời gian còn lại. Trường hợp người bảo hiểm yêu cầu chấm dứt hợp đồng thì phí bảo hiểm của thời gian còn lại được hoàn trả cho người được bảo hiểm kể từ ngày yêu cầu chấm dứt đến ngày hết hạn hợp đồng.</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quy định tại khoản 2 Điều này không áp</w:t>
            </w:r>
            <w:r>
              <w:rPr>
                <w:rFonts w:ascii="Times New Roman" w:eastAsia="Times New Roman" w:hAnsi="Times New Roman" w:cs="Times New Roman"/>
                <w:sz w:val="22"/>
                <w:szCs w:val="22"/>
              </w:rPr>
              <w:t xml:space="preserve"> dụng trong trường hợp người được bảo hiểm yêu cầu chấm dứt hợp đồng bảo hiểm hàng hóa và hợp đồng bảo hiểm chuyến đối với tàu biển sau khi trách nhiệm bảo hiểm bắt đầu.</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234. Quyền chấm dứt hợp đồng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người được bảo hiểm cố ý vi phạm nghĩa vụ quy định tại Điều 242 của Bộ luật này thì người bảo hiểm có quyền chấm dứt hợp đồng. Trường hợp người được bảo hiểm không có lỗi trong việc khai báo không chính xác hoặc không khai báo theo quy định t</w:t>
            </w:r>
            <w:r>
              <w:rPr>
                <w:rFonts w:ascii="Times New Roman" w:eastAsia="Times New Roman" w:hAnsi="Times New Roman" w:cs="Times New Roman"/>
                <w:sz w:val="22"/>
                <w:szCs w:val="22"/>
              </w:rPr>
              <w:t>ại Điều 242 của Bộ luật này thì người bảo hiểm không có quyền chấm dứt hợp đồng, nhưng có quyền thu thêm phí bảo hiểm ở mức hợp lý.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Trước khi trách nhiệm bảo hiểm bắt đầu, người được bảo hiểm có thể yêu cầu chấm dứt hợp đồng bảo hiểm hàng hải, nhưng phả</w:t>
            </w:r>
            <w:r>
              <w:rPr>
                <w:rFonts w:ascii="Times New Roman" w:eastAsia="Times New Roman" w:hAnsi="Times New Roman" w:cs="Times New Roman"/>
                <w:sz w:val="22"/>
                <w:szCs w:val="22"/>
              </w:rPr>
              <w:t>i trả cho người bảo hiểm các chi phí hành chính và người bảo hiểm phải hoàn trả phí bảo hiểm cho người được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bảo hiểm và người được bảo hiểm không được chấm dứt hợp đồng sau khi trách nhiệm bảo hiểm đã bắt đầu, trừ trường hợp có thỏa thuậ</w:t>
            </w:r>
            <w:r>
              <w:rPr>
                <w:rFonts w:ascii="Times New Roman" w:eastAsia="Times New Roman" w:hAnsi="Times New Roman" w:cs="Times New Roman"/>
                <w:sz w:val="22"/>
                <w:szCs w:val="22"/>
              </w:rPr>
              <w:t>n khác trong hợp đồng.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Trường hợp trong hợp đồng có thỏa thuận về việc hợp đồng có thể bị chấm dứt sau khi trách nhiệm bảo hiểm bắt đầu và người được bảo hiểm yêu cầu chấm dứt hợp đồng thì người bảo hiểm có quyền thu phí kể từ ngày trách nhiệm bảo hiểm bắt</w:t>
            </w:r>
            <w:r>
              <w:rPr>
                <w:rFonts w:ascii="Times New Roman" w:eastAsia="Times New Roman" w:hAnsi="Times New Roman" w:cs="Times New Roman"/>
                <w:sz w:val="22"/>
                <w:szCs w:val="22"/>
              </w:rPr>
              <w:t xml:space="preserve"> đầu cho đến ngày chấm dứt hợp đồng và việc hoàn phí được tính tương ứng với thời gian còn lại. Trường hợp người bảo hiểm yêu cầu chấm dứt hợp đồng thì phí bảo hiểm của thời gian còn lại được hoàn trả cho người được bảo hiểm kể từ ngày yêu cầu chấm dứt đến</w:t>
            </w:r>
            <w:r>
              <w:rPr>
                <w:rFonts w:ascii="Times New Roman" w:eastAsia="Times New Roman" w:hAnsi="Times New Roman" w:cs="Times New Roman"/>
                <w:sz w:val="22"/>
                <w:szCs w:val="22"/>
              </w:rPr>
              <w:t xml:space="preserve"> ngày hết hạn hợp đồng.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quy định tại khoản 2 Điều này không áp dụng trong trường hợp người được bảo hiểm yêu cầu chấm dứt hợp đồng bảo hiểm hàng hóa và hợp đồng bảo hiểm chuyến đối với tàu biển sau khi trách nhiệm bảo hiểm bắt đầu.</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pBdr>
                <w:top w:val="nil"/>
                <w:left w:val="nil"/>
                <w:bottom w:val="nil"/>
                <w:right w:val="nil"/>
                <w:between w:val="nil"/>
              </w:pBdr>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GIÁ TRỊ BẢO HIỂM VÀ SỐ TIỀN BẢO HIỂM</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61" w:name="wvgr9ayahwcc" w:colFirst="0" w:colLast="0"/>
            <w:bookmarkEnd w:id="261"/>
            <w:r>
              <w:rPr>
                <w:rFonts w:ascii="Times New Roman" w:eastAsia="Times New Roman" w:hAnsi="Times New Roman" w:cs="Times New Roman"/>
                <w:b/>
                <w:bCs/>
                <w:color w:val="000000"/>
                <w:sz w:val="22"/>
                <w:szCs w:val="22"/>
              </w:rPr>
              <w:t>Điều 311. Giá trị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Giá trị bảo hiểm là giá trị thực tế của đối tượng bảo hiểm và được xác định như sau:</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Giá trị bảo hiểm của tàu biển là tổng giá trị của tàu biển vào thời điểm bắt đầu bảo hiểm. Giá trị này còn bao gồm giá trị của máy móc, trang thiết bị, phụ tùng dự trữ của tàu cộng với toàn bộ phí bảo hiểm. Giá trị của tàu biển còn có thể bao gồm cả tiề</w:t>
            </w:r>
            <w:r>
              <w:rPr>
                <w:rFonts w:ascii="Times New Roman" w:eastAsia="Times New Roman" w:hAnsi="Times New Roman" w:cs="Times New Roman"/>
                <w:color w:val="000000"/>
                <w:sz w:val="22"/>
                <w:szCs w:val="22"/>
              </w:rPr>
              <w:t>n lương ứng trước cho thuyền bộ và chi phí chuẩn bị chuyến đi được thỏa thuận trong hợp đồng;</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Giá trị bảo hiểm của hàng hóa là giá trị hàng hóa ghi trên hóa đơn ở nơi bốc hàng hoặc giá thị trường ở nơi và thời điểm bốc hàng cộng với phí bảo hiểm, giá dị</w:t>
            </w:r>
            <w:r>
              <w:rPr>
                <w:rFonts w:ascii="Times New Roman" w:eastAsia="Times New Roman" w:hAnsi="Times New Roman" w:cs="Times New Roman"/>
                <w:color w:val="000000"/>
                <w:sz w:val="22"/>
                <w:szCs w:val="22"/>
              </w:rPr>
              <w:t>ch vụ vận chuyển và có thể cả tiền lãi ước tính;</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Giá trị bảo hiểm đối với giá dịch vụ vận chuyển là tổng số tiền bao gồm giá dịch vụ vận chuyển cộng </w:t>
            </w:r>
            <w:r>
              <w:rPr>
                <w:rFonts w:ascii="Times New Roman" w:eastAsia="Times New Roman" w:hAnsi="Times New Roman" w:cs="Times New Roman"/>
                <w:color w:val="000000"/>
                <w:sz w:val="22"/>
                <w:szCs w:val="22"/>
              </w:rPr>
              <w:lastRenderedPageBreak/>
              <w:t xml:space="preserve">với phí bảo hiểm. Trường hợp người thuê vận chuyển mua bảo hiểm cho giá dịch vụ vận chuyển thì giá dịch </w:t>
            </w:r>
            <w:r>
              <w:rPr>
                <w:rFonts w:ascii="Times New Roman" w:eastAsia="Times New Roman" w:hAnsi="Times New Roman" w:cs="Times New Roman"/>
                <w:color w:val="000000"/>
                <w:sz w:val="22"/>
                <w:szCs w:val="22"/>
              </w:rPr>
              <w:t>vụ vận chuyển này được tính gộp vào giá trị bảo hiểm của hàng hóa;</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Giá trị bảo hiểm của đối tượng bảo hiểm khác, trừ trách nhiệm dân sự, là giá trị của đối tượng bảo hiểm ở nơi và thời điểm bắt đầu bảo hiểm cộng với phí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bookmarkStart w:id="262" w:name="40a8e2ulwwbf" w:colFirst="0" w:colLast="0"/>
            <w:bookmarkEnd w:id="262"/>
            <w:r>
              <w:rPr>
                <w:rFonts w:ascii="Times New Roman" w:eastAsia="Times New Roman" w:hAnsi="Times New Roman" w:cs="Times New Roman"/>
                <w:b/>
                <w:bCs/>
                <w:color w:val="000000"/>
                <w:sz w:val="22"/>
                <w:szCs w:val="22"/>
              </w:rPr>
              <w:t>Điều 312. Số tiền bảo h</w:t>
            </w:r>
            <w:r>
              <w:rPr>
                <w:rFonts w:ascii="Times New Roman" w:eastAsia="Times New Roman" w:hAnsi="Times New Roman" w:cs="Times New Roman"/>
                <w:b/>
                <w:bCs/>
                <w:color w:val="000000"/>
                <w:sz w:val="22"/>
                <w:szCs w:val="22"/>
              </w:rPr>
              <w:t>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Khi giao kết hợp đồng bảo hiểm, người được bảo hiểm phải kê khai số tiền cần bảo hiểm cho đối tượng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Số tiền bảo hiểm là số tiền mà người bảo hiểm phải trả cho người được bảo hiểm khi xảy ra sự kiện bảo hiểm.</w:t>
            </w:r>
          </w:p>
          <w:p w:rsidR="00C56484" w:rsidRDefault="001F467D">
            <w:pPr>
              <w:pBdr>
                <w:top w:val="nil"/>
                <w:left w:val="nil"/>
                <w:bottom w:val="nil"/>
                <w:right w:val="nil"/>
                <w:between w:val="nil"/>
              </w:pBdr>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 Trường hợp số tiền bảo hiểm </w:t>
            </w:r>
            <w:r>
              <w:rPr>
                <w:rFonts w:ascii="Times New Roman" w:eastAsia="Times New Roman" w:hAnsi="Times New Roman" w:cs="Times New Roman"/>
                <w:color w:val="000000"/>
                <w:sz w:val="22"/>
                <w:szCs w:val="22"/>
              </w:rPr>
              <w:t>ghi trong hợp đồng bảo hiểm thấp hơn giá trị bảo hiểm thì người bảo hiểm chịu trách nhiệm bồi thường tổn thất theo tỷ lệ giữa số tiền bảo hiểm và giá trị bảo hiểm, kể cả các chi phí khác thuộc phạm vi bảo hiểm.</w:t>
            </w: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số tiền bảo hiểm ghi trong hợp đồng bảo hiểm lớn hơn giá trị bảo hiểm thì phần tiền vượt quá giá trị bảo hiểm không được thừa nhận.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235. Giá trị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Giá trị bảo hiểm là giá trị thực tế của đối tượng bảo hiểm và được xác định như sa</w:t>
            </w:r>
            <w:r>
              <w:rPr>
                <w:rFonts w:ascii="Times New Roman" w:eastAsia="Times New Roman" w:hAnsi="Times New Roman" w:cs="Times New Roman"/>
                <w:sz w:val="22"/>
                <w:szCs w:val="22"/>
              </w:rPr>
              <w:t>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Giá trị bảo hiểm của tàu biển là tổng giá trị của tàu biển vào thời điểm bắt đầu bảo hiểm. Giá trị này còn bao gồm giá trị của máy móc, trang thiết bị, phụ tùng dự trữ của tàu cộng với toàn bộ phí bảo hiểm. Giá trị của tàu biển còn có thể bao gồm cả </w:t>
            </w:r>
            <w:r>
              <w:rPr>
                <w:rFonts w:ascii="Times New Roman" w:eastAsia="Times New Roman" w:hAnsi="Times New Roman" w:cs="Times New Roman"/>
                <w:sz w:val="22"/>
                <w:szCs w:val="22"/>
              </w:rPr>
              <w:t>tiền lương ứng trước cho thuyền bộ và chi phí chuẩn bị chuyến đi được thỏa thuận trong hợp đồng;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Giá trị bảo hiểm của hàng hóa là giá trị hàng hóa ghi trên hóa đơn ở nơi bốc hàng hoặc giá thị trường ở nơi và thời điểm bốc hàng cộng với phí bảo hiểm, giá</w:t>
            </w:r>
            <w:r>
              <w:rPr>
                <w:rFonts w:ascii="Times New Roman" w:eastAsia="Times New Roman" w:hAnsi="Times New Roman" w:cs="Times New Roman"/>
                <w:sz w:val="22"/>
                <w:szCs w:val="22"/>
              </w:rPr>
              <w:t xml:space="preserve"> dịch vụ vận chuyển và có thể cả tiền lãi ước tính;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Giá trị bảo hiểm đối với giá dịch vụ vận chuyển là tổng số tiền bao gồm giá dịch vụ vận chuyển cộng với phí bảo hiểm. Trường hợp người thuê vận chuyển mua bảo hiểm cho giá dịch vụ vận chuyển thì giá dị</w:t>
            </w:r>
            <w:r>
              <w:rPr>
                <w:rFonts w:ascii="Times New Roman" w:eastAsia="Times New Roman" w:hAnsi="Times New Roman" w:cs="Times New Roman"/>
                <w:sz w:val="22"/>
                <w:szCs w:val="22"/>
              </w:rPr>
              <w:t>ch vụ vận chuyển này được tính gộp vào giá trị bảo hiểm của hàng hóa;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Giá trị bảo hiểm của đối tượng bảo hiểm khác, trừ trách nhiệm dân sự, là giá trị của đối tượng bảo hiểm ở nơi và thời điểm bắt đầu bảo hiểm cộng với phí bảo hiểm.</w:t>
            </w:r>
          </w:p>
          <w:p w:rsidR="00C56484" w:rsidRDefault="00C56484">
            <w:pPr>
              <w:ind w:left="48" w:right="109"/>
              <w:jc w:val="both"/>
              <w:rPr>
                <w:rFonts w:ascii="Times New Roman" w:eastAsia="Times New Roman" w:hAnsi="Times New Roman" w:cs="Times New Roman"/>
                <w:sz w:val="22"/>
                <w:szCs w:val="22"/>
              </w:rPr>
            </w:pP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236. Số tiền b</w:t>
            </w:r>
            <w:r>
              <w:rPr>
                <w:rFonts w:ascii="Times New Roman" w:eastAsia="Times New Roman" w:hAnsi="Times New Roman" w:cs="Times New Roman"/>
                <w:b/>
                <w:bCs/>
                <w:sz w:val="22"/>
                <w:szCs w:val="22"/>
              </w:rPr>
              <w:t>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giao kết hợp đồng bảo hiểm, người được bảo hiểm phải kê khai số tiền cần bảo hiểm cho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Số tiền bảo hiểm là số tiền mà người bảo hiểm phải trả cho người được bảo hiểm khi xảy ra sự kiện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số tiền bảo hiểm ghi trong hợp đồng bảo hiểm thấp hơn giá trị bảo hiểm thì người bảo hiểm chịu trách nhiệm bồi thường tổn thất theo tỷ lệ giữa số tiền bảo hiểm và giá trị bảo hiểm, kể cả các chi phí khác thuộc phạm vi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Trường hợp </w:t>
            </w:r>
            <w:r>
              <w:rPr>
                <w:rFonts w:ascii="Times New Roman" w:eastAsia="Times New Roman" w:hAnsi="Times New Roman" w:cs="Times New Roman"/>
                <w:sz w:val="22"/>
                <w:szCs w:val="22"/>
              </w:rPr>
              <w:t>số tiền bảo hiểm ghi trong hợp đồng bảo hiểm lớn hơn giá trị bảo hiểm thì phần tiền vượt quá giá trị bảo hiểm không được thừa nhận.</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237. Bảo hiểm trùng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Trường hợp có hai hoặc nhiều đơn bảo hiểm do người được bảo hiểm, người đại diện của người được bảo hiểm giao kết về cùng đối tượng bảo hiểm và cùng một rủi ro hàng hải mà tổng số tiền bảo hiểm vượt quá giá trị bảo hiểm thì người </w:t>
            </w:r>
            <w:r>
              <w:rPr>
                <w:rFonts w:ascii="Times New Roman" w:eastAsia="Times New Roman" w:hAnsi="Times New Roman" w:cs="Times New Roman"/>
                <w:sz w:val="22"/>
                <w:szCs w:val="22"/>
              </w:rPr>
              <w:lastRenderedPageBreak/>
              <w:t xml:space="preserve">được bảo hiểm được coi </w:t>
            </w:r>
            <w:r>
              <w:rPr>
                <w:rFonts w:ascii="Times New Roman" w:eastAsia="Times New Roman" w:hAnsi="Times New Roman" w:cs="Times New Roman"/>
                <w:sz w:val="22"/>
                <w:szCs w:val="22"/>
              </w:rPr>
              <w:t>là đã bảo hiểm vượt quá giá trị bằng cách bảo hiểm trùng.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trường hợp bảo hiểm trùng quy định tại khoản 1 Điều này thì tất cả những người bảo hiểm chỉ chịu trách nhiệm bồi thường trong phạm vi giá trị bảo hiểm và mỗi người chỉ chịu trách nhiệm tươn</w:t>
            </w:r>
            <w:r>
              <w:rPr>
                <w:rFonts w:ascii="Times New Roman" w:eastAsia="Times New Roman" w:hAnsi="Times New Roman" w:cs="Times New Roman"/>
                <w:sz w:val="22"/>
                <w:szCs w:val="22"/>
              </w:rPr>
              <w:t>g ứng với số tiền bảo hiểm mà mình đã nhận bảo hiểm.</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Mục 3. CHUYỂN NHƯỢNG THEO HỢP ĐỒNG BẢO HIỂM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CHUYỂN NHƯỢNG THEO HỢP ĐỒNG BẢO HIỂM HÀNG HẢI</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314. Chuyển nhượng đơn bảo hiểm hàng hải</w:t>
            </w:r>
          </w:p>
          <w:p w:rsidR="00C56484" w:rsidRDefault="00C56484">
            <w:pPr>
              <w:shd w:val="clear" w:color="auto" w:fill="FFFFFF"/>
              <w:ind w:left="76" w:right="128"/>
              <w:jc w:val="both"/>
              <w:rPr>
                <w:rFonts w:ascii="Times New Roman" w:eastAsia="Times New Roman" w:hAnsi="Times New Roman" w:cs="Times New Roman"/>
                <w:b/>
                <w:bCs/>
                <w:sz w:val="22"/>
                <w:szCs w:val="22"/>
              </w:rPr>
            </w:pP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Đơn bảo hiểm hàng hải có thể được chuyển nhượng, trừ trường hợp trong đơn bảo hiểm có thỏa thuận về cấm chuyển nhượng. Đơn bảo hiểm có thể chuyển nh</w:t>
            </w:r>
            <w:r>
              <w:rPr>
                <w:rFonts w:ascii="Times New Roman" w:eastAsia="Times New Roman" w:hAnsi="Times New Roman" w:cs="Times New Roman"/>
                <w:sz w:val="22"/>
                <w:szCs w:val="22"/>
              </w:rPr>
              <w:t>ượng trước hoặc sau khi tổn thất xảy ra với đối tượng bảo hiểm.</w:t>
            </w:r>
          </w:p>
          <w:p w:rsidR="00C56484" w:rsidRDefault="00C56484">
            <w:pPr>
              <w:shd w:val="clear" w:color="auto" w:fill="FFFFFF"/>
              <w:ind w:left="76" w:right="128"/>
              <w:jc w:val="both"/>
              <w:rPr>
                <w:rFonts w:ascii="Times New Roman" w:eastAsia="Times New Roman" w:hAnsi="Times New Roman" w:cs="Times New Roman"/>
                <w:sz w:val="22"/>
                <w:szCs w:val="22"/>
              </w:rPr>
            </w:pP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không có quyền lợi trong đối tượng bảo hiểm thì không được chuyển nhượng đơn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238. Chuyển nhượng đơn bảo hiểm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Đơn bảo hiểm hàng hải có thể được chuyển nhượng, trừ trường hợp trong đơn bảo hiểm có thỏa thuận về cấm chuyển nhượng. Đơn bảo hiểm có thể chuyển nhượng trước hoặc sau khi tổn thất xảy ra với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không có quyền lợi trong đối tượ</w:t>
            </w:r>
            <w:r>
              <w:rPr>
                <w:rFonts w:ascii="Times New Roman" w:eastAsia="Times New Roman" w:hAnsi="Times New Roman" w:cs="Times New Roman"/>
                <w:sz w:val="22"/>
                <w:szCs w:val="22"/>
              </w:rPr>
              <w:t>ng bảo hiểm thì không được chuyển nhượng đơn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315. Cách thức chuyển nhượng đơn bảo hiểm hàng hải</w:t>
            </w:r>
          </w:p>
          <w:p w:rsidR="00C56484" w:rsidRDefault="00C56484">
            <w:pPr>
              <w:shd w:val="clear" w:color="auto" w:fill="FFFFFF"/>
              <w:ind w:left="76" w:right="128"/>
              <w:jc w:val="both"/>
              <w:rPr>
                <w:rFonts w:ascii="Times New Roman" w:eastAsia="Times New Roman" w:hAnsi="Times New Roman" w:cs="Times New Roman"/>
                <w:sz w:val="22"/>
                <w:szCs w:val="22"/>
              </w:rPr>
            </w:pPr>
          </w:p>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Đơn bảo hiểm hàng hải có thể chuyển nhượng bằng cách người được bảo hiểm ký bổ sung trên đơn hoặc theo tập quán thương mại.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239. Cách thức chuyển nhượng đơn bảo hiểm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Đơn bảo hiểm hàng hải có thể chuyển nhượng bằng cách người được bảo hiểm ký bổ sung trên đơn hoặc theo tập quán thương mại.</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rPr>
          <w:trHeight w:val="863"/>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18"/>
                <w:szCs w:val="18"/>
              </w:rPr>
              <w:t>Mục 4. BẢO HIỂM BAO</w:t>
            </w:r>
            <w:r>
              <w:rPr>
                <w:rFonts w:ascii="Times New Roman" w:eastAsia="Times New Roman" w:hAnsi="Times New Roman" w:cs="Times New Roman"/>
                <w:sz w:val="22"/>
                <w:szCs w:val="22"/>
              </w:rPr>
              <w:t xml:space="preserve"> </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4.</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BẢO HIỂM BAO</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316. Bảo hiểm bao</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Bảo hiểm bao là loại bảo hiểm trọn gói, được áp dụng đối với đối tượng bảo hiểm là một loại hàng hóa hoặc một số hàng hóa </w:t>
            </w:r>
            <w:r>
              <w:rPr>
                <w:rFonts w:ascii="Times New Roman" w:eastAsia="Times New Roman" w:hAnsi="Times New Roman" w:cs="Times New Roman"/>
                <w:sz w:val="18"/>
                <w:szCs w:val="18"/>
              </w:rPr>
              <w:lastRenderedPageBreak/>
              <w:t>mà người được bảo hiểm gửi đi hoặc nhận được trong một thời hạn nhất định.</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Người bảo hiểm trong hợp đồng bảo hiểm bao có nghĩa v</w:t>
            </w:r>
            <w:r>
              <w:rPr>
                <w:rFonts w:ascii="Times New Roman" w:eastAsia="Times New Roman" w:hAnsi="Times New Roman" w:cs="Times New Roman"/>
                <w:sz w:val="18"/>
                <w:szCs w:val="18"/>
              </w:rPr>
              <w:t>ụ cấp đơn bảo hiểm hoặc giấy chứng nhận bảo hiểm cho mỗi chuyến hàng hoặc cho từng đơn vị hàng hóa theo yêu cầu của người được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240. Bảo hiểm bao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Bảo hiểm bao là loại bảo hiểm trọn gói, được áp dụng đối với đối tượng bảo hiểm là một loại hàng hóa hoặc một số hàng hóa mà người được </w:t>
            </w:r>
            <w:r>
              <w:rPr>
                <w:rFonts w:ascii="Times New Roman" w:eastAsia="Times New Roman" w:hAnsi="Times New Roman" w:cs="Times New Roman"/>
                <w:sz w:val="22"/>
                <w:szCs w:val="22"/>
              </w:rPr>
              <w:lastRenderedPageBreak/>
              <w:t>bảo hiểm gửi đi hoặc nhận được trong một thời hạn nhất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bảo hiểm trong hợp đồng bảo hiểm bao có nghĩa v</w:t>
            </w:r>
            <w:r>
              <w:rPr>
                <w:rFonts w:ascii="Times New Roman" w:eastAsia="Times New Roman" w:hAnsi="Times New Roman" w:cs="Times New Roman"/>
                <w:sz w:val="22"/>
                <w:szCs w:val="22"/>
              </w:rPr>
              <w:t>ụ cấp đơn bảo hiểm hoặc giấy chứng nhận bảo hiểm cho mỗi chuyến hàng hoặc cho từng đơn vị hàng hóa theo yêu cầu của người được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Điều 317. Thực hiện hợp đồng bảo hiểm bao</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Người được bảo hiểm trong hợp đồng bảo hiểm bao có nghĩa vụ thông báo n</w:t>
            </w:r>
            <w:r>
              <w:rPr>
                <w:rFonts w:ascii="Times New Roman" w:eastAsia="Times New Roman" w:hAnsi="Times New Roman" w:cs="Times New Roman"/>
                <w:sz w:val="18"/>
                <w:szCs w:val="18"/>
              </w:rPr>
              <w:t>gay cho người bảo hiểm biết sau khi nhận được các thông tin liên quan đến việc gửi hàng hoặc nhận hàng và mỗi lần đều phải thông báo tên tàu biển, tuyến hành trình, hàng hóa và số tiền bảo hiểm, kể cả trường hợp người bảo hiểm nhận được thông báo thì có th</w:t>
            </w:r>
            <w:r>
              <w:rPr>
                <w:rFonts w:ascii="Times New Roman" w:eastAsia="Times New Roman" w:hAnsi="Times New Roman" w:cs="Times New Roman"/>
                <w:sz w:val="18"/>
                <w:szCs w:val="18"/>
              </w:rPr>
              <w:t>ể hàng đã được gửi hoặc đã đến cảng trả hàng.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Trường hợp người được bảo hiểm cố ý hoặc do cẩu thả mà không thực hiện nghĩa vụ quy định tại khoản 1 Điều này thì người bảo hiểm có quyền chấm dứt hợp đồng bảo hiểm bao và vẫn được hưởng phí bảo hiểm tương tự như trong trường hợp hợp đồng được thực hiện</w:t>
            </w:r>
            <w:r>
              <w:rPr>
                <w:rFonts w:ascii="Times New Roman" w:eastAsia="Times New Roman" w:hAnsi="Times New Roman" w:cs="Times New Roman"/>
                <w:sz w:val="18"/>
                <w:szCs w:val="18"/>
              </w:rPr>
              <w:t>.</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241. Thực hiện hợp đồng bảo hiểm bao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được bảo hiểm trong hợp đồng bảo hiểm bao có nghĩa vụ thông báo ngay cho người bảo hiểm biết sau khi nhận được các thông tin liên quan đến việc gửi hàng hoặc nhận hàng và mỗi lần đều phải thông báo tên</w:t>
            </w:r>
            <w:r>
              <w:rPr>
                <w:rFonts w:ascii="Times New Roman" w:eastAsia="Times New Roman" w:hAnsi="Times New Roman" w:cs="Times New Roman"/>
                <w:sz w:val="22"/>
                <w:szCs w:val="22"/>
              </w:rPr>
              <w:t xml:space="preserve"> tàu biển, tuyến hành trình, hàng hóa và số tiền bảo hiểm, kể cả trường hợp người bảo hiểm nhận được thông báo thì có thể hàng đã được gửi hoặc đã đến cảng trả hàng.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người được bảo hiểm cố ý hoặc do cẩu thả mà không thực hiện nghĩa vụ quy địn</w:t>
            </w:r>
            <w:r>
              <w:rPr>
                <w:rFonts w:ascii="Times New Roman" w:eastAsia="Times New Roman" w:hAnsi="Times New Roman" w:cs="Times New Roman"/>
                <w:sz w:val="22"/>
                <w:szCs w:val="22"/>
              </w:rPr>
              <w:t>h tại khoản 1 Điều này thì người bảo hiểm có quyền chấm dứt hợp đồng bảo hiểm bao và vẫn được hưởng phí bảo hiểm tương tự như trong trường hợp hợp đồng được thực hiện.</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318. Chấm dứt hợp đồng bảo hiểm bao</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Các bên có quyền yêu cầu chấm dứt hợp đồng bảo hiểm bao với điều kiện phải thông báo cho nhau biết trước 90 ngày.</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242. Chấm dứt hợp đồng bảo hiểm bao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Các bên có quyền yêu cầu chấm dứt hợp đồng bảo hiểm bao với điều kiện phải thông báo cho nhau biết </w:t>
            </w:r>
            <w:r>
              <w:rPr>
                <w:rFonts w:ascii="Times New Roman" w:eastAsia="Times New Roman" w:hAnsi="Times New Roman" w:cs="Times New Roman"/>
                <w:sz w:val="22"/>
                <w:szCs w:val="22"/>
              </w:rPr>
              <w:t>trước 90 ngày.</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18"/>
                <w:szCs w:val="18"/>
              </w:rPr>
              <w:t>Mục 5. THỰC HIỆN HỢP ĐỒNG BẢO HIỂM HÀNG HẢI</w:t>
            </w:r>
            <w:r>
              <w:rPr>
                <w:rFonts w:ascii="Times New Roman" w:eastAsia="Times New Roman" w:hAnsi="Times New Roman" w:cs="Times New Roman"/>
                <w:sz w:val="22"/>
                <w:szCs w:val="22"/>
              </w:rPr>
              <w:t xml:space="preserve"> </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M</w:t>
            </w:r>
            <w:r>
              <w:rPr>
                <w:rFonts w:ascii="Times New Roman" w:eastAsia="Times New Roman" w:hAnsi="Times New Roman" w:cs="Times New Roman"/>
                <w:b/>
                <w:bCs/>
                <w:sz w:val="22"/>
                <w:szCs w:val="22"/>
              </w:rPr>
              <w:t>ục 5.</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THỰC HIỆN HỢP ĐỒNG BẢO HIỂM HÀNG HẢI</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319. Nộp phí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Người được bảo hiểm có nghĩa vụ nộp phí bảo hiểm cho người bảo hiểm ngay sau khi ký kết hợp đồng hoặc ngay sau khi được cấp đơn bảo hiểm, giấy chứng nhận bảo hiểm, trừ trường hợp các bên có thỏa thuận khác.</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243. Nộp phí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Người được bảo hiểm </w:t>
            </w:r>
            <w:r>
              <w:rPr>
                <w:rFonts w:ascii="Times New Roman" w:eastAsia="Times New Roman" w:hAnsi="Times New Roman" w:cs="Times New Roman"/>
                <w:sz w:val="22"/>
                <w:szCs w:val="22"/>
              </w:rPr>
              <w:t xml:space="preserve">có nghĩa vụ nộp phí bảo hiểm cho người bảo hiểm ngay sau khi ký kết </w:t>
            </w:r>
            <w:r>
              <w:rPr>
                <w:rFonts w:ascii="Times New Roman" w:eastAsia="Times New Roman" w:hAnsi="Times New Roman" w:cs="Times New Roman"/>
                <w:sz w:val="22"/>
                <w:szCs w:val="22"/>
              </w:rPr>
              <w:lastRenderedPageBreak/>
              <w:t>hợp đồng hoặc ngay sau khi được cấp đơn bảo hiểm, giấy chứng nhận bảo hiểm, trừ trường hợp các bên có thỏa thuận khác.</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Điều 320. Thông báo rủi ro gia tăng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Sau khi hợp đồng bảo hiểm được giao kết mà có bất kỳ thay đổi nào về rủi ro được bảo hiểm làm tăng mức độ rủi ro thì người được bảo hiểm có trách nhiệm thông báo cho người bảo hiểm về sự thay đổi đó ngay khi họ biết.</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Trường hợp người được bảo hiểm vi</w:t>
            </w:r>
            <w:r>
              <w:rPr>
                <w:rFonts w:ascii="Times New Roman" w:eastAsia="Times New Roman" w:hAnsi="Times New Roman" w:cs="Times New Roman"/>
                <w:sz w:val="18"/>
                <w:szCs w:val="18"/>
              </w:rPr>
              <w:t xml:space="preserve"> phạm các quy định tại khoản 1 Điều này, người bảo hiểm có quyền từ chối bồi thường một phần hoặc toàn bộ số tiền bảo hiểm.</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244. Thông báo rủi ro gia tăng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Sau khi hợp đồng bảo hiểm được giao kết mà có bất kỳ thay đổi nào về rủi ro được bảo hiểm l</w:t>
            </w:r>
            <w:r>
              <w:rPr>
                <w:rFonts w:ascii="Times New Roman" w:eastAsia="Times New Roman" w:hAnsi="Times New Roman" w:cs="Times New Roman"/>
                <w:sz w:val="22"/>
                <w:szCs w:val="22"/>
              </w:rPr>
              <w:t>àm tăng mức độ rủi ro thì người được bảo hiểm có trách nhiệm thông báo cho người bảo hiểm về sự thay đổi đó ngay khi họ biết.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người được bảo hiểm vi phạm các quy định tại khoản 1 Điều này, người bảo hiểm có quyền từ chối bồi thường một phần hoặc toàn bộ số tiền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321. Nghĩa vụ của người được bảo hiểm khi xảy ra tổn thất</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Trường hợp xảy ra tổn thất </w:t>
            </w:r>
            <w:r>
              <w:rPr>
                <w:rFonts w:ascii="Times New Roman" w:eastAsia="Times New Roman" w:hAnsi="Times New Roman" w:cs="Times New Roman"/>
                <w:sz w:val="18"/>
                <w:szCs w:val="18"/>
              </w:rPr>
              <w:t>liên quan đến rủi ro hàng hải đã được bảo hiểm, người được bảo hiểm có nghĩa vụ tiến hành mọi biện pháp cần thiết để ngăn ngừa, hạn chế tổn thất và bảo đảm cho việc thực hiện quyền khiếu nại của người bảo hiểm với người có lỗi gây ra tổn thất. Khi thực hiệ</w:t>
            </w:r>
            <w:r>
              <w:rPr>
                <w:rFonts w:ascii="Times New Roman" w:eastAsia="Times New Roman" w:hAnsi="Times New Roman" w:cs="Times New Roman"/>
                <w:sz w:val="18"/>
                <w:szCs w:val="18"/>
              </w:rPr>
              <w:t>n nghĩa vụ này, người được bảo hiểm phải thực hiện theo chỉ dẫn hợp lý của người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Người bảo hiểm không chịu trách nhiệm đối với tổn thất xảy ra do người được bảo hiểm quá cẩu thả hoặc cố ý không thực hiện nghĩa vụ quy định tại khoản 1 Điều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255. Nghĩa vụ của người được bảo hiểm khi xảy ra tổn thất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xảy ra tổn thất liên quan đến rủi ro hàng hải đã được bảo hiểm, người được bảo hiểm có nghĩa vụ tiến hành mọi biện pháp cần thiết để ngăn ngừa, hạn chế tổn thất và bảo đảm cho việc thực hiện quyền khiếu nại của người bảo hiểm với người có lỗi</w:t>
            </w:r>
            <w:r>
              <w:rPr>
                <w:rFonts w:ascii="Times New Roman" w:eastAsia="Times New Roman" w:hAnsi="Times New Roman" w:cs="Times New Roman"/>
                <w:sz w:val="22"/>
                <w:szCs w:val="22"/>
              </w:rPr>
              <w:t xml:space="preserve"> gây ra tổn thất. Khi thực hiện nghĩa vụ này, người được bảo hiểm phải thực hiện theo chỉ dẫn hợp lý của người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bảo hiểm không chịu trách nhiệm đối với tổn thất xảy ra do người được bảo hiểm quá cẩu thả hoặc cố ý không thực hiện nghĩa vụ </w:t>
            </w:r>
            <w:r>
              <w:rPr>
                <w:rFonts w:ascii="Times New Roman" w:eastAsia="Times New Roman" w:hAnsi="Times New Roman" w:cs="Times New Roman"/>
                <w:sz w:val="22"/>
                <w:szCs w:val="22"/>
              </w:rPr>
              <w:t>quy định tại khoản 1 Điều này.</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322. Trách nhiệm bồi hoàn của người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Người bảo hiểm có trách nhiệm bồi hoàn cho người được bảo hiểm mọi chi phí hợp lý và cần thiết do người được bảo hiểm sử dụng để ngăn ngừa, hạn chế tổn thất thuộc trách nhiệm bảo hiểm; những chi phí để thực hiện các chỉ dẫn của người bảo hiểm quy </w:t>
            </w:r>
            <w:r>
              <w:rPr>
                <w:rFonts w:ascii="Times New Roman" w:eastAsia="Times New Roman" w:hAnsi="Times New Roman" w:cs="Times New Roman"/>
                <w:sz w:val="18"/>
                <w:szCs w:val="18"/>
              </w:rPr>
              <w:lastRenderedPageBreak/>
              <w:t xml:space="preserve">định tại </w:t>
            </w:r>
            <w:r>
              <w:rPr>
                <w:rFonts w:ascii="Times New Roman" w:eastAsia="Times New Roman" w:hAnsi="Times New Roman" w:cs="Times New Roman"/>
                <w:color w:val="0000FF"/>
                <w:sz w:val="18"/>
                <w:szCs w:val="18"/>
              </w:rPr>
              <w:t>Điều 321 của Bộ luật này</w:t>
            </w:r>
            <w:r>
              <w:rPr>
                <w:rFonts w:ascii="Times New Roman" w:eastAsia="Times New Roman" w:hAnsi="Times New Roman" w:cs="Times New Roman"/>
                <w:sz w:val="18"/>
                <w:szCs w:val="18"/>
              </w:rPr>
              <w:t xml:space="preserve"> hoặc chi phí xác định nguyên nhân, mức độ tổn thất thuộc phạm vi trách nhiệm của người bảo hiểm và chi phí đóng góp vào tổn thất chung. Các chi phí này phải được bồi hoàn theo tỷ lệ giữa số tiền bảo hiểm và giá trị bảo hiểm.</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246. Trách nhiệm bồi hoàn của người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Người bảo hiểm có trách nhiệm bồi hoàn cho người được bảo hiểm mọi chi phí hợp lý và cần thiết do người được bảo hiểm sử dụng để ngăn </w:t>
            </w:r>
            <w:r>
              <w:rPr>
                <w:rFonts w:ascii="Times New Roman" w:eastAsia="Times New Roman" w:hAnsi="Times New Roman" w:cs="Times New Roman"/>
                <w:sz w:val="22"/>
                <w:szCs w:val="22"/>
              </w:rPr>
              <w:lastRenderedPageBreak/>
              <w:t>ngừa, hạn chế tổn thất thuộc trách nhiệm bảo hiểm; những chi phí để thực</w:t>
            </w:r>
            <w:r>
              <w:rPr>
                <w:rFonts w:ascii="Times New Roman" w:eastAsia="Times New Roman" w:hAnsi="Times New Roman" w:cs="Times New Roman"/>
                <w:sz w:val="22"/>
                <w:szCs w:val="22"/>
              </w:rPr>
              <w:t xml:space="preserve"> hiện các chỉ dẫn của người bảo hiểm quy định tại Điều 255 của Bộ luật này hoặc chi phí xác định nguyên nhân, mức độ tổn thất thuộc phạm vi trách nhiệm của người bảo hiểm và chi phí đóng góp vào tổn thất chung. Các chi phí này phải được bồi hoàn theo tỷ lệ</w:t>
            </w:r>
            <w:r>
              <w:rPr>
                <w:rFonts w:ascii="Times New Roman" w:eastAsia="Times New Roman" w:hAnsi="Times New Roman" w:cs="Times New Roman"/>
                <w:sz w:val="22"/>
                <w:szCs w:val="22"/>
              </w:rPr>
              <w:t xml:space="preserve"> giữa số tiền bảo hiểm và giá trị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Điều 323. Trách nhiệm bồi thường tổn thất của người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Người bảo hiểm chịu trách nhiệm bồi thường cho những tổn thất là hậu quả trực tiếp của rủi ro được bảo hiểm trong phạm vi số tiền bảo hiểm và bồi</w:t>
            </w:r>
            <w:r>
              <w:rPr>
                <w:rFonts w:ascii="Times New Roman" w:eastAsia="Times New Roman" w:hAnsi="Times New Roman" w:cs="Times New Roman"/>
                <w:sz w:val="18"/>
                <w:szCs w:val="18"/>
              </w:rPr>
              <w:t xml:space="preserve"> hoàn những chi phí quy định tại </w:t>
            </w:r>
            <w:r>
              <w:rPr>
                <w:rFonts w:ascii="Times New Roman" w:eastAsia="Times New Roman" w:hAnsi="Times New Roman" w:cs="Times New Roman"/>
                <w:color w:val="0000FF"/>
                <w:sz w:val="18"/>
                <w:szCs w:val="18"/>
              </w:rPr>
              <w:t>Điều 322 của Bộ luật này</w:t>
            </w:r>
            <w:r>
              <w:rPr>
                <w:rFonts w:ascii="Times New Roman" w:eastAsia="Times New Roman" w:hAnsi="Times New Roman" w:cs="Times New Roman"/>
                <w:sz w:val="18"/>
                <w:szCs w:val="18"/>
              </w:rPr>
              <w:t>, mặc dù tổng số tiền phải trả cho người được bảo hiểm có thể vượt quá số tiền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2. Người bảo hiểm không chịu trách nhiệm đối với những tổn thất xảy ra do hành động cố ý hoặc quá cẩu thả của </w:t>
            </w:r>
            <w:r>
              <w:rPr>
                <w:rFonts w:ascii="Times New Roman" w:eastAsia="Times New Roman" w:hAnsi="Times New Roman" w:cs="Times New Roman"/>
                <w:sz w:val="18"/>
                <w:szCs w:val="18"/>
              </w:rPr>
              <w:t>người được bảo hiểm, nhưng vẫn phải chịu trách nhiệm bồi thường các tổn thất phát sinh do sơ suất hoặc sai lầm của thuyền trưởng đồng thời cũng là người được bảo hiểm trong việc điều khiển, quản trị tàu và các tổn thất do lỗi của thuyền bộ, hoa tiêu hàng h</w:t>
            </w:r>
            <w:r>
              <w:rPr>
                <w:rFonts w:ascii="Times New Roman" w:eastAsia="Times New Roman" w:hAnsi="Times New Roman" w:cs="Times New Roman"/>
                <w:sz w:val="18"/>
                <w:szCs w:val="18"/>
              </w:rPr>
              <w:t>ải.</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 Hợp đồng bảo hiểm thân tàu có thể mở rộng để bồi thường thêm các tổn thất liên quan đến các trách nhiệm trong tai nạn đâm va thì ngoài trách nhiệm bồi thường các tổn thất của đối tượng bảo hiểm, người bảo hiểm còn có trách nhiệm bồi thường tổn thất của </w:t>
            </w:r>
            <w:r>
              <w:rPr>
                <w:rFonts w:ascii="Times New Roman" w:eastAsia="Times New Roman" w:hAnsi="Times New Roman" w:cs="Times New Roman"/>
                <w:sz w:val="18"/>
                <w:szCs w:val="18"/>
              </w:rPr>
              <w:t>người thứ ba, nếu người được bảo hiểm phải chịu trách nhiệm về tổn thất do tai nạn đâm va, mặc dù tổng số tiền bồi thường có thể vượt quá số tiền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4. Trường hợp xảy ra rủi ro hàng hải thuộc phạm vi bảo hiểm của hợp đồng bảo hiểm thì người bảo hiểm</w:t>
            </w:r>
            <w:r>
              <w:rPr>
                <w:rFonts w:ascii="Times New Roman" w:eastAsia="Times New Roman" w:hAnsi="Times New Roman" w:cs="Times New Roman"/>
                <w:sz w:val="18"/>
                <w:szCs w:val="18"/>
              </w:rPr>
              <w:t xml:space="preserve"> có thể bồi thường toàn bộ số tiền bảo hiểm để được miễn mọi trách nhiệm khác theo các điều kiện đã thỏa thuận trong hợp đồng. Trong trường hợp này, người bảo hiểm phải thông báo ý định của mình cho người được bảo hiểm trong thời hạn 07 ngày kể từ ngày nhậ</w:t>
            </w:r>
            <w:r>
              <w:rPr>
                <w:rFonts w:ascii="Times New Roman" w:eastAsia="Times New Roman" w:hAnsi="Times New Roman" w:cs="Times New Roman"/>
                <w:sz w:val="18"/>
                <w:szCs w:val="18"/>
              </w:rPr>
              <w:t>n được thông báo của người được bảo hiểm về rủi ro hàng hải đã xảy ra và hậu quả của nó; người bảo hiểm không được đòi quyền sở hữu đối tượng bảo hiểm, nếu toàn bộ số tiền bảo hiểm thấp hơn giá trị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Ngoài việc bồi thường toàn bộ số tiền bảo hiểm, </w:t>
            </w:r>
            <w:r>
              <w:rPr>
                <w:rFonts w:ascii="Times New Roman" w:eastAsia="Times New Roman" w:hAnsi="Times New Roman" w:cs="Times New Roman"/>
                <w:sz w:val="18"/>
                <w:szCs w:val="18"/>
              </w:rPr>
              <w:t>người bảo hiểm còn phải bồi hoàn những chi phí nhằm mục đích ngăn ngừa, hạn chế tổn thất hoặc để sửa chữa, khôi phục đối tượng bảo hiểm mà người được bảo hiểm đã chi trước khi nhận được thông báo của người bảo hiểm.</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247. Trách nhiệm bồi thường tổn t</w:t>
            </w:r>
            <w:r>
              <w:rPr>
                <w:rFonts w:ascii="Times New Roman" w:eastAsia="Times New Roman" w:hAnsi="Times New Roman" w:cs="Times New Roman"/>
                <w:b/>
                <w:bCs/>
                <w:sz w:val="22"/>
                <w:szCs w:val="22"/>
              </w:rPr>
              <w:t>hất của người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bảo hiểm chịu trách nhiệm bồi thường cho những tổn thất là hậu quả trực tiếp của rủi ro được bảo hiểm trong phạm vi số tiền bảo hiểm và bồi hoàn những chi phí quy định tại Điều 256 của Bộ luật này, mặc dù tổng số tiền phải t</w:t>
            </w:r>
            <w:r>
              <w:rPr>
                <w:rFonts w:ascii="Times New Roman" w:eastAsia="Times New Roman" w:hAnsi="Times New Roman" w:cs="Times New Roman"/>
                <w:sz w:val="22"/>
                <w:szCs w:val="22"/>
              </w:rPr>
              <w:t>rả cho người được bảo hiểm có thể vượt quá số tiền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bảo hiểm không chịu trách nhiệm đối với những tổn thất xảy ra do hành động cố ý hoặc quá cẩu thả của người được bảo hiểm, nhưng vẫn phải chịu trách nhiệm bồi thường các tổn thất phát sin</w:t>
            </w:r>
            <w:r>
              <w:rPr>
                <w:rFonts w:ascii="Times New Roman" w:eastAsia="Times New Roman" w:hAnsi="Times New Roman" w:cs="Times New Roman"/>
                <w:sz w:val="22"/>
                <w:szCs w:val="22"/>
              </w:rPr>
              <w:t>h do sơ suất hoặc sai lầm của thuyền trưởng đồng thời cũng là người được bảo hiểm trong việc điều khiển, quản trị tàu và các tổn thất do lỗi của thuyền bộ, hoa tiêu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Hợp đồng bảo hiểm thân tàu có thể mở rộng để bồi thường thêm các tổn thất liên</w:t>
            </w:r>
            <w:r>
              <w:rPr>
                <w:rFonts w:ascii="Times New Roman" w:eastAsia="Times New Roman" w:hAnsi="Times New Roman" w:cs="Times New Roman"/>
                <w:sz w:val="22"/>
                <w:szCs w:val="22"/>
              </w:rPr>
              <w:t xml:space="preserve"> quan đến các trách nhiệm trong tai nạn đâm va thì ngoài trách nhiệm bồi thường các tổn thất của đối tượng bảo hiểm, người bảo hiểm còn có trách nhiệm bồi thường tổn thất của người thứ ba, nếu người được bảo hiểm phải chịu trách nhiệm về tổn thất do tai nạ</w:t>
            </w:r>
            <w:r>
              <w:rPr>
                <w:rFonts w:ascii="Times New Roman" w:eastAsia="Times New Roman" w:hAnsi="Times New Roman" w:cs="Times New Roman"/>
                <w:sz w:val="22"/>
                <w:szCs w:val="22"/>
              </w:rPr>
              <w:t>n đâm va, mặc dù tổng số tiền bồi thường có thể vượt quá số tiền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Trường hợp xảy ra rủi ro hàng hải thuộc phạm vi bảo hiểm của hợp đồng bảo hiểm thì người </w:t>
            </w:r>
            <w:r>
              <w:rPr>
                <w:rFonts w:ascii="Times New Roman" w:eastAsia="Times New Roman" w:hAnsi="Times New Roman" w:cs="Times New Roman"/>
                <w:sz w:val="22"/>
                <w:szCs w:val="22"/>
              </w:rPr>
              <w:lastRenderedPageBreak/>
              <w:t>bảo hiểm có thể bồi thường toàn bộ số tiền bảo hiểm để được miễn mọi trách nhiệm khác theo các điều kiện đã thỏa thuận trong hợp đồng. Trong trường hợp này, người b</w:t>
            </w:r>
            <w:r>
              <w:rPr>
                <w:rFonts w:ascii="Times New Roman" w:eastAsia="Times New Roman" w:hAnsi="Times New Roman" w:cs="Times New Roman"/>
                <w:sz w:val="22"/>
                <w:szCs w:val="22"/>
              </w:rPr>
              <w:t xml:space="preserve">ảo hiểm phải thông báo ý định của mình cho người được bảo hiểm trong thời hạn 07 ngày kể từ ngày nhận được thông báo của người được bảo hiểm về rủi ro hàng hải đã xảy ra và hậu quả của nó; người bảo hiểm không được đòi quyền sở hữu đối tượng bảo hiểm, nếu </w:t>
            </w:r>
            <w:r>
              <w:rPr>
                <w:rFonts w:ascii="Times New Roman" w:eastAsia="Times New Roman" w:hAnsi="Times New Roman" w:cs="Times New Roman"/>
                <w:sz w:val="22"/>
                <w:szCs w:val="22"/>
              </w:rPr>
              <w:t>toàn bộ số tiền bảo hiểm thấp hơn giá trị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Ngoài việc bồi thường toàn bộ số tiền bảo hiểm, người bảo hiểm còn phải bồi hoàn những chi phí nhằm mục đích ngăn ngừa, hạn chế tổn thất hoặc để sửa chữa, khôi phục đối tượng bảo hiểm mà người được bảo hi</w:t>
            </w:r>
            <w:r>
              <w:rPr>
                <w:rFonts w:ascii="Times New Roman" w:eastAsia="Times New Roman" w:hAnsi="Times New Roman" w:cs="Times New Roman"/>
                <w:sz w:val="22"/>
                <w:szCs w:val="22"/>
              </w:rPr>
              <w:t>ểm đã chi trước khi nhận được thông báo của người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Điều 324. Bồi thường tổn thất xảy ra kế tiếp nhau</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Người bảo hiểm phải chịu trách nhiệm đối với các tổn thất xảy ra kế tiếp nhau, mặc dù tổng giá trị tổn thất có thể vượt quá số tiền bảo hiểm, trừ trường hợp có thỏa thuận khác trong hợp đồng.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Trường hợp đối tượng bảo hiểm bị tổn thất bộ phận mà vẫn c</w:t>
            </w:r>
            <w:r>
              <w:rPr>
                <w:rFonts w:ascii="Times New Roman" w:eastAsia="Times New Roman" w:hAnsi="Times New Roman" w:cs="Times New Roman"/>
                <w:sz w:val="18"/>
                <w:szCs w:val="18"/>
              </w:rPr>
              <w:t>hưa được sửa chữa hoặc bồi thường và tiếp sau đó lại xảy ra tổn thất toàn bộ thì người được bảo hiểm chỉ được bồi thường tổn thất toàn bộ.</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 Quy định tại khoản 1 và khoản 2 Điều này không loại trừ trách nhiệm của người bảo hiểm đối với việc bồi hoàn chi p</w:t>
            </w:r>
            <w:r>
              <w:rPr>
                <w:rFonts w:ascii="Times New Roman" w:eastAsia="Times New Roman" w:hAnsi="Times New Roman" w:cs="Times New Roman"/>
                <w:sz w:val="18"/>
                <w:szCs w:val="18"/>
              </w:rPr>
              <w:t xml:space="preserve">hí liên quan đến việc thực hiện trách nhiệm quy định tại </w:t>
            </w:r>
            <w:r>
              <w:rPr>
                <w:rFonts w:ascii="Times New Roman" w:eastAsia="Times New Roman" w:hAnsi="Times New Roman" w:cs="Times New Roman"/>
                <w:color w:val="0000FF"/>
                <w:sz w:val="18"/>
                <w:szCs w:val="18"/>
              </w:rPr>
              <w:t>Điều 323 của Bộ luật này</w:t>
            </w:r>
            <w:r>
              <w:rPr>
                <w:rFonts w:ascii="Times New Roman" w:eastAsia="Times New Roman" w:hAnsi="Times New Roman" w:cs="Times New Roman"/>
                <w:sz w:val="18"/>
                <w:szCs w:val="18"/>
              </w:rPr>
              <w:t>.</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248. Bồi thường tổn thất xảy ra kế tiếp nhau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bảo hiểm phải chịu trách nhiệm đối với các tổn thất xảy ra kế tiếp nhau, mặc dù tổng giá trị tổn thất có thể vượt quá số tiền bảo hiểm, trừ trường hợp có thỏa thuận khác trong hợp đồng.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đối tượng bảo hiểm bị tổn thất bộ phận mà vẫn c</w:t>
            </w:r>
            <w:r>
              <w:rPr>
                <w:rFonts w:ascii="Times New Roman" w:eastAsia="Times New Roman" w:hAnsi="Times New Roman" w:cs="Times New Roman"/>
                <w:sz w:val="22"/>
                <w:szCs w:val="22"/>
              </w:rPr>
              <w:t>hưa được sửa chữa hoặc bồi thường và tiếp sau đó lại xảy ra tổn thất toàn bộ thì người được bảo hiểm chỉ được bồi thường tổn thất toàn bộ.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Quy định tại khoản 1 và khoản 2 Điều này không loại trừ trách nhiệm của người bảo hiểm đối với việc bồi hoàn chi p</w:t>
            </w:r>
            <w:r>
              <w:rPr>
                <w:rFonts w:ascii="Times New Roman" w:eastAsia="Times New Roman" w:hAnsi="Times New Roman" w:cs="Times New Roman"/>
                <w:sz w:val="22"/>
                <w:szCs w:val="22"/>
              </w:rPr>
              <w:t>hí liên quan đến việc thực hiện trách nhiệm quy định tại Điều 256 của Bộ luật này.</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325. Miễn trách nhiệm đối với người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1. Trừ trường hợp có thỏa thuận khác trong hợp đồng bảo hiểm, khi bảo hiểm tàu biển và bảo hiểm đối với giá dịch vụ vận </w:t>
            </w:r>
            <w:r>
              <w:rPr>
                <w:rFonts w:ascii="Times New Roman" w:eastAsia="Times New Roman" w:hAnsi="Times New Roman" w:cs="Times New Roman"/>
                <w:sz w:val="18"/>
                <w:szCs w:val="18"/>
              </w:rPr>
              <w:t>chuyển, người bảo hiểm không chịu trách nhiệm về các tổn thất phát sinh trong trường hợp sau đây:</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 Tàu biển không đủ khả năng an toàn đi biển vào lúc bắt đầu chuyến đi, trừ trường hợp tàu biển có khuyết tật ẩn tỳ hoặc khi xảy ra các tình huống không thể </w:t>
            </w:r>
            <w:r>
              <w:rPr>
                <w:rFonts w:ascii="Times New Roman" w:eastAsia="Times New Roman" w:hAnsi="Times New Roman" w:cs="Times New Roman"/>
                <w:sz w:val="18"/>
                <w:szCs w:val="18"/>
              </w:rPr>
              <w:t>tránh khỏi mặc dù người được bảo hiểm đã có sự quan tâm thích đáng;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 Bốc lên tàu biển các chất hoặc vật liệu dễ nổ, dễ cháy hoặc những hàng hóa nguy hiểm khác không phù hợp với những quy định về việc vận chuyển loại hàng hóa này, nếu người được bảo hiểm </w:t>
            </w:r>
            <w:r>
              <w:rPr>
                <w:rFonts w:ascii="Times New Roman" w:eastAsia="Times New Roman" w:hAnsi="Times New Roman" w:cs="Times New Roman"/>
                <w:sz w:val="18"/>
                <w:szCs w:val="18"/>
              </w:rPr>
              <w:t>biết nhưng người bảo hiểm không biết.</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Trừ trường hợp có thỏa thuận khác trong hợp đồng bảo hiểm, khi bảo hiểm hàng hóa, người bảo hiểm không chịu trách nhiệm về các tổn thất phát sinh trong trường hợp sau đây:</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 Tính chất tự nhiên của hàng hóa;</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 Hàng hóa rò rỉ, hao hụt hoặc hao mòn tự nhiên;</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 Đóng gói không đúng quy cách hoặc không thích hợp;</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 Chậm trễ trong việc cung ứng hàng hóa.</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 Trừ trường hợp có thỏa thuận khác trong hợp đồng bảo hiểm, người bảo hiểm không chịu trách nhiệm đối với tổ</w:t>
            </w:r>
            <w:r>
              <w:rPr>
                <w:rFonts w:ascii="Times New Roman" w:eastAsia="Times New Roman" w:hAnsi="Times New Roman" w:cs="Times New Roman"/>
                <w:sz w:val="18"/>
                <w:szCs w:val="18"/>
              </w:rPr>
              <w:t>n thất của đối tượng bảo hiểm xảy ra do chiến tranh hoặc những hoạt động quân sự với bất kỳ tính chất nào và hậu quả của nó; bị cưỡng đoạt; gây rối; đình công hoặc những tổn thất xảy ra do hành động trưng thu, trưng dụng, trưng mua, bắt giữ, phá hủy tàu bi</w:t>
            </w:r>
            <w:r>
              <w:rPr>
                <w:rFonts w:ascii="Times New Roman" w:eastAsia="Times New Roman" w:hAnsi="Times New Roman" w:cs="Times New Roman"/>
                <w:sz w:val="18"/>
                <w:szCs w:val="18"/>
              </w:rPr>
              <w:t>ển hoặc hàng hóa theo mệnh lệnh quân sự hoặc quyết định của cơ quan nhà nước có thẩm quyền.</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249. Miễn trách nhiệm đối với người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Trừ trường hợp có thỏa thuận khác trong hợp đồng bảo hiểm, khi bảo hiểm tàu biển và bảo hiểm đối với giá dịch</w:t>
            </w:r>
            <w:r>
              <w:rPr>
                <w:rFonts w:ascii="Times New Roman" w:eastAsia="Times New Roman" w:hAnsi="Times New Roman" w:cs="Times New Roman"/>
                <w:sz w:val="22"/>
                <w:szCs w:val="22"/>
              </w:rPr>
              <w:t xml:space="preserve"> vụ vận chuyển, người bảo hiểm không chịu trách nhiệm về các tổn thất phát sinh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Tàu biển không đủ khả năng an toàn đi biển vào lúc bắt đầu chuyến đi, trừ trường hợp tàu biển có khuyết tật ẩn tỳ hoặc khi xảy ra các tình huống kh</w:t>
            </w:r>
            <w:r>
              <w:rPr>
                <w:rFonts w:ascii="Times New Roman" w:eastAsia="Times New Roman" w:hAnsi="Times New Roman" w:cs="Times New Roman"/>
                <w:sz w:val="22"/>
                <w:szCs w:val="22"/>
              </w:rPr>
              <w:t>ông thể tránh khỏi mặc dù người được bảo hiểm đã có sự quan tâm thích đáng;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Bốc lên tàu biển các chất hoặc vật liệu dễ nổ, dễ cháy hoặc những hàng hóa nguy hiểm khác không phù hợp với những quy định về việc vận chuyển loại hàng hóa này, nếu người được b</w:t>
            </w:r>
            <w:r>
              <w:rPr>
                <w:rFonts w:ascii="Times New Roman" w:eastAsia="Times New Roman" w:hAnsi="Times New Roman" w:cs="Times New Roman"/>
                <w:sz w:val="22"/>
                <w:szCs w:val="22"/>
              </w:rPr>
              <w:t>ảo hiểm biết nhưng người bảo hiểm không biết.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Trừ trường hợp có thỏa thuận khác trong hợp đồng bảo hiểm, khi bảo hiểm hàng hóa, người bảo hiểm không chịu trách nhiệm về các tổn thất phát sinh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Tính chất tự nhiên của hàng hóa;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Hàng hóa rò rỉ, hao hụt hoặc hao mòn tự nhiên;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Đóng gói không đúng quy cách hoặc không thích hợp;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Chậm trễ trong việc cung ứng hàng hóa.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Trừ trường hợp có thỏa thuận khác trong hợp đồng bảo hiểm, người bảo hiểm không chịu trách nhiệm đối với tổn thất của đối tượng bảo hiểm xảy ra do chiến tranh hoặc những hoạt động quân sự với bất kỳ tính chất nào và hậu quả của nó; bị cưỡng đoạt; gây rố</w:t>
            </w:r>
            <w:r>
              <w:rPr>
                <w:rFonts w:ascii="Times New Roman" w:eastAsia="Times New Roman" w:hAnsi="Times New Roman" w:cs="Times New Roman"/>
                <w:sz w:val="22"/>
                <w:szCs w:val="22"/>
              </w:rPr>
              <w:t>i; đình công hoặc những tổn thất xảy ra do hành động trưng thu, trưng dụng, trưng mua, bắt giữ, phá hủy tàu biển hoặc hàng hóa theo mệnh lệnh quân sự hoặc quyết định của cơ quan nhà nước có thẩm quyền.</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18"/>
                <w:szCs w:val="18"/>
              </w:rPr>
              <w:lastRenderedPageBreak/>
              <w:t>Mục 6. CHUYỂN QUYỀN ĐÒI BỒI THƯỜNG</w:t>
            </w:r>
            <w:r>
              <w:rPr>
                <w:rFonts w:ascii="Times New Roman" w:eastAsia="Times New Roman" w:hAnsi="Times New Roman" w:cs="Times New Roman"/>
                <w:sz w:val="22"/>
                <w:szCs w:val="22"/>
              </w:rPr>
              <w:t xml:space="preserve"> </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M</w:t>
            </w:r>
            <w:r>
              <w:rPr>
                <w:rFonts w:ascii="Times New Roman" w:eastAsia="Times New Roman" w:hAnsi="Times New Roman" w:cs="Times New Roman"/>
                <w:b/>
                <w:bCs/>
                <w:sz w:val="22"/>
                <w:szCs w:val="22"/>
              </w:rPr>
              <w:t>ục 6.</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CHUYỂN </w:t>
            </w:r>
            <w:r>
              <w:rPr>
                <w:rFonts w:ascii="Times New Roman" w:eastAsia="Times New Roman" w:hAnsi="Times New Roman" w:cs="Times New Roman"/>
                <w:b/>
                <w:bCs/>
                <w:sz w:val="22"/>
                <w:szCs w:val="22"/>
              </w:rPr>
              <w:t>QUYỀN ĐÒI BỒI THƯỜNG</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326. Chuyển quyền đòi bồi thường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Khi đã trả tiền bồi thường cho người được bảo hiểm, người bảo hiểm được quyền truy đòi người có lỗi gây ra tổn thất đó (sau đây gọi là người thứ ba) trong phạm vi số tiền đã trả. Người bảo hiểm thực hiện quyền này theo quy định đối với người được bảo hiểm.</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250. Chuyển quyền đòi bồi thường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 đã trả tiền bồi thường cho người được bảo hiểm, người bảo hiểm được quyền truy đòi người có lỗi gây ra tổn thất đó (sau đây gọi là người thứ ba) trong phạm vi số tiền đã trả. Người bảo hiểm thực hiện quyền này theo quy định đối với người được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327. Nghĩa vụ của người được bảo hiểm trong việc đòi người thứ ba</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Người được bảo hiểm có nghĩa vụ cung cấp cho người bảo hiểm mọi tin tức, tài liệu, bằng chứng mà mình có và phải áp dụng những biện pháp cần thiết để người bảo hiểm có thể thực hiện quyền truy đòi người thứ ba.</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Trường hợp người được bảo hiểm không th</w:t>
            </w:r>
            <w:r>
              <w:rPr>
                <w:rFonts w:ascii="Times New Roman" w:eastAsia="Times New Roman" w:hAnsi="Times New Roman" w:cs="Times New Roman"/>
                <w:sz w:val="18"/>
                <w:szCs w:val="18"/>
              </w:rPr>
              <w:t>ực hiện nghĩa vụ quy định tại khoản 1 Điều này hoặc có lỗi làm cho quyền truy đòi của người bảo hiểm không thể thực hiện được thì người bảo hiểm được miễn trả toàn bộ tiền bồi thường hoặc được giảm ở mức hợp lý.</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 Trường hợp người được bảo hiểm đã nhận ti</w:t>
            </w:r>
            <w:r>
              <w:rPr>
                <w:rFonts w:ascii="Times New Roman" w:eastAsia="Times New Roman" w:hAnsi="Times New Roman" w:cs="Times New Roman"/>
                <w:sz w:val="18"/>
                <w:szCs w:val="18"/>
              </w:rPr>
              <w:t>ền bồi thường tổn thất do bên thứ ba trả thì người bảo hiểm chỉ có nghĩa vụ trả phần tiền chênh lệch giữa số tiền phải bồi thường theo hợp đồng bảo hiểm và số tiền mà người được bảo hiểm đã nhận từ người thứ ba.</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251. Nghĩa vụ của người được bảo hiểm</w:t>
            </w:r>
            <w:r>
              <w:rPr>
                <w:rFonts w:ascii="Times New Roman" w:eastAsia="Times New Roman" w:hAnsi="Times New Roman" w:cs="Times New Roman"/>
                <w:b/>
                <w:bCs/>
                <w:sz w:val="22"/>
                <w:szCs w:val="22"/>
              </w:rPr>
              <w:t xml:space="preserve"> trong việc đòi người thứ ba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được bảo hiểm có nghĩa vụ cung cấp cho người bảo hiểm mọi tin tức, tài liệu, bằng chứng mà mình có và phải áp dụng những biện pháp cần thiết để người bảo hiểm có thể thực hiện quyền truy đòi người thứ ba.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người được bảo hiểm không thực hiện nghĩa vụ quy định tại khoản 1 Điều này hoặc có lỗi làm cho quyền truy đòi của người bảo hiểm không thể thực hiện được thì người bảo hiểm được miễn trả toàn bộ tiền bồi thường hoặc được giảm ở mức hợp lý.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Pr>
                <w:rFonts w:ascii="Times New Roman" w:eastAsia="Times New Roman" w:hAnsi="Times New Roman" w:cs="Times New Roman"/>
                <w:sz w:val="22"/>
                <w:szCs w:val="22"/>
              </w:rPr>
              <w:t xml:space="preserve"> Trường hợp người được bảo hiểm đã nhận tiền bồi thường tổn thất do bên thứ ba trả thì người bảo hiểm chỉ có nghĩa vụ trả phần tiền chênh lệch giữa số tiền phải bồi thường theo hợp đồng bảo hiểm và số tiền mà người được bảo hiểm đã nhận từ người thứ ba.</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328. Bảo lãnh đóng góp tổn thất chung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Người bảo hiểm phải ký bảo lãnh đóng góp tổn thất chung trong phạm vi số tiền bảo hiểm trên cơ sở cam kết đóng góp tổn thất chung của người được bảo hiểm, trừ trường hợp có thỏa thuận khác trong hợp đồng bảo h</w:t>
            </w:r>
            <w:r>
              <w:rPr>
                <w:rFonts w:ascii="Times New Roman" w:eastAsia="Times New Roman" w:hAnsi="Times New Roman" w:cs="Times New Roman"/>
                <w:sz w:val="18"/>
                <w:szCs w:val="18"/>
              </w:rPr>
              <w:t>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2. Khi phân bổ tổn thất chung, người được bảo hiểm có nghĩa vụ quan tâm thích đáng các quyền lợi của người bảo hiểm.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252. Bảo lãnh đóng góp tổn thất chung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bảo hiểm phải ký bảo lãnh đóng góp tổn thất chung trong phạm vi số tiền bảo hiểm trên cơ sở cam kết đóng góp tổn thất chung của người được bảo hiểm, trừ trường hợp có thỏa thuận khác trong hợp đồng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Khi phân bổ tổn thất chung, người đư</w:t>
            </w:r>
            <w:r>
              <w:rPr>
                <w:rFonts w:ascii="Times New Roman" w:eastAsia="Times New Roman" w:hAnsi="Times New Roman" w:cs="Times New Roman"/>
                <w:sz w:val="22"/>
                <w:szCs w:val="22"/>
              </w:rPr>
              <w:t>ợc bảo hiểm có nghĩa vụ quan tâm thích đáng các quyền lợi của người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18"/>
                <w:szCs w:val="18"/>
              </w:rPr>
              <w:lastRenderedPageBreak/>
              <w:t>Mục 7. TỪ BỎ ĐỐI TƯỢNG BẢO HIỂM</w:t>
            </w:r>
            <w:r>
              <w:rPr>
                <w:rFonts w:ascii="Times New Roman" w:eastAsia="Times New Roman" w:hAnsi="Times New Roman" w:cs="Times New Roman"/>
                <w:sz w:val="22"/>
                <w:szCs w:val="22"/>
              </w:rPr>
              <w:t xml:space="preserve"> </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7.</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TỪ BỎ ĐỐI TƯỢNG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329. Quyền từ bỏ đối tượng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Người được bảo hiểm có quyền từ bỏ đối tượng bảo hiểm và chuyển cho người bảo hiểm quyền và nghĩa vụ của mình liên quan đến đối tượng bảo hiểm để nhận tiền bồi thường tổn thất toàn bộ, nếu đối tượng bảo hiểm bị tổn thất toàn bộ là không thể tránh khỏi h</w:t>
            </w:r>
            <w:r>
              <w:rPr>
                <w:rFonts w:ascii="Times New Roman" w:eastAsia="Times New Roman" w:hAnsi="Times New Roman" w:cs="Times New Roman"/>
                <w:sz w:val="18"/>
                <w:szCs w:val="18"/>
              </w:rPr>
              <w:t>oặc việc ngăn ngừa tổn thất đó gây ra chi phí quá cao so với giá trị của đối tượng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Quyền từ bỏ đối tượng bảo hiểm có thể được áp dụng trong trường hợp tàu biển bị chìm đắm, bị cưỡng đoạt, bị hư hỏng do tai nạn mà không thể sửa chữa được hoặc c</w:t>
            </w:r>
            <w:r>
              <w:rPr>
                <w:rFonts w:ascii="Times New Roman" w:eastAsia="Times New Roman" w:hAnsi="Times New Roman" w:cs="Times New Roman"/>
                <w:sz w:val="18"/>
                <w:szCs w:val="18"/>
              </w:rPr>
              <w:t>hi phí sửa chữa, phục hồi, chuộc tàu biển là không có hiệu quả kinh tế.</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 Quyền từ bỏ đối tượng bảo hiểm quy định tại khoản 2 Điều này cũng được áp dụng đối với hàng hóa, kể cả trường hợp chi phí sửa chữa, vận chuyển hàng hóa đến cảng trả hàng là quá cao </w:t>
            </w:r>
            <w:r>
              <w:rPr>
                <w:rFonts w:ascii="Times New Roman" w:eastAsia="Times New Roman" w:hAnsi="Times New Roman" w:cs="Times New Roman"/>
                <w:sz w:val="18"/>
                <w:szCs w:val="18"/>
              </w:rPr>
              <w:t>so với giá thị trường của hàng hóa đó tại cảng trả hàng.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253. Quyền từ bỏ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được bảo hiểm có quyền từ bỏ đối tượng bảo hiểm và chuyển cho người bảo hiểm quyền và nghĩa vụ của mình liên quan đến đối tượng bảo hiểm để nhận tiền bồi thường tổn thất toàn bộ, nếu đối tượng bảo hiểm bị tổn thất toàn bộ là không thể tránh khỏi h</w:t>
            </w:r>
            <w:r>
              <w:rPr>
                <w:rFonts w:ascii="Times New Roman" w:eastAsia="Times New Roman" w:hAnsi="Times New Roman" w:cs="Times New Roman"/>
                <w:sz w:val="22"/>
                <w:szCs w:val="22"/>
              </w:rPr>
              <w:t>oặc việc ngăn ngừa tổn thất đó gây ra chi phí quá cao so với giá trị của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Quyền từ bỏ đối tượng bảo hiểm có thể được áp dụng trong trường hợp tàu biển bị chìm đắm, bị cưỡng đoạt, bị hư hỏng do tai nạn mà không thể sửa chữa được hoặc c</w:t>
            </w:r>
            <w:r>
              <w:rPr>
                <w:rFonts w:ascii="Times New Roman" w:eastAsia="Times New Roman" w:hAnsi="Times New Roman" w:cs="Times New Roman"/>
                <w:sz w:val="22"/>
                <w:szCs w:val="22"/>
              </w:rPr>
              <w:t>hi phí sửa chữa, phục hồi, chuộc tàu biển là không có hiệu quả kinh tế.</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Quyền từ bỏ đối tượng bảo hiểm quy định tại khoản 2 Điều này cũng được áp dụng đối với hàng hóa, kể cả trường hợp chi phí sửa chữa, vận chuyển hàng hóa đến cảng trả hàng là quá cao </w:t>
            </w:r>
            <w:r>
              <w:rPr>
                <w:rFonts w:ascii="Times New Roman" w:eastAsia="Times New Roman" w:hAnsi="Times New Roman" w:cs="Times New Roman"/>
                <w:sz w:val="22"/>
                <w:szCs w:val="22"/>
              </w:rPr>
              <w:t>so với giá thị trường của hàng hóa đó tại cảng trả hàng.</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330. Cách thức và thời hạn thực hiện quyền từ bỏ đối tượng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Việc thực hiện quyền từ bỏ đối tượng bảo hiểm phải được tuyên bố bằng văn bản ghi rõ căn cứ áp dụng quyền từ bỏ đối tượn</w:t>
            </w:r>
            <w:r>
              <w:rPr>
                <w:rFonts w:ascii="Times New Roman" w:eastAsia="Times New Roman" w:hAnsi="Times New Roman" w:cs="Times New Roman"/>
                <w:sz w:val="18"/>
                <w:szCs w:val="18"/>
              </w:rPr>
              <w:t>g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Tuyên bố từ bỏ đối tượng bảo hiểm phải được gửi cho người bảo hiểm trong thời hạn hợp lý, nhưng không được quá 180 ngày kể từ ngày người được bảo hiểm biết về các sự kiện làm căn cứ để áp dụng quyền từ bỏ hoặc trong thời hạn 60 ngày kể từ ng</w:t>
            </w:r>
            <w:r>
              <w:rPr>
                <w:rFonts w:ascii="Times New Roman" w:eastAsia="Times New Roman" w:hAnsi="Times New Roman" w:cs="Times New Roman"/>
                <w:sz w:val="18"/>
                <w:szCs w:val="18"/>
              </w:rPr>
              <w:t xml:space="preserve">ày </w:t>
            </w:r>
            <w:r>
              <w:rPr>
                <w:rFonts w:ascii="Times New Roman" w:eastAsia="Times New Roman" w:hAnsi="Times New Roman" w:cs="Times New Roman"/>
                <w:sz w:val="18"/>
                <w:szCs w:val="18"/>
              </w:rPr>
              <w:lastRenderedPageBreak/>
              <w:t>kết thúc thời hạn bảo hiểm trong trường hợp tàu biển hoặc hàng hóa bị cưỡng đoạt hoặc bị mất quyền chiếm hữu vì những nguyên nhân khác; sau thời hạn quy định tại khoản này, người được bảo hiểm bị mất quyền từ bỏ đối tượng bảo hiểm, nhưng vẫn có quyền đò</w:t>
            </w:r>
            <w:r>
              <w:rPr>
                <w:rFonts w:ascii="Times New Roman" w:eastAsia="Times New Roman" w:hAnsi="Times New Roman" w:cs="Times New Roman"/>
                <w:sz w:val="18"/>
                <w:szCs w:val="18"/>
              </w:rPr>
              <w:t>i bồi thường tổn thất.</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 Việc từ bỏ đối tượng bảo hiểm không được kèm theo bất kỳ điều kiện nào; nếu việc từ bỏ đã được chấp nhận thì người bảo hiểm và người được bảo hiểm không được quyền thay đổi quyết định của mình.</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254. Cách thức và thời hạn thực hiện quyền từ bỏ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thực hiện quyền từ bỏ đối tượng bảo hiểm phải được tuyên bố bằng văn bản ghi rõ căn cứ áp dụng quyền từ bỏ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Tuyên bố từ bỏ đối tượng bảo hiểm phải được g</w:t>
            </w:r>
            <w:r>
              <w:rPr>
                <w:rFonts w:ascii="Times New Roman" w:eastAsia="Times New Roman" w:hAnsi="Times New Roman" w:cs="Times New Roman"/>
                <w:sz w:val="22"/>
                <w:szCs w:val="22"/>
              </w:rPr>
              <w:t xml:space="preserve">ửi cho người bảo hiểm trong thời hạn hợp lý, nhưng không được quá 180 ngày kể từ ngày người được bảo hiểm biết về các sự kiện làm căn </w:t>
            </w:r>
            <w:r>
              <w:rPr>
                <w:rFonts w:ascii="Times New Roman" w:eastAsia="Times New Roman" w:hAnsi="Times New Roman" w:cs="Times New Roman"/>
                <w:sz w:val="22"/>
                <w:szCs w:val="22"/>
              </w:rPr>
              <w:lastRenderedPageBreak/>
              <w:t>cứ để áp dụng quyền từ bỏ hoặc trong thời hạn 60 ngày kể từ ngày kết thúc thời hạn bảo hiểm trong trường hợp tàu biển hoặc</w:t>
            </w:r>
            <w:r>
              <w:rPr>
                <w:rFonts w:ascii="Times New Roman" w:eastAsia="Times New Roman" w:hAnsi="Times New Roman" w:cs="Times New Roman"/>
                <w:sz w:val="22"/>
                <w:szCs w:val="22"/>
              </w:rPr>
              <w:t xml:space="preserve"> hàng hóa bị cưỡng đoạt hoặc bị mất quyền chiếm hữu vì những nguyên nhân khác; sau thời hạn quy định tại khoản này, người được bảo hiểm bị mất quyền từ bỏ đối tượng bảo hiểm, nhưng vẫn có quyền đòi bồi thường tổn thất.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từ bỏ đối tượng bảo hiểm khôn</w:t>
            </w:r>
            <w:r>
              <w:rPr>
                <w:rFonts w:ascii="Times New Roman" w:eastAsia="Times New Roman" w:hAnsi="Times New Roman" w:cs="Times New Roman"/>
                <w:sz w:val="22"/>
                <w:szCs w:val="22"/>
              </w:rPr>
              <w:t>g được kèm theo bất kỳ điều kiện nào; nếu việc từ bỏ đã được chấp nhận thì người bảo hiểm và người được bảo hiểm không được quyền thay đổi quyết định của mình.</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Điều 331. Nghĩa vụ của người được bảo hiểm khi tuyên bố từ bỏ đối tượng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Khi tuyên bố từ bỏ đối tượng bảo hiểm, người được bảo hiểm có nghĩa vụ cung cấp cho người bảo hiểm những thông tin liên quan đến quyền về tài sản đối với đối tượng bảo hiểm, các khoản bảo hiểm và hạn chế khác mà người được bảo hiểm biết.</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255. Nghĩa vụ của người được bảo hiểm khi tuyên bố từ bỏ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 tuyên bố từ bỏ đối tượng bảo hiểm, người được bảo hiểm có nghĩa vụ cung cấp cho người bảo hiểm những thông tin liên quan đến quyền về tài sản đối với đối tượng bảo hiểm, c</w:t>
            </w:r>
            <w:r>
              <w:rPr>
                <w:rFonts w:ascii="Times New Roman" w:eastAsia="Times New Roman" w:hAnsi="Times New Roman" w:cs="Times New Roman"/>
                <w:sz w:val="22"/>
                <w:szCs w:val="22"/>
              </w:rPr>
              <w:t>ác khoản bảo hiểm và hạn chế khác mà người được bảo hiểm biết.</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332. Thời hạn chấp nhận hoặc từ chối việc từ bỏ đối tượng bảo hiểm của người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Trong thời hạn 30 ngày kể từ ngày nhận được tuyên bố từ bỏ đối tượng bảo hiểm, người bảo hiểm có nghĩa vụ thông báo bằng văn bản cho người được bảo hiểm biết là chấp nhận hoặc từ chối việc từ bỏ; sau thời hạn này, người bảo hiểm mất quyền từ chối.</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Qu</w:t>
            </w:r>
            <w:r>
              <w:rPr>
                <w:rFonts w:ascii="Times New Roman" w:eastAsia="Times New Roman" w:hAnsi="Times New Roman" w:cs="Times New Roman"/>
                <w:sz w:val="18"/>
                <w:szCs w:val="18"/>
              </w:rPr>
              <w:t>yền và nghĩa vụ liên quan đến đối tượng bảo hiểm được chuyển cho người bảo hiểm ngay sau khi người bảo hiểm thông báo chấp nhận việc từ bỏ; người bảo hiểm có thể không đòi quyền này.</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 Trường hợp việc tuyên bố từ bỏ đối tượng bảo hiểm được thực hiện đúng </w:t>
            </w:r>
            <w:r>
              <w:rPr>
                <w:rFonts w:ascii="Times New Roman" w:eastAsia="Times New Roman" w:hAnsi="Times New Roman" w:cs="Times New Roman"/>
                <w:sz w:val="18"/>
                <w:szCs w:val="18"/>
              </w:rPr>
              <w:t>quy định mà người bảo hiểm không chấp nhận việc từ bỏ thì người được bảo hiểm vẫn có quyền đòi bồi thường.</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256. Thời hạn chấp nhận hoặc từ chối việc từ bỏ đối tượng bảo hiểm của người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thời hạn 30 ngày kể từ ngày nhận được tuyên bố từ bỏ đối tượng bảo hiểm, người bảo hiểm có nghĩa vụ thông báo bằng văn bản cho người được bảo hiểm biết là chấp nhận hoặc từ chối việc từ bỏ; sau thời hạn này, người bảo hiểm mất quyền từ chối.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w:t>
            </w:r>
            <w:r>
              <w:rPr>
                <w:rFonts w:ascii="Times New Roman" w:eastAsia="Times New Roman" w:hAnsi="Times New Roman" w:cs="Times New Roman"/>
                <w:sz w:val="22"/>
                <w:szCs w:val="22"/>
              </w:rPr>
              <w:t>yền và nghĩa vụ liên quan đến đối tượng bảo hiểm được chuyển cho người bảo hiểm ngay sau khi người bảo hiểm thông báo chấp nhận việc từ bỏ; người bảo hiểm có thể không đòi quyền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3. Trường hợp việc tuyên bố từ bỏ đối tượng bảo hiểm được thực hiện đúng </w:t>
            </w:r>
            <w:r>
              <w:rPr>
                <w:rFonts w:ascii="Times New Roman" w:eastAsia="Times New Roman" w:hAnsi="Times New Roman" w:cs="Times New Roman"/>
                <w:sz w:val="22"/>
                <w:szCs w:val="22"/>
              </w:rPr>
              <w:t>quy định mà người bảo hiểm không chấp nhận việc từ bỏ thì người được bảo hiểm vẫn có quyền đòi bồi thường.</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Điều 333. Bồi thường tổn thất toàn bộ</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Tổn thất toàn bộ ước tính là tổn thất do tàu biển, hàng hóa bị hư hỏng mà xét thấy không thể tránh khỏi t</w:t>
            </w:r>
            <w:r>
              <w:rPr>
                <w:rFonts w:ascii="Times New Roman" w:eastAsia="Times New Roman" w:hAnsi="Times New Roman" w:cs="Times New Roman"/>
                <w:sz w:val="18"/>
                <w:szCs w:val="18"/>
              </w:rPr>
              <w:t>ổn thất toàn bộ hoặc chi phí sửa chữa, phục hồi vượt quá giá trị của tàu biển sau khi sửa chữa hoặc vượt quá giá thị trường của hàng hóa đó tại cảng trả hàng; trong trường hợp này, người được bảo hiểm phải gửi tuyên bố từ bỏ đối tượng bảo hiểm đến người bả</w:t>
            </w:r>
            <w:r>
              <w:rPr>
                <w:rFonts w:ascii="Times New Roman" w:eastAsia="Times New Roman" w:hAnsi="Times New Roman" w:cs="Times New Roman"/>
                <w:sz w:val="18"/>
                <w:szCs w:val="18"/>
              </w:rPr>
              <w:t>o hiểm trước khi yêu cầu trả tiền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 Tổn thất toàn bộ thực tế là tổn thất do tàu biển, hàng hóa bị phá hủy, hư hỏng toàn bộ mà không phục hồi được hoặc tàu biển mất tích cùng hàng hóa; trong trường hợp này, người được bảo hiểm có thể đòi người bả</w:t>
            </w:r>
            <w:r>
              <w:rPr>
                <w:rFonts w:ascii="Times New Roman" w:eastAsia="Times New Roman" w:hAnsi="Times New Roman" w:cs="Times New Roman"/>
                <w:sz w:val="18"/>
                <w:szCs w:val="18"/>
              </w:rPr>
              <w:t>o hiểm bồi thường toàn bộ số tiền bảo hiểm mà không phải tuyên bố từ bỏ đối tượng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 Trường hợp tàu biển mất tích là tàu biển được bảo hiểm có thời hạn, người bảo hiểm chỉ chịu trách nhiệm bồi thường nếu đã nhận được tin cuối cùng về tàu biển trư</w:t>
            </w:r>
            <w:r>
              <w:rPr>
                <w:rFonts w:ascii="Times New Roman" w:eastAsia="Times New Roman" w:hAnsi="Times New Roman" w:cs="Times New Roman"/>
                <w:sz w:val="18"/>
                <w:szCs w:val="18"/>
              </w:rPr>
              <w:t>ớc khi kết thúc thời hạn bảo hiểm. Người bảo hiểm không chịu trách nhiệm bồi thường nếu chứng minh được tàu biển mất tích sau khi thời hạn bảo hiểm kết thúc.</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257. Bồi thường tổn thất toàn bộ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Tổn thất toàn bộ ước tính là tổn thất do tàu biển, hàng hóa bị hư hỏng mà xét thấy không thể tránh khỏi tổn thất toàn bộ hoặc chi phí sửa chữa, phục hồi vượt quá giá trị của tàu biển sau khi sửa chữa hoặc vượt quá giá thị trường của hàng hóa đó tại cảng</w:t>
            </w:r>
            <w:r>
              <w:rPr>
                <w:rFonts w:ascii="Times New Roman" w:eastAsia="Times New Roman" w:hAnsi="Times New Roman" w:cs="Times New Roman"/>
                <w:sz w:val="22"/>
                <w:szCs w:val="22"/>
              </w:rPr>
              <w:t xml:space="preserve"> trả hàng; trong trường hợp này, người được bảo hiểm phải gửi tuyên bố từ bỏ đối tượng bảo hiểm đến người bảo hiểm trước khi yêu cầu trả tiền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Tổn thất toàn bộ thực tế là tổn thất do tàu biển, hàng hóa bị phá hủy, hư hỏng toàn bộ mà không phục </w:t>
            </w:r>
            <w:r>
              <w:rPr>
                <w:rFonts w:ascii="Times New Roman" w:eastAsia="Times New Roman" w:hAnsi="Times New Roman" w:cs="Times New Roman"/>
                <w:sz w:val="22"/>
                <w:szCs w:val="22"/>
              </w:rPr>
              <w:t>hồi được hoặc tàu biển mất tích cùng hàng hóa; trong trường hợp này, người được bảo hiểm có thể đòi người bảo hiểm bồi thường toàn bộ số tiền bảo hiểm mà không phải tuyên bố từ bỏ đối tượng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tàu biển mất tích là tàu biển được bảo hiể</w:t>
            </w:r>
            <w:r>
              <w:rPr>
                <w:rFonts w:ascii="Times New Roman" w:eastAsia="Times New Roman" w:hAnsi="Times New Roman" w:cs="Times New Roman"/>
                <w:sz w:val="22"/>
                <w:szCs w:val="22"/>
              </w:rPr>
              <w:t xml:space="preserve">m có thời hạn, người bảo hiểm chỉ chịu trách nhiệm bồi thường nếu đã nhận được tin cuối cùng về tàu biển trước khi kết thúc thời hạn bảo hiểm. Người bảo hiểm không chịu trách nhiệm bồi thường nếu chứng minh được tàu biển mất tích sau khi thời hạn bảo hiểm </w:t>
            </w:r>
            <w:r>
              <w:rPr>
                <w:rFonts w:ascii="Times New Roman" w:eastAsia="Times New Roman" w:hAnsi="Times New Roman" w:cs="Times New Roman"/>
                <w:sz w:val="22"/>
                <w:szCs w:val="22"/>
              </w:rPr>
              <w:t>kết thúc.</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334. Hoàn trả tiền bảo hiểm</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Trường hợp người bảo hiểm đã trả tiền bồi thường mà sau đó tàu biển lại thoát khỏi rủi ro hàng hải thì người bảo hiểm có quyền yêu cầu người được bảo hiểm tiếp tục sở hữu tàu biển đó và hoàn lại số tiền đã được bồi thường sau khi khấu trừ tiền bồi thường </w:t>
            </w:r>
            <w:r>
              <w:rPr>
                <w:rFonts w:ascii="Times New Roman" w:eastAsia="Times New Roman" w:hAnsi="Times New Roman" w:cs="Times New Roman"/>
                <w:sz w:val="18"/>
                <w:szCs w:val="18"/>
              </w:rPr>
              <w:lastRenderedPageBreak/>
              <w:t>t</w:t>
            </w:r>
            <w:r>
              <w:rPr>
                <w:rFonts w:ascii="Times New Roman" w:eastAsia="Times New Roman" w:hAnsi="Times New Roman" w:cs="Times New Roman"/>
                <w:sz w:val="18"/>
                <w:szCs w:val="18"/>
              </w:rPr>
              <w:t>ổn thất bộ phận của tàu biển với điều kiện tổn thất bộ phận đó là hậu quả trực tiếp của rủi ro hàng hải được bảo hiểm.</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258. Hoàn trả tiền bảo hiểm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người bảo hiểm đã trả tiền bồi thường mà sau đó tàu biển lại thoát khỏi rủi ro hàng hải thì</w:t>
            </w:r>
            <w:r>
              <w:rPr>
                <w:rFonts w:ascii="Times New Roman" w:eastAsia="Times New Roman" w:hAnsi="Times New Roman" w:cs="Times New Roman"/>
                <w:sz w:val="22"/>
                <w:szCs w:val="22"/>
              </w:rPr>
              <w:t xml:space="preserve"> người bảo hiểm có quyền yêu cầu người được bảo hiểm tiếp tục sở hữu tàu biển đó và hoàn lại số tiền đã được bồi thường sau khi khấu trừ tiền bồi thường tổn thất bộ phận của tàu </w:t>
            </w:r>
            <w:r>
              <w:rPr>
                <w:rFonts w:ascii="Times New Roman" w:eastAsia="Times New Roman" w:hAnsi="Times New Roman" w:cs="Times New Roman"/>
                <w:sz w:val="22"/>
                <w:szCs w:val="22"/>
              </w:rPr>
              <w:lastRenderedPageBreak/>
              <w:t>biển với điều kiện tổn thất bộ phận đó là hậu quả trực tiếp của rủi ro hàng hả</w:t>
            </w:r>
            <w:r>
              <w:rPr>
                <w:rFonts w:ascii="Times New Roman" w:eastAsia="Times New Roman" w:hAnsi="Times New Roman" w:cs="Times New Roman"/>
                <w:sz w:val="22"/>
                <w:szCs w:val="22"/>
              </w:rPr>
              <w:t>i được bảo hiểm.</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shd w:val="clear" w:color="auto" w:fill="FFFFFF"/>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18"/>
                <w:szCs w:val="18"/>
              </w:rPr>
              <w:lastRenderedPageBreak/>
              <w:t>Mục 8. GIẢI QUYẾT BỒI THƯỜNG</w:t>
            </w:r>
            <w:r>
              <w:rPr>
                <w:rFonts w:ascii="Times New Roman" w:eastAsia="Times New Roman" w:hAnsi="Times New Roman" w:cs="Times New Roman"/>
                <w:sz w:val="22"/>
                <w:szCs w:val="22"/>
              </w:rPr>
              <w:t xml:space="preserve"> </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8.</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GIẢI QUYẾT BỒI THƯỜNG</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335. Trách nhiệm giải quyết bồi thường</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Khi thanh toán tiền bồi thường tổn thất của đối tượng bảo hiểm, người bảo hiểm có quyền yêu cầu người được bảo hiểm trình bày về sự kiện liên quan, xuất trình tài liệu, bằng chứng cần thiết cho việc đánh giá sự kiện và mức độ tổn thất.</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259. Trách nh</w:t>
            </w:r>
            <w:r>
              <w:rPr>
                <w:rFonts w:ascii="Times New Roman" w:eastAsia="Times New Roman" w:hAnsi="Times New Roman" w:cs="Times New Roman"/>
                <w:b/>
                <w:bCs/>
                <w:sz w:val="22"/>
                <w:szCs w:val="22"/>
              </w:rPr>
              <w:t>iệm giải quyết bồi thường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Khi thanh toán tiền bồi thường tổn thất của đối tượng bảo hiểm, người bảo hiểm có quyền yêu cầu người được bảo hiểm trình bày về sự kiện liên quan, xuất trình tài liệu, bằng chứng cần thiết cho việc đánh giá sự kiện và mức độ tổn </w:t>
            </w:r>
            <w:r>
              <w:rPr>
                <w:rFonts w:ascii="Times New Roman" w:eastAsia="Times New Roman" w:hAnsi="Times New Roman" w:cs="Times New Roman"/>
                <w:sz w:val="22"/>
                <w:szCs w:val="22"/>
              </w:rPr>
              <w:t>thất.</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Điều 336. Thời hiệu khởi kiện liên quan đến hợp đồng bảo hiểm hàng hải</w:t>
            </w:r>
          </w:p>
          <w:p w:rsidR="00C56484" w:rsidRDefault="001F467D">
            <w:pPr>
              <w:pBdr>
                <w:left w:val="nil"/>
                <w:right w:val="nil"/>
              </w:pBdr>
              <w:shd w:val="clear" w:color="auto" w:fill="FFFFFF"/>
              <w:spacing w:before="120" w:after="120" w:line="255"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Thời hiệu khởi kiện liên quan đến hợp đồng bảo hiểm hàng hải là 02 năm kể từ ngày phát sinh tranh chấp.</w:t>
            </w:r>
          </w:p>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260. Thời hiệu khởi kiện liên quan đến hợp đồng bảo hiểm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Thời hiệu khởi kiện liên quan đến hợp đồng bảo hiểm hàng hải là 02 năm kể từ ngày phát sinh tranh chấp.</w:t>
            </w: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bookmarkStart w:id="263" w:name="pcp4mvv4to0i" w:colFirst="0" w:colLast="0"/>
            <w:bookmarkEnd w:id="263"/>
            <w:r>
              <w:rPr>
                <w:rFonts w:ascii="Times New Roman" w:eastAsia="Times New Roman" w:hAnsi="Times New Roman" w:cs="Times New Roman"/>
                <w:b/>
                <w:bCs/>
                <w:color w:val="000000"/>
                <w:sz w:val="22"/>
                <w:szCs w:val="22"/>
              </w:rPr>
              <w:t>Điều 85. Bảo hiểm trách nhiệm dân sự của người kinh doanh vận tải đối với hành khách</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Vé, danh sách hành khách lên phương tiện trong mỗi chuyến đi là căn cứ để giải quyết bảo hiểm cho hành khách khi có sự cố rủi ro; đối với vận tải hành khách ngang sông thì việc bồi thường được thực hiện theo hợp đồng bảo hiểm giữa người kinh doanh vận t</w:t>
            </w:r>
            <w:r>
              <w:rPr>
                <w:rFonts w:ascii="Times New Roman" w:eastAsia="Times New Roman" w:hAnsi="Times New Roman" w:cs="Times New Roman"/>
                <w:color w:val="000000"/>
                <w:sz w:val="22"/>
                <w:szCs w:val="22"/>
              </w:rPr>
              <w:t>ải với người bảo hiểm.</w:t>
            </w:r>
          </w:p>
          <w:p w:rsidR="00C56484" w:rsidRDefault="001F467D">
            <w:pPr>
              <w:pBdr>
                <w:top w:val="nil"/>
                <w:left w:val="nil"/>
                <w:bottom w:val="nil"/>
                <w:right w:val="nil"/>
                <w:between w:val="nil"/>
              </w:pBdr>
              <w:shd w:val="clear" w:color="auto" w:fill="FFFFFF"/>
              <w:ind w:left="122" w:right="1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Việc trả tiền bảo hiểm cho hành khách được thực hiện theo quy định của pháp luật.</w:t>
            </w:r>
          </w:p>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shd w:val="clear" w:color="auto" w:fill="FFFFFF"/>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XIII</w:t>
            </w:r>
          </w:p>
          <w:p w:rsidR="00C56484" w:rsidRDefault="001F467D">
            <w:pPr>
              <w:ind w:left="48" w:right="109"/>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PHÍ, LỆ PHÍ VÀ GIÁ DỊCH VỤ</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C56484">
            <w:pPr>
              <w:ind w:left="47" w:right="82"/>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Điều 90. Phí, lệ phí hàng hải và giá dịch vụ tại cảng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Các loại phí, lệ phí và việc thu, nộp, quản lý, sử dụng phí, lệ phí hàng hải được thực hiện theo quy định của pháp luật về phí, lệ phí.</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64" w:name="pfrdatscx7an" w:colFirst="0" w:colLast="0"/>
            <w:bookmarkEnd w:id="264"/>
            <w:r>
              <w:rPr>
                <w:rFonts w:ascii="Times New Roman" w:eastAsia="Times New Roman" w:hAnsi="Times New Roman" w:cs="Times New Roman"/>
                <w:color w:val="000000"/>
                <w:sz w:val="22"/>
                <w:szCs w:val="22"/>
                <w:shd w:val="clear" w:color="auto" w:fill="FFFF96"/>
              </w:rPr>
              <w:t>2. Giá dịch vụ tại cảng biển bao gồm:</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65" w:name="w9gpq58eg4u7" w:colFirst="0" w:colLast="0"/>
            <w:bookmarkEnd w:id="265"/>
            <w:r>
              <w:rPr>
                <w:rFonts w:ascii="Times New Roman" w:eastAsia="Times New Roman" w:hAnsi="Times New Roman" w:cs="Times New Roman"/>
                <w:color w:val="000000"/>
                <w:sz w:val="22"/>
                <w:szCs w:val="22"/>
                <w:shd w:val="clear" w:color="auto" w:fill="FFFF96"/>
              </w:rPr>
              <w:t>a) Giá dịch vụ bốc dỡ container; giá dịch vụ hoa tiêu; giá sử dụng cầu, bến, phao neo; giá dịch vụ lai dắt;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Giá dịch vụ khác tại cảng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66" w:name="38u5j1fpsucb" w:colFirst="0" w:colLast="0"/>
            <w:bookmarkEnd w:id="266"/>
            <w:r>
              <w:rPr>
                <w:rFonts w:ascii="Times New Roman" w:eastAsia="Times New Roman" w:hAnsi="Times New Roman" w:cs="Times New Roman"/>
                <w:color w:val="000000"/>
                <w:sz w:val="22"/>
                <w:szCs w:val="22"/>
                <w:shd w:val="clear" w:color="auto" w:fill="FFFF96"/>
              </w:rPr>
              <w:t xml:space="preserve">3. Việc định giá dịch vụ quy định tại điểm a khoản 2 Điều này thực hiện theo quy định của pháp luật về giá (theo </w:t>
            </w:r>
            <w:r>
              <w:rPr>
                <w:rFonts w:ascii="Times New Roman" w:eastAsia="Times New Roman" w:hAnsi="Times New Roman" w:cs="Times New Roman"/>
                <w:color w:val="000000"/>
                <w:sz w:val="22"/>
                <w:szCs w:val="22"/>
                <w:shd w:val="clear" w:color="auto" w:fill="FFFF96"/>
              </w:rPr>
              <w:t>nội dung đã sửa đổi tại Luật giá).</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Doanh nghiệp quyết định mức giá dịch vụ quy định tại điểm b khoản 2 Điều này.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Doanh nghiệp thực hiện việc kê khai giá dịch vụ tại cảng biển với cơ quan có thẩm quyền và niêm yết theo quy định của pháp luật về giá.</w:t>
            </w:r>
          </w:p>
          <w:p w:rsidR="00C56484" w:rsidRDefault="00C56484">
            <w:pPr>
              <w:shd w:val="clear" w:color="auto" w:fill="FFFFFF"/>
              <w:ind w:left="76" w:right="128"/>
              <w:jc w:val="both"/>
              <w:rPr>
                <w:rFonts w:ascii="Times New Roman" w:eastAsia="Times New Roman" w:hAnsi="Times New Roman" w:cs="Times New Roman"/>
                <w:b/>
                <w:bCs/>
                <w:sz w:val="22"/>
                <w:szCs w:val="22"/>
                <w:highlight w:val="white"/>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261. Phí, lệ phí hàng hải, đường thủy nội địa </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loại phí, lệ phí và việc thu, nộp, quản lý, sử dụng phí, lệ phí hàng hải, đường thủy nội địa được thực hiện theo quy định của pháp luật về phí, lệ phí, trừ quy định tại khoản 2 Điều này.</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Nhà chức trách hàng hải Việt Nam được để lại một phần số tiền phí thu theo quy định của Chính phủ để chi cho hỗ trợ nâng cao chất lượng nguồn nhân lực, hợp tác quốc tế, đầu tư phát triển, hiện đại hóa nhằm nâng cao năng lực quản lý nhà nước chuyên ngàn</w:t>
            </w:r>
            <w:r>
              <w:rPr>
                <w:rFonts w:ascii="Times New Roman" w:eastAsia="Times New Roman" w:hAnsi="Times New Roman" w:cs="Times New Roman"/>
                <w:sz w:val="22"/>
                <w:szCs w:val="22"/>
              </w:rPr>
              <w:t>h hàng hải theo quy định của Tổ chức hàng hải thế giới (IMO).</w:t>
            </w:r>
          </w:p>
          <w:p w:rsidR="00C56484" w:rsidRDefault="00C56484">
            <w:pPr>
              <w:pBdr>
                <w:top w:val="nil"/>
                <w:left w:val="nil"/>
                <w:bottom w:val="nil"/>
                <w:right w:val="nil"/>
                <w:between w:val="nil"/>
              </w:pBdr>
              <w:ind w:left="48" w:right="109"/>
              <w:jc w:val="both"/>
              <w:rPr>
                <w:rFonts w:ascii="Times New Roman" w:eastAsia="Times New Roman" w:hAnsi="Times New Roman" w:cs="Times New Roman"/>
                <w:sz w:val="22"/>
                <w:szCs w:val="22"/>
              </w:rPr>
            </w:pPr>
          </w:p>
          <w:p w:rsidR="00C56484" w:rsidRDefault="001F467D">
            <w:pPr>
              <w:pBdr>
                <w:top w:val="nil"/>
                <w:left w:val="nil"/>
                <w:bottom w:val="nil"/>
                <w:right w:val="nil"/>
                <w:between w:val="nil"/>
              </w:pBd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262. Giá dịch vụ tại cảng biển, cảng thủy nội địa</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Giá dịch vụ tại cảng biển, cảng thuỷ nội địa bao gồm:</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Giá dịch vụ bốc dỡ container tại cảng biển; giá dịch vụ hoa tiêu; giá dịch vụ </w:t>
            </w:r>
            <w:r>
              <w:rPr>
                <w:rFonts w:ascii="Times New Roman" w:eastAsia="Times New Roman" w:hAnsi="Times New Roman" w:cs="Times New Roman"/>
                <w:sz w:val="22"/>
                <w:szCs w:val="22"/>
              </w:rPr>
              <w:t xml:space="preserve">sử dụng cầu, bến, phao neo; giá dịch vụ lai dắt; </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Giá dịch vụ bốc dỡ container tại cảng thủy nội địa;</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Giá dịch vụ khác tại cảng biển, cảng thủy nội địa ngoài quy định tại điểm a và điểm b khoản này. </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Việc định giá dịch vụ quy định tại điểm a khoản 1 Điều này thực hiện theo quy định của pháp luật về giá. </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Việc định giá dịch vụ quy định tại điểm b khoản 1 Điều này do Bộ Xây dựng định khung giá.</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 Doanh nghiệp quyết định mức giá dịch vụ quy định t</w:t>
            </w:r>
            <w:r>
              <w:rPr>
                <w:rFonts w:ascii="Times New Roman" w:eastAsia="Times New Roman" w:hAnsi="Times New Roman" w:cs="Times New Roman"/>
                <w:sz w:val="22"/>
                <w:szCs w:val="22"/>
              </w:rPr>
              <w:t>ại điểm c khoản 1 Điều này.</w:t>
            </w:r>
          </w:p>
          <w:p w:rsidR="00C56484" w:rsidRDefault="001F467D">
            <w:pPr>
              <w:pBdr>
                <w:top w:val="nil"/>
                <w:left w:val="nil"/>
                <w:bottom w:val="nil"/>
                <w:right w:val="nil"/>
                <w:between w:val="nil"/>
              </w:pBd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Doanh nghiệp thực hiện việc kê khai, niêm yết giá theo quy định của pháp luật.</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có sửa đổi, bổ sung quy định như sau:</w:t>
            </w:r>
          </w:p>
          <w:p w:rsidR="00C56484" w:rsidRDefault="001F467D">
            <w:pPr>
              <w:ind w:left="47" w:right="82"/>
              <w:rPr>
                <w:rFonts w:ascii="Times New Roman" w:eastAsia="Times New Roman" w:hAnsi="Times New Roman" w:cs="Times New Roman"/>
                <w:sz w:val="22"/>
                <w:szCs w:val="22"/>
              </w:rPr>
            </w:pPr>
            <w:r>
              <w:rPr>
                <w:rFonts w:ascii="Times New Roman" w:eastAsia="Times New Roman" w:hAnsi="Times New Roman" w:cs="Times New Roman"/>
                <w:sz w:val="22"/>
                <w:szCs w:val="22"/>
                <w:highlight w:val="white"/>
              </w:rPr>
              <w:t>Bổ sung giá dịch vụ bốc dỡ container tại cảng thủy nội địa, hoa tiêu, lai dắt để có cơ chế phát triể</w:t>
            </w:r>
            <w:r>
              <w:rPr>
                <w:rFonts w:ascii="Times New Roman" w:eastAsia="Times New Roman" w:hAnsi="Times New Roman" w:cs="Times New Roman"/>
                <w:sz w:val="22"/>
                <w:szCs w:val="22"/>
                <w:highlight w:val="white"/>
              </w:rPr>
              <w:t>n cảng thủy container.</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w:t>
            </w:r>
            <w:bookmarkStart w:id="267" w:name="frefj521uitc" w:colFirst="0" w:colLast="0"/>
            <w:bookmarkEnd w:id="267"/>
            <w:r>
              <w:rPr>
                <w:rFonts w:ascii="Times New Roman" w:eastAsia="Times New Roman" w:hAnsi="Times New Roman" w:cs="Times New Roman"/>
                <w:b/>
                <w:bCs/>
                <w:sz w:val="22"/>
                <w:szCs w:val="22"/>
              </w:rPr>
              <w:t>Điều 149. Giá  và phụ thu ngoài giá dịch vụ vận chuyển bằng đường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Giá dịch vụ vận chuyển bằng đường biển là khoản tiền trả cho người vận chuyển theo hợp đồng vận chuyển bằng đường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Phụ thu ngoài giá dịch vụ vận chuyển bằng đường biển (nếu có) là khoản tiền trả thêm cho người vận chuyển ngoài giá dịch vụ vận chuyển bằng đường biển.</w:t>
            </w:r>
          </w:p>
          <w:p w:rsidR="00C56484" w:rsidRDefault="001F467D">
            <w:pPr>
              <w:ind w:left="76" w:right="128"/>
              <w:jc w:val="both"/>
              <w:rPr>
                <w:rFonts w:ascii="Times New Roman" w:eastAsia="Times New Roman" w:hAnsi="Times New Roman" w:cs="Times New Roman"/>
                <w:sz w:val="22"/>
                <w:szCs w:val="22"/>
              </w:rPr>
            </w:pPr>
            <w:bookmarkStart w:id="268" w:name="gphpab5ykhd2" w:colFirst="0" w:colLast="0"/>
            <w:bookmarkEnd w:id="268"/>
            <w:r>
              <w:rPr>
                <w:rFonts w:ascii="Times New Roman" w:eastAsia="Times New Roman" w:hAnsi="Times New Roman" w:cs="Times New Roman"/>
                <w:sz w:val="22"/>
                <w:szCs w:val="22"/>
              </w:rPr>
              <w:t>2. Doanh nghiệp thực hiện việc niêm yết giá theo quy định của pháp luật về giá và niêm yết phụ thu ngoài</w:t>
            </w:r>
            <w:r>
              <w:rPr>
                <w:rFonts w:ascii="Times New Roman" w:eastAsia="Times New Roman" w:hAnsi="Times New Roman" w:cs="Times New Roman"/>
                <w:sz w:val="22"/>
                <w:szCs w:val="22"/>
              </w:rPr>
              <w:t xml:space="preserve"> giá dịch vụ vận chuyển bằng đường biển theo quy định của Chính phủ.</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263. Giá dịch vụ vận chuyển hàng hóa và giá dịch vụ liên quan đến vận tải hàng hóa, phụ thu ngoài giá</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Giá dịch vụ vận chuyển là khoản tiền trả cho người vận chuyển theo hợp đồng </w:t>
            </w:r>
            <w:r>
              <w:rPr>
                <w:rFonts w:ascii="Times New Roman" w:eastAsia="Times New Roman" w:hAnsi="Times New Roman" w:cs="Times New Roman"/>
                <w:sz w:val="22"/>
                <w:szCs w:val="22"/>
              </w:rPr>
              <w:t>vận chuyển hàng hóa, hành khách.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Khi người vận chuyển cung cấp thêm các dịch vụ liên quan đến vận chuyển hàng hóa như vệ sinh container, cung cấp chứng từ vận chuyển, vận tải container rỗng hoặc các dịch vụ khác liên quan đến vận chuyển hàng hóa. Giá củ</w:t>
            </w:r>
            <w:r>
              <w:rPr>
                <w:rFonts w:ascii="Times New Roman" w:eastAsia="Times New Roman" w:hAnsi="Times New Roman" w:cs="Times New Roman"/>
                <w:sz w:val="22"/>
                <w:szCs w:val="22"/>
              </w:rPr>
              <w:t>a các dịch vụ cung cấp thêm chỉ được thu khi có sự thỏa thuận trong hợp đồng giữa các bên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Phụ thu ngoài giá dịch vụ vận chuyển (nếu có) là khoản chi phí phát sinh khi có các biến động làm tăng chi phí vận tải như: chiến tranh, thiên tai, biến</w:t>
            </w:r>
            <w:r>
              <w:rPr>
                <w:rFonts w:ascii="Times New Roman" w:eastAsia="Times New Roman" w:hAnsi="Times New Roman" w:cs="Times New Roman"/>
                <w:sz w:val="22"/>
                <w:szCs w:val="22"/>
              </w:rPr>
              <w:t xml:space="preserve"> động tăng giá nhiên liệu, tắc nghẽn cảng. Phụ thu ngoài giá dịch vụ vận chuyển được thực hiện theo thỏa thuận trong hợp đồng vận chuyển.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Doanh nghiệp thực hiện việc kê khai, niêm yết giá dịch vụ vận chuyển, dịch vụ liên quan đến vận chuyển và phụ thu n</w:t>
            </w:r>
            <w:r>
              <w:rPr>
                <w:rFonts w:ascii="Times New Roman" w:eastAsia="Times New Roman" w:hAnsi="Times New Roman" w:cs="Times New Roman"/>
                <w:sz w:val="22"/>
                <w:szCs w:val="22"/>
              </w:rPr>
              <w:t>goài giá dịch vụ vận chuyển theo quy định của pháp luật về giá.</w:t>
            </w:r>
          </w:p>
          <w:p w:rsidR="00C56484" w:rsidRDefault="00C56484">
            <w:pPr>
              <w:ind w:left="48" w:right="109"/>
              <w:jc w:val="both"/>
              <w:rPr>
                <w:rFonts w:ascii="Times New Roman" w:eastAsia="Times New Roman" w:hAnsi="Times New Roman" w:cs="Times New Roman"/>
                <w:b/>
                <w:bCs/>
                <w:sz w:val="22"/>
                <w:szCs w:val="22"/>
              </w:rPr>
            </w:pPr>
          </w:p>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Tách riêng các loại phụ thu của hãng tàu thành: Giá dịch vụ và phụ thu.</w:t>
            </w: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Giá dịch vụ là khoản thu từ dịch vụ mà phát sinh chi phí, như vệ sinh container, kẹp chì container.</w:t>
            </w:r>
          </w:p>
          <w:p w:rsidR="00C56484" w:rsidRDefault="001F467D">
            <w:pPr>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Phụ thu là khoản phải trả thêm khi có biến động khách quan trên thị trường làm phát sinh chi phí như: tắc nghẽn cảng, biến động tăng xăng dầu</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XIV</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AN TOÀN HÀNG HẢI VÀ ĐƯỜNG THỦY, AN NINH HÀNG HẢI, LAO ĐỘNG HÀNG HẢI VÀ BẢO VỆ MÔI TRƯỜNG</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AN TOÀN HÀNG HẢI VÀ ĐƯỜNG THỦY, AN NINH HÀNG HẢI, LAO ĐỘNG HÀNG HẢI VÀ BẢO VỆ MÔI TRƯỜNG</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105. Bảo đảm an toàn hàng hải, an ninh hàng hải, lao động hàng hải và bảo vệ môi trường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biển Việt Nam chỉ được sử dụng vào mục đích đã đăng ký trong Sổ </w:t>
            </w:r>
            <w:r>
              <w:rPr>
                <w:rFonts w:ascii="Times New Roman" w:eastAsia="Times New Roman" w:hAnsi="Times New Roman" w:cs="Times New Roman"/>
                <w:sz w:val="22"/>
                <w:szCs w:val="22"/>
              </w:rPr>
              <w:t>đăng ký tàu biển quốc gia Việt Nam khi cấu trúc, trang thiết bị, các giấy chứng nhận và tài liệu của tàu biển, định biên và chuyên môn của thuyền bộ phù hợp với quy định của pháp luật Việt Nam và điều ước quốc tế mà Cộng hòa xã hội chủ nghĩa Việt Nam là th</w:t>
            </w:r>
            <w:r>
              <w:rPr>
                <w:rFonts w:ascii="Times New Roman" w:eastAsia="Times New Roman" w:hAnsi="Times New Roman" w:cs="Times New Roman"/>
                <w:sz w:val="22"/>
                <w:szCs w:val="22"/>
              </w:rPr>
              <w:t>ành viên.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biển, tàu quân sự, tàu công vụ, tàu cá, phương tiện thủy nội địa, tàu ngầm, tàu lặn, thủy phi cơ, kho chứa nổi, giàn di động, ụ nổi khi hoạt động trong vùng nước cảng biển và vùng biển Việt Nam phải tuân theo chỉ dẫn của các báo hiệu hàng </w:t>
            </w:r>
            <w:r>
              <w:rPr>
                <w:rFonts w:ascii="Times New Roman" w:eastAsia="Times New Roman" w:hAnsi="Times New Roman" w:cs="Times New Roman"/>
                <w:sz w:val="22"/>
                <w:szCs w:val="22"/>
              </w:rPr>
              <w:t>hải và chấp hành quy tắc phòng ngừa đâm va theo quy định của Bộ trưởng Bộ Giao thông vận tải.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Trong luồng hàng hải, tại các vị trí cần thiết ven bờ biển, trên đảo, tại vùng nước có chướng ngại vật, công trình khác trên biển và vùng nước cảng biển mà tàu</w:t>
            </w:r>
            <w:r>
              <w:rPr>
                <w:rFonts w:ascii="Times New Roman" w:eastAsia="Times New Roman" w:hAnsi="Times New Roman" w:cs="Times New Roman"/>
                <w:sz w:val="22"/>
                <w:szCs w:val="22"/>
              </w:rPr>
              <w:t xml:space="preserve"> biển được phép hoạt động, phải thiết lập báo hiệu hàng hải theo quy định của Bộ trưởng Bộ Giao thông vận tải.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Tàu biển chuyên dùng để vận chuyển dầu mỏ, chế phẩm từ dầu mỏ hoặc hàng hóa nguy hiểm khác bắt buộc phải có bảo hiểm trách nhiệm dân sự của ch</w:t>
            </w:r>
            <w:r>
              <w:rPr>
                <w:rFonts w:ascii="Times New Roman" w:eastAsia="Times New Roman" w:hAnsi="Times New Roman" w:cs="Times New Roman"/>
                <w:sz w:val="22"/>
                <w:szCs w:val="22"/>
              </w:rPr>
              <w:t>ủ tàu về ô nhiễm môi trường khi hoạt động trong vùng nước cảng biển và vùng biển 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Tàu biển nước ngoài có động cơ chạy bằng năng lượng hạt nhân, tàu vận chuyển chất phóng xạ chỉ được vào hoạt động trong vùng nước cảng biển, nội thủy và lãnh hải Việt Nam sau khi được Thủ tướng Chính phủ cho phép.</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6. Tổ chức, cá nhân hoạt động tại cảng </w:t>
            </w:r>
            <w:r>
              <w:rPr>
                <w:rFonts w:ascii="Times New Roman" w:eastAsia="Times New Roman" w:hAnsi="Times New Roman" w:cs="Times New Roman"/>
                <w:sz w:val="22"/>
                <w:szCs w:val="22"/>
              </w:rPr>
              <w:t xml:space="preserve">biển và vùng biển Việt Nam phải chấp hành các quy định của pháp luật Việt Nam và điều ước quốc tế mà Cộng hòa xã hội chủ nghĩa Việt Nam là thành viên về an </w:t>
            </w:r>
            <w:r>
              <w:rPr>
                <w:rFonts w:ascii="Times New Roman" w:eastAsia="Times New Roman" w:hAnsi="Times New Roman" w:cs="Times New Roman"/>
                <w:sz w:val="22"/>
                <w:szCs w:val="22"/>
              </w:rPr>
              <w:lastRenderedPageBreak/>
              <w:t>toàn hàng hải, an ninh hàng hải, lao động hàng hải và bảo vệ môi trường.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264. Nguyên tắc an to</w:t>
            </w:r>
            <w:r>
              <w:rPr>
                <w:rFonts w:ascii="Times New Roman" w:eastAsia="Times New Roman" w:hAnsi="Times New Roman" w:cs="Times New Roman"/>
                <w:b/>
                <w:bCs/>
                <w:sz w:val="22"/>
                <w:szCs w:val="22"/>
              </w:rPr>
              <w:t>àn, an ninh hàng hải, lao động hàng hải và bảo vệ môi trường đối với tàu biển và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thuyền khi hoạt động trong vùng biển Việt Nam, vùng nước cảng biển, vùng nước thủy nội địa phải tuân thủ quy định của pháp luật Việt Nam và các điều ước quốc t</w:t>
            </w:r>
            <w:r>
              <w:rPr>
                <w:rFonts w:ascii="Times New Roman" w:eastAsia="Times New Roman" w:hAnsi="Times New Roman" w:cs="Times New Roman"/>
                <w:sz w:val="22"/>
                <w:szCs w:val="22"/>
              </w:rPr>
              <w:t xml:space="preserve">ế mà nước Cộng hòa xã hội chủ nghĩa Việt Nam là thành viên về an toàn, an ninh hàng hải, lao động hàng hải và bảo vệ môi trường;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Tàu biển Việt Nam khi hoạt động ở nước ngoài phải tuân thủ quy định của pháp luật Việt Nam, các điều ước quốc tế mà nước Cộng </w:t>
            </w:r>
            <w:r>
              <w:rPr>
                <w:rFonts w:ascii="Times New Roman" w:eastAsia="Times New Roman" w:hAnsi="Times New Roman" w:cs="Times New Roman"/>
                <w:sz w:val="22"/>
                <w:szCs w:val="22"/>
              </w:rPr>
              <w:t>hòa xã hội chủ nghĩa Việt Nam là thành viên và các quy định pháp luật của nước sở tại nơi tàu đến về an toàn, an ninh hàng hải, lao động hàng hải và bảo vệ môi trường.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sông kinh doanh vận tải hành khách, hàng hóa phải lắp đặt thiết bị giám sát hành trì</w:t>
            </w:r>
            <w:r>
              <w:rPr>
                <w:rFonts w:ascii="Times New Roman" w:eastAsia="Times New Roman" w:hAnsi="Times New Roman" w:cs="Times New Roman"/>
                <w:sz w:val="22"/>
                <w:szCs w:val="22"/>
              </w:rPr>
              <w:t>nh và thiết bị ghi nhận hình ảnh trong khoang lái và khoang hành khách, hàng hóa, trừ tàu sông được miễn đăng ký vào Sổ đăng ký tàu sông theo quy định của Chính phủ.</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biển, tàu sông, tàu quân sự, tàu công vụ, tàu cá, tàu ngầm, tàu lặn, thủy phi cơ, k</w:t>
            </w:r>
            <w:r>
              <w:rPr>
                <w:rFonts w:ascii="Times New Roman" w:eastAsia="Times New Roman" w:hAnsi="Times New Roman" w:cs="Times New Roman"/>
                <w:sz w:val="22"/>
                <w:szCs w:val="22"/>
              </w:rPr>
              <w:t>ho chứa nổi, giàn di động, ụ nổi khi hoạt động phải chấp hành Quy tắc quốc tế về phòng ngừa đâm va tàu thuyền trên biển, tuân thủ chỉ dẫn của báo hiệu hàng hải, báo hiệu đường thủy nội địa, và quy định pháp luật có liên quan khác.</w:t>
            </w:r>
          </w:p>
          <w:p w:rsidR="00C56484" w:rsidRDefault="001F467D">
            <w:pPr>
              <w:ind w:left="48" w:right="109"/>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Sửa đổi, bổ sung, hợp n</w:t>
            </w:r>
            <w:r>
              <w:rPr>
                <w:rFonts w:ascii="Times New Roman" w:eastAsia="Times New Roman" w:hAnsi="Times New Roman" w:cs="Times New Roman"/>
                <w:color w:val="000000"/>
                <w:sz w:val="22"/>
                <w:szCs w:val="22"/>
              </w:rPr>
              <w:t>hất hàng hải và đường thủy nội địa</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Bổ sung 02 khoản quy định chung vào điều 159;</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(Điều 113 BLHH 2015, Đ. 72 LGTĐTNĐ)</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Quy định về kiểm tra an toàn, an ninh tàu thuyền (PSC, FSC): thẩm quyền kiểm tra, nguyên tắc kiểm tra, nội dung kiểm tra, biện pháp xử lý</w:t>
            </w:r>
            <w:r>
              <w:rPr>
                <w:rFonts w:ascii="Times New Roman" w:eastAsia="Times New Roman" w:hAnsi="Times New Roman" w:cs="Times New Roman"/>
                <w:color w:val="000000"/>
                <w:sz w:val="22"/>
                <w:szCs w:val="22"/>
              </w:rPr>
              <w:t>; Thanh tra, kiểm tra về an toàn, an ninh, lao động và bảo vệ môi trường</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(Sỹ quan kiểm tra tàu thuyền có 02 loại: </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Sỹ quan kiểm tra tàu thuyền Việt Nam.</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Sỹ quan kiểm tra nhà nước cảng biển)</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Hiện nay đã có Thông tư 07/2018/TT-BGTVT quy định về quy trì</w:t>
            </w:r>
            <w:r>
              <w:rPr>
                <w:rFonts w:ascii="Times New Roman" w:eastAsia="Times New Roman" w:hAnsi="Times New Roman" w:cs="Times New Roman"/>
                <w:color w:val="000000"/>
                <w:sz w:val="22"/>
                <w:szCs w:val="22"/>
              </w:rPr>
              <w:t>nh kiểm tra tàu biển;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Thông 54/2013/TT-BGTVT và Thông tư 33/2015/TT-BGTVT sửa đổi – quy định về sỹ quan kiểm tra tàu biển.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113. Thanh tra, kiểm tra về an toàn hàng hải, an ninh hàng hải, lao động hàng hải và bảo vệ môi trường đối với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khi hoạt động tại vùng nước cảng biển, nội thủy và lãnh hải Việt Nam phải chịu sự thanh tra, kiểm tra của Thanh tra hàng hải và Cảng vụ hàng hải về an toàn hàng hải, an ninh hàng hải, lao động hàng hải, phòng chống cháy, nổ và bảo vệ môi trường</w:t>
            </w:r>
            <w:r>
              <w:rPr>
                <w:rFonts w:ascii="Times New Roman" w:eastAsia="Times New Roman" w:hAnsi="Times New Roman" w:cs="Times New Roman"/>
                <w:sz w:val="22"/>
                <w:szCs w:val="22"/>
              </w:rPr>
              <w:t xml:space="preserve"> theo quy định của pháp luật Việt Nam và điều ước quốc tế mà Cộng hòa xã hội chủ nghĩa Việt Nam là thành viên.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thanh tra, kiểm tra quy định tại khoản 1 Điều này phải được tiến hành theo đúng pháp luật và không được làm ảnh hưởng đến khả năng an toà</w:t>
            </w:r>
            <w:r>
              <w:rPr>
                <w:rFonts w:ascii="Times New Roman" w:eastAsia="Times New Roman" w:hAnsi="Times New Roman" w:cs="Times New Roman"/>
                <w:sz w:val="22"/>
                <w:szCs w:val="22"/>
              </w:rPr>
              <w:t>n hàng hải, an ninh hàng hải, các điều kiện về lao động hàng hải, phòng chống cháy, nổ và bảo vệ môi trường của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và thuyền trưởng có trách nhiệm tạo điều kiện để các cơ quan nhà nước có thẩm quyền quy định tại khoản 1 Điều này tiến hành</w:t>
            </w:r>
            <w:r>
              <w:rPr>
                <w:rFonts w:ascii="Times New Roman" w:eastAsia="Times New Roman" w:hAnsi="Times New Roman" w:cs="Times New Roman"/>
                <w:sz w:val="22"/>
                <w:szCs w:val="22"/>
              </w:rPr>
              <w:t xml:space="preserve"> thanh tra, kiểm tra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Chủ tàu và thuyền trưởng có trách nhiệm sửa chữa, khắc phục các khiếm khuyết của tàu biển về an toàn hàng hải, an ninh hàng hải, lao động hàng hải, phòng chống cháy, nổ và bảo vệ môi trường theo yêu cầu của Thanh tra hàng </w:t>
            </w:r>
            <w:r>
              <w:rPr>
                <w:rFonts w:ascii="Times New Roman" w:eastAsia="Times New Roman" w:hAnsi="Times New Roman" w:cs="Times New Roman"/>
                <w:sz w:val="22"/>
                <w:szCs w:val="22"/>
              </w:rPr>
              <w:t>hải, Cảng vụ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72. Nhiệm vụ, quyền hạn của Cảng vụ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Quy định nơi neo đậu cho phương tiện, tàu biển trong vùng nước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Kiểm tra việc thực hiện quy định của pháp luật về an toàn, an ninh và bảo vệ môi</w:t>
            </w:r>
            <w:r>
              <w:rPr>
                <w:rFonts w:ascii="Times New Roman" w:eastAsia="Times New Roman" w:hAnsi="Times New Roman" w:cs="Times New Roman"/>
                <w:sz w:val="22"/>
                <w:szCs w:val="22"/>
              </w:rPr>
              <w:t xml:space="preserve"> trường của phương tiện, tàu biển; kiểm tra giấy chứng nhận khả năng chuyên môn, chứng chỉ chuyên môn của thuyền viên và người lái phương tiện; cấp phép cho phương tiện, tàu biển ra, vào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Không cho phương tiện, tàu biển ra, vào cả</w:t>
            </w:r>
            <w:r>
              <w:rPr>
                <w:rFonts w:ascii="Times New Roman" w:eastAsia="Times New Roman" w:hAnsi="Times New Roman" w:cs="Times New Roman"/>
                <w:sz w:val="22"/>
                <w:szCs w:val="22"/>
              </w:rPr>
              <w:t>ng, bến thủy nội địa khi cảng, bến hoặc phương tiện, tàu biển không bảo đảm điều kiện an toàn, an ninh và bảo vệ môi trường hoặc cảng, bến không đủ điều kiện hoạt động theo quy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Thực hiện công tác quản lý luồng, tuyến theo phân công c</w:t>
            </w:r>
            <w:r>
              <w:rPr>
                <w:rFonts w:ascii="Times New Roman" w:eastAsia="Times New Roman" w:hAnsi="Times New Roman" w:cs="Times New Roman"/>
                <w:sz w:val="22"/>
                <w:szCs w:val="22"/>
              </w:rPr>
              <w:t>ủa Bộ trưởng Bộ Giao thông vận tải; thông báo hiện trạng của luồng, tuyến cho phương tiện, tàu biển.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Kiểm tra điều kiện an toàn đối với cầu tàu, bến, luồng, báo hiệu và các công trình khác có liên quan trong phạm vi cảng, bến thủy nội địa; khi phát hiện</w:t>
            </w:r>
            <w:r>
              <w:rPr>
                <w:rFonts w:ascii="Times New Roman" w:eastAsia="Times New Roman" w:hAnsi="Times New Roman" w:cs="Times New Roman"/>
                <w:sz w:val="22"/>
                <w:szCs w:val="22"/>
              </w:rPr>
              <w:t xml:space="preserve"> có dấu hiệu mất an toàn phải thông báo cho tổ chức, cá nhân có trách nhiệm xử lý kịp thời.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Giám sát việc khai thác, sử dụng cầu tàu, bến bảo đảm an toàn; yêu </w:t>
            </w:r>
            <w:r>
              <w:rPr>
                <w:rFonts w:ascii="Times New Roman" w:eastAsia="Times New Roman" w:hAnsi="Times New Roman" w:cs="Times New Roman"/>
                <w:sz w:val="22"/>
                <w:szCs w:val="22"/>
              </w:rPr>
              <w:lastRenderedPageBreak/>
              <w:t>cầu tổ chức, cá nhân khai thác cảng, bến thủy nội địa tạm ngừng khai thác cầu tàu, bến khi xét</w:t>
            </w:r>
            <w:r>
              <w:rPr>
                <w:rFonts w:ascii="Times New Roman" w:eastAsia="Times New Roman" w:hAnsi="Times New Roman" w:cs="Times New Roman"/>
                <w:sz w:val="22"/>
                <w:szCs w:val="22"/>
              </w:rPr>
              <w:t xml:space="preserve"> thấy có ảnh hưởng đến an toàn cho người, phương tiện hoặc công trình.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Tổ chức tìm kiếm, cứu người, hàng hóa, phương tiện, tàu biển bị nạn trong vùng nước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Huy động phương tiện, thiết bị, nhân lực trong khu vực cảng, bến thủy nội địa để tham gia cứu người, hàng hóa, phương tiện, tàu biển trong trường hợp khẩn cấp và xử lý ô nhiễm môi trường trong phạm vi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Tham gia lập biên bản, kế</w:t>
            </w:r>
            <w:r>
              <w:rPr>
                <w:rFonts w:ascii="Times New Roman" w:eastAsia="Times New Roman" w:hAnsi="Times New Roman" w:cs="Times New Roman"/>
                <w:sz w:val="22"/>
                <w:szCs w:val="22"/>
              </w:rPr>
              <w:t xml:space="preserve">t luận nguyên nhân tai nạn, sự cố xảy ra trong khu vực cảng, bến thủy nội địa; yêu cầu các bên liên quan khắc phục hậu quả tai nạn.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Xử phạt vi phạm hành chính; lưu giữ phương tiện; thu phí, lệ phí theo quy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Chủ trì phối hợp hoạt</w:t>
            </w:r>
            <w:r>
              <w:rPr>
                <w:rFonts w:ascii="Times New Roman" w:eastAsia="Times New Roman" w:hAnsi="Times New Roman" w:cs="Times New Roman"/>
                <w:sz w:val="22"/>
                <w:szCs w:val="22"/>
              </w:rPr>
              <w:t xml:space="preserve"> động với các cơ quan quản lý nhà nước khác tại cảng, bến thủy nội địa có tiếp nhận phương tiện, tàu biển nước ngoài.</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265. Thanh tra, kiểm tra về an toàn, an ninh hàng hải, lao động hàng hải và bảo vệ môi trường đối với tàu biển và tàu sông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th</w:t>
            </w:r>
            <w:r>
              <w:rPr>
                <w:rFonts w:ascii="Times New Roman" w:eastAsia="Times New Roman" w:hAnsi="Times New Roman" w:cs="Times New Roman"/>
                <w:sz w:val="22"/>
                <w:szCs w:val="22"/>
              </w:rPr>
              <w:t>uyền nước ngoài khi hoạt động tại Việt Nam và tàu thuyền Việt Nam phải chịu sự quản lý, giám sát, thanh tra, kiểm tra của cơ quan nhà nước chuyên ngành theo quy định của Chính phủ.</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biển, tàu sông nước ngoài khi hoạt động tại vùng biển Việt Nam, vùng nư</w:t>
            </w:r>
            <w:r>
              <w:rPr>
                <w:rFonts w:ascii="Times New Roman" w:eastAsia="Times New Roman" w:hAnsi="Times New Roman" w:cs="Times New Roman"/>
                <w:sz w:val="22"/>
                <w:szCs w:val="22"/>
              </w:rPr>
              <w:t>ớc cảng biển, vùng nước cảng thủy nội địa phải chịu sự kiểm tra, giám sát của Nhà chức trách hàng hải theo nghĩa vụ của quốc gia có cảng về an toàn, an ninh hàng hải, lao động hàng hải và bảo vệ môi trường.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Tàu biển, tàu sông Việt Nam khi hoạt động phải ch</w:t>
            </w:r>
            <w:r>
              <w:rPr>
                <w:rFonts w:ascii="Times New Roman" w:eastAsia="Times New Roman" w:hAnsi="Times New Roman" w:cs="Times New Roman"/>
                <w:sz w:val="22"/>
                <w:szCs w:val="22"/>
              </w:rPr>
              <w:t xml:space="preserve">ịu sự kiểm tra, giám sát của Nhà chức trách hàng hải theo nghĩa vụ của quốc gia tàu mang cờ về an toàn, an ninh hàng hải, lao động hàng hải và bảo vệ môi trường.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Việc kiểm tra quy định tại khoản 1 Điều này phải được Kiểm tra viên tàu biển của Nhà chức </w:t>
            </w:r>
            <w:r>
              <w:rPr>
                <w:rFonts w:ascii="Times New Roman" w:eastAsia="Times New Roman" w:hAnsi="Times New Roman" w:cs="Times New Roman"/>
                <w:sz w:val="22"/>
                <w:szCs w:val="22"/>
              </w:rPr>
              <w:t xml:space="preserve">trách hàng hải tiến hành theo đúng pháp luật Việt Nam và các điều ước quốc tế mà nước Cộng hòa xã hội chủ nghĩa Việt Nam là thành viên.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và thuyền trưởng có trách nhiệm phối hợp các cơ quan quản lý nhà nước chuyên ngành thực hiện thanh tra, kiểm</w:t>
            </w:r>
            <w:r>
              <w:rPr>
                <w:rFonts w:ascii="Times New Roman" w:eastAsia="Times New Roman" w:hAnsi="Times New Roman" w:cs="Times New Roman"/>
                <w:sz w:val="22"/>
                <w:szCs w:val="22"/>
              </w:rPr>
              <w:t xml:space="preserve"> tra; có trách nhiệm sửa chữa, khắc phục các khiếm khuyết về an toàn, an ninh hàng hải, lao động, bảo vệ môi trường theo yêu cầu.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Việc thanh tra tàu biển và tàu sông được thực hiện theo quy định của pháp luật về thanh tra và các quy định pháp luật khác </w:t>
            </w:r>
            <w:r>
              <w:rPr>
                <w:rFonts w:ascii="Times New Roman" w:eastAsia="Times New Roman" w:hAnsi="Times New Roman" w:cs="Times New Roman"/>
                <w:sz w:val="22"/>
                <w:szCs w:val="22"/>
              </w:rPr>
              <w:t>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Quy trình kiểm tra và tiêu chuẩn chuyên môn của Kiểm tra viên tàu biển được thực hiện theo quy định của Chính phủ.</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Khoản 3 mô tả phạm vi thanh tra, kiểm tra đối với tàu biển, tàu sông là nội thủy và lãnh hải Việt Nam.</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Quy định chi tiết về </w:t>
            </w:r>
            <w:r>
              <w:rPr>
                <w:rFonts w:ascii="Times New Roman" w:eastAsia="Times New Roman" w:hAnsi="Times New Roman" w:cs="Times New Roman"/>
                <w:sz w:val="22"/>
                <w:szCs w:val="22"/>
              </w:rPr>
              <w:t>địa điểm thanh tra, kiểm tra đưa xuống nghị định tại quy trình thanh tra, kiểm tra tàu biển, tàu sông;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Tách công tác thanh tra, kiểm tra thành 02 khoản riêng biệt để tách bạch nhiệm vụ thanh tra, nhiệm vụ kiểm tra. </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Căn cứ các Điều ước quốc tế:</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SOLAS 74, </w:t>
            </w:r>
            <w:r>
              <w:rPr>
                <w:rFonts w:ascii="Times New Roman" w:eastAsia="Times New Roman" w:hAnsi="Times New Roman" w:cs="Times New Roman"/>
                <w:sz w:val="22"/>
                <w:szCs w:val="22"/>
              </w:rPr>
              <w:t>Chapter I, Regulation 19; Chapter IX, Regulation 6; Chapter XI-1, Regulation 4; Chapter XI-2, Regulation 9</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LOAD LINE CONVENTION 1966, Article 21</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MARPOL 73/78, Article 5, Article 6; Annex I, Regulation 8ª, </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STCW Convention 1978, Article X</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TONNAGE CONVENTION 1969, Article 12</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ILO CONVENTION NO.147, Article 4</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MARITIME LABOUR CONVENTION, 2006, Article V</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BWM 2004, Article 9</w:t>
            </w: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317E7" w:rsidRPr="00F317E7" w:rsidRDefault="00F317E7" w:rsidP="00F317E7">
            <w:pPr>
              <w:pStyle w:val="Heading1"/>
              <w:spacing w:before="0" w:after="0"/>
              <w:ind w:firstLine="539"/>
              <w:rPr>
                <w:rFonts w:ascii="Times New Roman" w:hAnsi="Times New Roman" w:cs="Times New Roman"/>
                <w:b/>
                <w:bCs/>
                <w:color w:val="auto"/>
                <w:spacing w:val="3"/>
                <w:sz w:val="22"/>
                <w:szCs w:val="22"/>
                <w:shd w:val="clear" w:color="auto" w:fill="FFFFFF"/>
              </w:rPr>
            </w:pPr>
            <w:bookmarkStart w:id="269" w:name="_Toc240268809"/>
            <w:r w:rsidRPr="00F317E7">
              <w:rPr>
                <w:rFonts w:ascii="Times New Roman" w:hAnsi="Times New Roman" w:cs="Times New Roman"/>
                <w:b/>
                <w:bCs/>
                <w:color w:val="auto"/>
                <w:sz w:val="22"/>
                <w:szCs w:val="22"/>
              </w:rPr>
              <w:t xml:space="preserve">Điều 266. </w:t>
            </w:r>
            <w:r w:rsidRPr="00F317E7">
              <w:rPr>
                <w:rFonts w:ascii="Times New Roman" w:hAnsi="Times New Roman" w:cs="Times New Roman"/>
                <w:b/>
                <w:bCs/>
                <w:color w:val="auto"/>
                <w:spacing w:val="3"/>
                <w:sz w:val="22"/>
                <w:szCs w:val="22"/>
                <w:shd w:val="clear" w:color="auto" w:fill="FFFFFF"/>
              </w:rPr>
              <w:t xml:space="preserve">Bảo đảm an toàn hàng hải, </w:t>
            </w:r>
            <w:bookmarkEnd w:id="269"/>
            <w:r w:rsidRPr="00F317E7">
              <w:rPr>
                <w:rFonts w:ascii="Times New Roman" w:hAnsi="Times New Roman" w:cs="Times New Roman"/>
                <w:b/>
                <w:bCs/>
                <w:color w:val="auto"/>
                <w:spacing w:val="3"/>
                <w:sz w:val="22"/>
                <w:szCs w:val="22"/>
                <w:shd w:val="clear" w:color="auto" w:fill="FFFFFF"/>
              </w:rPr>
              <w:t xml:space="preserve">đường thủy </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1. Hoạt động bảo đảm an toàn hàng hải, đường thủy nhằm bảo đảm an toàn giao thông; bảo đảm an ninh hàng hải, bảo vệ chủ quyền, thực hiện quyền chủ quyền và quyền tài phán của quốc gia, bao gồm:</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lastRenderedPageBreak/>
              <w:t>a) Tổ chức, quản lý hệ thống bảo đảm an toàn hàng hải, đường thủy;</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b) Cung cấp dịch vụ bảo đảm an toàn hàng hải, đường thủy.</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2. Tổ chức và quản lý bảo đảm an toàn hàng hải, đường thủy là việc thiết lập, quản lý hệ thống bảo đảm an toàn; tổ chức, kiểm tra, giám sát và kiểm soát chất lượng dịch vụ bảo đảm an toàn hàng hải, đường thủy.</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lang w:val="en-US"/>
              </w:rPr>
              <w:t>3</w:t>
            </w:r>
            <w:r w:rsidRPr="00F317E7">
              <w:rPr>
                <w:rFonts w:ascii="Times New Roman" w:hAnsi="Times New Roman" w:cs="Times New Roman"/>
                <w:bCs/>
                <w:iCs/>
                <w:spacing w:val="3"/>
                <w:sz w:val="22"/>
                <w:szCs w:val="22"/>
                <w:shd w:val="clear" w:color="auto" w:fill="FFFFFF"/>
              </w:rPr>
              <w:t>. Dịch vụ bảo đảm an toàn hàng hải bao gồm:</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a) Vận hành, bảo trì hệ thống báo hiệu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b) Vận hành, bảo trì hệ thống thông tin an toàn, cứu nạn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c) Vận hành, bảo trì hệ thống công nghệ thông tin phục vụ quản lý nhà nước chuyên ngành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d) Xử lý, truyền phát thông tin an ninh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đ) Tìm kiếm, cứu nạn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e) Hoa tiêu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g) Điều tiết bảo đảm an toàn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h) Khảo sát định kỳ luồng, vùng nước, khu nước công cộng trong vùng nước cảng biển phục vụ công bố thông báo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i) Vận hành, bảo trì kết cấu hạ tầng hàng hải do Nhà nước đầu tư, quản lý;</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k) Thanh thải vật chướng ngại ảnh hưởng đến an toàn hàng hải;</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l) Dịch vụ bảo đảm an toàn hàng hải khác theo quy định của Chính phủ.</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lang w:val="en-US"/>
              </w:rPr>
              <w:t>4</w:t>
            </w:r>
            <w:r w:rsidRPr="00F317E7">
              <w:rPr>
                <w:rFonts w:ascii="Times New Roman" w:hAnsi="Times New Roman" w:cs="Times New Roman"/>
                <w:bCs/>
                <w:iCs/>
                <w:spacing w:val="3"/>
                <w:sz w:val="22"/>
                <w:szCs w:val="22"/>
                <w:shd w:val="clear" w:color="auto" w:fill="FFFFFF"/>
              </w:rPr>
              <w:t>. Dịch vụ bảo đảm an toàn đường thủy bao gồm:</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a) Vận hành, bảo trì báo hiệu đường thủy;</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lastRenderedPageBreak/>
              <w:t>b) Vận hành, bảo trì hệ thống công nghệ thông tin phục vụ quản lý nhà nước chuyên ngành đường thủy;</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c) Vận hành, bảo trì kết cấu hạ tầng đường thủy do Nhà nước quản lý;</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d) Khảo sát, xây dựng và thông báo luồng đường thủy công cộng;</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đ) Điều tiết, chống va trôi bảo đảm an toàn giao thông đường thủy;</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e) Thanh thải chướng ngại vật ảnh hưởng đến an toàn đường thủy;</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g) Dịch vụ bảo đảm an toàn đường thủy khác theo quy định của Chính phủ.</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5. Dịch vụ quy định tại điểm a, b, e và h khoản 3 Điều này khi phục vụ mục đích công cộng do doanh nghiệp do Nhà nước nắm giữ 100% vốn điều lệ thực hiện.</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6. Dịch vụ quy định tại điểm d, đ khoản 3 Điều này do đơn vị sự nghiệp công lập thực hiện.</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rPr>
              <w:t>7. Nhà nước bả</w:t>
            </w:r>
            <w:bookmarkStart w:id="270" w:name="_GoBack"/>
            <w:bookmarkEnd w:id="270"/>
            <w:r w:rsidRPr="00F317E7">
              <w:rPr>
                <w:rFonts w:ascii="Times New Roman" w:hAnsi="Times New Roman" w:cs="Times New Roman"/>
                <w:bCs/>
                <w:iCs/>
                <w:spacing w:val="3"/>
                <w:sz w:val="22"/>
                <w:szCs w:val="22"/>
                <w:shd w:val="clear" w:color="auto" w:fill="FFFFFF"/>
              </w:rPr>
              <w:t>o đảm nguồn lực cần thiết để thực hiện nhiệm vụ công về thiết lập, quản lý và duy trì hệ thống bảo đảm an toàn hàng hải, đường thủy; khuyến khích ứng dụng khoa học, công nghệ, chuyển đổi số, chuyển đổi xanh, bảo vệ môi trường và huy động nguồn lực hợp pháp để cung cấp dịch vụ bảo đảm an toàn, bảo đảm quốc phòng, an ninh và an toàn giao thông.</w:t>
            </w:r>
          </w:p>
          <w:p w:rsidR="00F317E7" w:rsidRPr="00F317E7" w:rsidRDefault="00F317E7" w:rsidP="00F317E7">
            <w:pPr>
              <w:tabs>
                <w:tab w:val="left" w:pos="851"/>
              </w:tabs>
              <w:ind w:firstLine="539"/>
              <w:jc w:val="both"/>
              <w:rPr>
                <w:rFonts w:ascii="Times New Roman" w:hAnsi="Times New Roman" w:cs="Times New Roman"/>
                <w:bCs/>
                <w:iCs/>
                <w:spacing w:val="3"/>
                <w:sz w:val="22"/>
                <w:szCs w:val="22"/>
                <w:shd w:val="clear" w:color="auto" w:fill="FFFFFF"/>
              </w:rPr>
            </w:pPr>
            <w:r w:rsidRPr="00F317E7">
              <w:rPr>
                <w:rFonts w:ascii="Times New Roman" w:hAnsi="Times New Roman" w:cs="Times New Roman"/>
                <w:bCs/>
                <w:iCs/>
                <w:spacing w:val="3"/>
                <w:sz w:val="22"/>
                <w:szCs w:val="22"/>
                <w:shd w:val="clear" w:color="auto" w:fill="FFFFFF"/>
                <w:lang w:val="en-US"/>
              </w:rPr>
              <w:t>8</w:t>
            </w:r>
            <w:r w:rsidRPr="00F317E7">
              <w:rPr>
                <w:rFonts w:ascii="Times New Roman" w:hAnsi="Times New Roman" w:cs="Times New Roman"/>
                <w:bCs/>
                <w:iCs/>
                <w:spacing w:val="3"/>
                <w:sz w:val="22"/>
                <w:szCs w:val="22"/>
                <w:shd w:val="clear" w:color="auto" w:fill="FFFFFF"/>
              </w:rPr>
              <w:t>. Chính phủ quy định phương thức cung cấp dịch vụ bảo đảm an toàn hàng hải, đường thủy; việc kiểm tra, giám sát và trách nhiệm của cơ quan, tổ chức, cá nhân có liên quan.</w:t>
            </w:r>
          </w:p>
          <w:p w:rsidR="00F317E7" w:rsidRPr="00F317E7" w:rsidRDefault="00F317E7" w:rsidP="00F317E7">
            <w:pPr>
              <w:jc w:val="both"/>
              <w:rPr>
                <w:sz w:val="22"/>
                <w:szCs w:val="22"/>
              </w:rPr>
            </w:pPr>
            <w:r w:rsidRPr="00F317E7">
              <w:rPr>
                <w:rFonts w:ascii="Times New Roman" w:hAnsi="Times New Roman" w:cs="Times New Roman"/>
                <w:bCs/>
                <w:iCs/>
                <w:spacing w:val="3"/>
                <w:sz w:val="22"/>
                <w:szCs w:val="22"/>
                <w:shd w:val="clear" w:color="auto" w:fill="FFFFFF"/>
                <w:lang w:val="en-US"/>
              </w:rPr>
              <w:t>9</w:t>
            </w:r>
            <w:r w:rsidRPr="00F317E7">
              <w:rPr>
                <w:rFonts w:ascii="Times New Roman" w:hAnsi="Times New Roman" w:cs="Times New Roman"/>
                <w:bCs/>
                <w:iCs/>
                <w:spacing w:val="3"/>
                <w:sz w:val="22"/>
                <w:szCs w:val="22"/>
                <w:shd w:val="clear" w:color="auto" w:fill="FFFFFF"/>
              </w:rPr>
              <w:t>. Bộ trưởng Bộ Xây dựng quản lý nhà nước chuyên ngành về bảo đảm an toàn hàng hải, đường thủy</w:t>
            </w:r>
            <w:r w:rsidRPr="00F317E7">
              <w:rPr>
                <w:rFonts w:ascii="Times New Roman" w:hAnsi="Times New Roman" w:cs="Times New Roman"/>
                <w:bCs/>
                <w:spacing w:val="3"/>
                <w:sz w:val="22"/>
                <w:szCs w:val="22"/>
                <w:shd w:val="clear" w:color="auto" w:fill="FFFFFF"/>
              </w:rPr>
              <w:t>.</w:t>
            </w:r>
          </w:p>
          <w:p w:rsidR="00C56484" w:rsidRPr="00F317E7" w:rsidRDefault="00C56484" w:rsidP="00F317E7">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109. Tuyến hàng hải trong lãnh hải 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Tuyến hàng hải là đường đi của tàu thuyền trong lãnh hải Việt Nam, được giới hạn bởi c</w:t>
            </w:r>
            <w:r>
              <w:rPr>
                <w:rFonts w:ascii="Times New Roman" w:eastAsia="Times New Roman" w:hAnsi="Times New Roman" w:cs="Times New Roman"/>
                <w:sz w:val="22"/>
                <w:szCs w:val="22"/>
              </w:rPr>
              <w:t>ác điểm có vị trí, tọa độ do cơ quan nhà nước có thẩm quyền xác định, công bố để chỉ dẫn cho tàu thuyền khi hoạt động trong lãnh hải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thiết lập tuyến hàng hải trong lãnh hải Việt Nam phục vụ cho việc đi qua không gây hại và bảo đảm an toàn hàng hải của tàu thuyền phải phù hợp với pháp luật của Việt Nam, Công ước của Liên hợp quốc về Luật Biển năm 1982 và điều ước quốc tế khác liê</w:t>
            </w:r>
            <w:r>
              <w:rPr>
                <w:rFonts w:ascii="Times New Roman" w:eastAsia="Times New Roman" w:hAnsi="Times New Roman" w:cs="Times New Roman"/>
                <w:sz w:val="22"/>
                <w:szCs w:val="22"/>
              </w:rPr>
              <w:t>n quan mà Cộng hòa xã hội chủ nghĩa Việt Nam là thành viên.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9. Kết cấu hạ tầng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Kết cấu hạ tầng đường thủy nội địa gồm đường thủy nội địa; hành lang bảo vệ luồng; cảng, bến thủy nội địa; khu neo đậu ngoài cảng; kè, đập giao thông,</w:t>
            </w:r>
            <w:r>
              <w:rPr>
                <w:rFonts w:ascii="Times New Roman" w:eastAsia="Times New Roman" w:hAnsi="Times New Roman" w:cs="Times New Roman"/>
                <w:sz w:val="22"/>
                <w:szCs w:val="22"/>
              </w:rPr>
              <w:t xml:space="preserve"> báo hiệu đường thủy nội địa và các công trình phụ trợ khác.</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Đường thủy nội địa được phân loại thành đường thủy nội địa quốc gia, đường thủy nội địa địa phương và đường thủy nội địa chuyên dùng. Đường thủy nội địa được chia thành các cấp kỹ thuật.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w:t>
            </w:r>
            <w:r>
              <w:rPr>
                <w:rFonts w:ascii="Times New Roman" w:eastAsia="Times New Roman" w:hAnsi="Times New Roman" w:cs="Times New Roman"/>
                <w:sz w:val="22"/>
                <w:szCs w:val="22"/>
              </w:rPr>
              <w:t>rách nhiệm tổ chức quản lý, bảo trì đường thủy nội địa được phân cấp như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Bộ Giao thông vận tải tổ chức quản lý, bảo trì đường thủy nội địa quốc gia;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Ủy ban nhân dân tỉnh, thành phố trực thuộc trung ương (sau đây gọi chung là Ủy ban nhân dân cấp </w:t>
            </w:r>
            <w:r>
              <w:rPr>
                <w:rFonts w:ascii="Times New Roman" w:eastAsia="Times New Roman" w:hAnsi="Times New Roman" w:cs="Times New Roman"/>
                <w:sz w:val="22"/>
                <w:szCs w:val="22"/>
              </w:rPr>
              <w:t>tỉnh) tổ chức quản lý, bảo trì đường thủy nội địa địa phương;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Tổ chức, cá nhân có đường thủy nội địa chuyên dùng tổ chức quản lý, bảo trì đường thủy nội địa chuyên dùng được giao.</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Tổ chức, cá nhân quy định tại khoản 3 Điều này phải bố trí lực lượng q</w:t>
            </w:r>
            <w:r>
              <w:rPr>
                <w:rFonts w:ascii="Times New Roman" w:eastAsia="Times New Roman" w:hAnsi="Times New Roman" w:cs="Times New Roman"/>
                <w:sz w:val="22"/>
                <w:szCs w:val="22"/>
              </w:rPr>
              <w:t xml:space="preserve">uản lý, bảo trì đường thủy nội địa (sau đây gọi là đơn vị quản lý đường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Bộ trưởng Bộ Giao thông vận tải quyết định việc phân loại, phân cấp </w:t>
            </w:r>
            <w:r>
              <w:rPr>
                <w:rFonts w:ascii="Times New Roman" w:eastAsia="Times New Roman" w:hAnsi="Times New Roman" w:cs="Times New Roman"/>
                <w:sz w:val="22"/>
                <w:szCs w:val="22"/>
              </w:rPr>
              <w:lastRenderedPageBreak/>
              <w:t>kỹ thuật, tiêu chuẩn cấp kỹ thuật, công bố tuyến đường thủy nội địa và quy định việc tổ chức quản</w:t>
            </w:r>
            <w:r>
              <w:rPr>
                <w:rFonts w:ascii="Times New Roman" w:eastAsia="Times New Roman" w:hAnsi="Times New Roman" w:cs="Times New Roman"/>
                <w:sz w:val="22"/>
                <w:szCs w:val="22"/>
              </w:rPr>
              <w:t xml:space="preserve"> lý đường thủy nội địa.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267. Tuyến hàng hải và phân luồng giao thông trong lãnh hải Việt Nam phục vụ cho việc đi qua không gây hại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Tuyến hàng hải trong lãnh hải Việt Nam là đường đi của tàu thuyền trong lãnh hải Việt Nam, được giới hạn bởi các điể</w:t>
            </w:r>
            <w:r>
              <w:rPr>
                <w:rFonts w:ascii="Times New Roman" w:eastAsia="Times New Roman" w:hAnsi="Times New Roman" w:cs="Times New Roman"/>
                <w:sz w:val="22"/>
                <w:szCs w:val="22"/>
              </w:rPr>
              <w:t>m có vị trí, tọa độ do cơ quan nhà nước có thẩm quyền xác định, công bố để chỉ dẫn cho tàu thuyền khi hoạt động trong lãnh hải Việt Nam. Việc thiết lập tuyến hàng hải trong lãnh hải Việt Nam phục vụ cho việc đi qua không gây hại và bảo đảm an toàn hàng hải</w:t>
            </w:r>
            <w:r>
              <w:rPr>
                <w:rFonts w:ascii="Times New Roman" w:eastAsia="Times New Roman" w:hAnsi="Times New Roman" w:cs="Times New Roman"/>
                <w:sz w:val="22"/>
                <w:szCs w:val="22"/>
              </w:rPr>
              <w:t xml:space="preserve"> của tàu thuyền phải phù hợp với pháp luật của Việt Nam, Công ước của Liên hợp quốc về Luật Biển năm 1982 và điều ước quốc tế khác liên quan mà nước Cộng hòa xã hội chủ nghĩa Việt Nam là thành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công bố, thiết lập tuyến hàng hải và phân luồng g</w:t>
            </w:r>
            <w:r>
              <w:rPr>
                <w:rFonts w:ascii="Times New Roman" w:eastAsia="Times New Roman" w:hAnsi="Times New Roman" w:cs="Times New Roman"/>
                <w:sz w:val="22"/>
                <w:szCs w:val="22"/>
              </w:rPr>
              <w:t>iao thông trong lãnh hải Việt Nam thực hiện theo quy định của Chính phủ.</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tiếp tục giữ 01 Điều Tuyến hàng hải trong lãnh hải Việt Nam là cụ thể hóa trách nhiệm quốc gia ven biển từ Đ.22 của UNCLOS 1982;</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Gom khoản 1, khoản 2 Điều 109 Bộ luật HH 2015 t</w:t>
            </w:r>
            <w:r>
              <w:rPr>
                <w:rFonts w:ascii="Times New Roman" w:eastAsia="Times New Roman" w:hAnsi="Times New Roman" w:cs="Times New Roman"/>
                <w:sz w:val="22"/>
                <w:szCs w:val="22"/>
              </w:rPr>
              <w:t>hành 1 khoản.</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Bỏ Điều 110, Điều 111, Điều 112 BLHH do Chính phủ quy định;</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Nghị định 16/2018/NĐ-CP về công bố tuyến hàng hải và phân luồng giao thông</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110. Thiết lập, công bố tuyến hàng hải và phân luồng giao thông trong lãnh hải 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Bộ Giao thông vận tải thực hiện thiết lập, công bố tuyến hàng hải và phân luồng giao thông trong lãnh hải Việt Nam trên cơ sở đề nghị của Cơ quan quản lý nhà nước chuyên ngành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Bộ Ngoại giao phối hợp với Bộ Giao thông vận tải và các cơ quan liên quan thông báo cho các tổ chức quốc tế về tuyến hàng hải và phân luồng giao thông trong lãnh hải Việt Nam theo quy định của pháp luật Việt Nam và điều ước quốc tế có liên quan mà Cộng </w:t>
            </w:r>
            <w:r>
              <w:rPr>
                <w:rFonts w:ascii="Times New Roman" w:eastAsia="Times New Roman" w:hAnsi="Times New Roman" w:cs="Times New Roman"/>
                <w:sz w:val="22"/>
                <w:szCs w:val="22"/>
              </w:rPr>
              <w:t>hòa xã hội chủ nghĩa Việt Nam là thành viên.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 Báo hiệu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Báo hiệu đường thủy nội địa bao gồm phao, biển báo, đèn hiệu và thiết bị phụ trợ khác nhằm hướng dẫn giao thông cho phương tiện hoạt động trên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Hệ th</w:t>
            </w:r>
            <w:r>
              <w:rPr>
                <w:rFonts w:ascii="Times New Roman" w:eastAsia="Times New Roman" w:hAnsi="Times New Roman" w:cs="Times New Roman"/>
                <w:sz w:val="22"/>
                <w:szCs w:val="22"/>
              </w:rPr>
              <w:t xml:space="preserve">ống báo hiệu đường thủy nội địa bao gồm: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Báo hiệu dẫn luồng để chỉ giới hạn luồng hoặc hướng tàu chạy;</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Báo hiệu chỉ vị trí nguy hiểm để chỉ nơi có vật chướng ngại hoặc vị trí nguy hiểm khác trên luồng;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Báo hiệu thông báo chỉ dẫn để thông báo cấm,</w:t>
            </w:r>
            <w:r>
              <w:rPr>
                <w:rFonts w:ascii="Times New Roman" w:eastAsia="Times New Roman" w:hAnsi="Times New Roman" w:cs="Times New Roman"/>
                <w:sz w:val="22"/>
                <w:szCs w:val="22"/>
              </w:rPr>
              <w:t xml:space="preserve"> thông báo hạn chế hoặc chỉ dẫn các tình huống có liên quan đến luồng.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Tuyến đường thủy nội địa đã được công bố, quản lý phải được lắp đặt và duy trì hệ thống báo hiệu đường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Chủ công trình, tổ chức, cá nhân gây ra vật chướng ngại trên </w:t>
            </w:r>
            <w:r>
              <w:rPr>
                <w:rFonts w:ascii="Times New Roman" w:eastAsia="Times New Roman" w:hAnsi="Times New Roman" w:cs="Times New Roman"/>
                <w:sz w:val="22"/>
                <w:szCs w:val="22"/>
              </w:rPr>
              <w:t>đường thủy nội địa có trách nhiệm lắp đặt kịp thời và duy trì báo hiệu đường thủy nội địa theo quy định trong suốt thời gian xây dựng công trình hoặc thời gian tồn tại vật chướng ngại đó.</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Bộ trưởng Bộ Giao thông vận tải quy định chi tiết về báo hiệu đườ</w:t>
            </w:r>
            <w:r>
              <w:rPr>
                <w:rFonts w:ascii="Times New Roman" w:eastAsia="Times New Roman" w:hAnsi="Times New Roman" w:cs="Times New Roman"/>
                <w:sz w:val="22"/>
                <w:szCs w:val="22"/>
              </w:rPr>
              <w:t>ng thủy nội địa.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111. Nội dung công bố tuyến hàng hải và phân luồng giao thông trong lãnh hải 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Tên tuyến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Vị trí, tọa độ và thông số kỹ thuật của tuyến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Thông tin liên quan đến phân luồng giao thông.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Các chỉ dẫn cho tàu thuyền hoạt động trên tuyến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Các thông tin cần thiết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268. Phân luồng giao thông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nội thủy và vùng nước cảng biển, Bộ Xây dựng quyết định thiết</w:t>
            </w:r>
            <w:r>
              <w:rPr>
                <w:rFonts w:ascii="Times New Roman" w:eastAsia="Times New Roman" w:hAnsi="Times New Roman" w:cs="Times New Roman"/>
                <w:sz w:val="22"/>
                <w:szCs w:val="22"/>
              </w:rPr>
              <w:t xml:space="preserve"> lập phân luồng giao thông hàng hải tại khu vực có mật độ tàu thuyền cao và hội tụ tàu thuyền đến từ nhiều hướng, có nguy cơ cao gây ra tai nạn đâm va hoặc khu vực cần thiết phải tổ chức phân luồng giao thông hàng hải nhằm bảo đảm an toàn hàng hải, an ninh</w:t>
            </w:r>
            <w:r>
              <w:rPr>
                <w:rFonts w:ascii="Times New Roman" w:eastAsia="Times New Roman" w:hAnsi="Times New Roman" w:cs="Times New Roman"/>
                <w:sz w:val="22"/>
                <w:szCs w:val="22"/>
              </w:rPr>
              <w:t xml:space="preserve"> hàng hải, bảo vệ môi trường và nâng cao hiệu quả giao thông kết nối.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thiết lập, điều chỉnh Phân luồng giao thông hàng hải được công bố bằng Thông báo hàng hải và thể hiện trên hải đồ, ấn phẩm hàng hải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Nhà chức trách hàng hải Việt Nam ban hành Quy chế quản lý, điều phối hoạt động của tàu thuyền trên hệ thống phân luồng giao thông hàng hải và tàu thuyền hoạt động trên hệ thống phân luồng phải tuân thủ Quy chế và quy định pháp luật liên quan của Việt Na</w:t>
            </w:r>
            <w:r>
              <w:rPr>
                <w:rFonts w:ascii="Times New Roman" w:eastAsia="Times New Roman" w:hAnsi="Times New Roman" w:cs="Times New Roman"/>
                <w:sz w:val="22"/>
                <w:szCs w:val="22"/>
              </w:rPr>
              <w:t>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khu vực phân luồng giao thông hàng hải nằm tiếp giáp hoặc mở rộng vào lãnh hải Việt Nam thì việc thiết lập phân luồng giao thông hàng hải phải thực hiện theo Điều 267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Bộ Xây dựng ban hành Quy chuẩn kỹ thuật quốc gia (QCVN) về Phân luồng giao thông hàng hải.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112. Hình thức công bố tuyến hàng hải và phân luồng giao thông trong lãnh hải 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công bố tuyến hàng hải và phân luồng giao thông trong lãnh h</w:t>
            </w:r>
            <w:r>
              <w:rPr>
                <w:rFonts w:ascii="Times New Roman" w:eastAsia="Times New Roman" w:hAnsi="Times New Roman" w:cs="Times New Roman"/>
                <w:sz w:val="22"/>
                <w:szCs w:val="22"/>
              </w:rPr>
              <w:t>ải Việt Nam được thực hiện bằng các hình thức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Phát hành hải đồ hoặc tài liệu bằng giấy hoặc điện tử liên quan phục vụ cho việc đi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Truyền phát thông báo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 Lập danh bạ tuyến hàng hải và luồng giao thông trong lãnh hải 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Các hình thức phù hợp khác theo quy định của pháp luật.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Cơ quan quản lý nhà nước chuyên ngành hàng hải có trách nhiệm: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Tổ chức phát thông báo hàng hải đối với tuyến hàng hả</w:t>
            </w:r>
            <w:r>
              <w:rPr>
                <w:rFonts w:ascii="Times New Roman" w:eastAsia="Times New Roman" w:hAnsi="Times New Roman" w:cs="Times New Roman"/>
                <w:sz w:val="22"/>
                <w:szCs w:val="22"/>
              </w:rPr>
              <w:t>i và phân luồng giao thông trong lãnh hải Việt Nam đã công bố theo quy định;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Tổ chức lập, phát hành danh bạ các tuyến hàng hải và luồng giao thông trong lãnh hải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Kinh phí lập và phát hành danh bạ tuyến hàng hải trong lãnh hải Việt Nam được </w:t>
            </w:r>
            <w:r>
              <w:rPr>
                <w:rFonts w:ascii="Times New Roman" w:eastAsia="Times New Roman" w:hAnsi="Times New Roman" w:cs="Times New Roman"/>
                <w:sz w:val="22"/>
                <w:szCs w:val="22"/>
              </w:rPr>
              <w:t>lấy từ nguồn ngân sách nhà nước và các nguồn kinh phí hợp pháp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color w:val="000000"/>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color w:val="000000"/>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269. Hành lang vận tải ven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Hành lang vận tải ven biển gồm một hoặc nhiều tuyến vận tải ven biển. Bộ Xây dựng thiết lập, công bố đường bờ, hành lang vận tải ven biển và tuyến vận tải ven biển cho tàu thuyền hoạt động.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thiết lập Hành lang vận tải ven biển phải tuân theo các</w:t>
            </w:r>
            <w:r>
              <w:rPr>
                <w:rFonts w:ascii="Times New Roman" w:eastAsia="Times New Roman" w:hAnsi="Times New Roman" w:cs="Times New Roman"/>
                <w:sz w:val="22"/>
                <w:szCs w:val="22"/>
              </w:rPr>
              <w:t xml:space="preserve"> nguyên tắc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Phù hợp với quy hoạch phát triển hệ thống cảng biển và kết cấu hạ tầng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Bảo đảm an toàn hàng hải, an ninh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Phù hợp với pháp luật về hàng hải, quy tắc quốc tế phòng ngừa đâm va tàu thuyền trên biển và pháp luật về khu vực biên giới trên biển; bảo đảm quốc phòng, an ninh;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Xác định rõ chỉ giới hành lang, gồm Đường bờ và giới hạn phía biển của hành lang;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K</w:t>
            </w:r>
            <w:r>
              <w:rPr>
                <w:rFonts w:ascii="Times New Roman" w:eastAsia="Times New Roman" w:hAnsi="Times New Roman" w:cs="Times New Roman"/>
                <w:sz w:val="22"/>
                <w:szCs w:val="22"/>
              </w:rPr>
              <w:t>hông hạn chế quá mức cần thiết đối với hoạt động hàng hải hợp pháp; bảo đảm công khai, minh bạch, được công bố bằng thông báo hàng hải và thể hiện trên hải đồ.</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Chiều rộng hành lang vận tải ven biển được tính từ Đường bờ ra phía biển 12 hải lý.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Bộ Xâ</w:t>
            </w:r>
            <w:r>
              <w:rPr>
                <w:rFonts w:ascii="Times New Roman" w:eastAsia="Times New Roman" w:hAnsi="Times New Roman" w:cs="Times New Roman"/>
                <w:sz w:val="22"/>
                <w:szCs w:val="22"/>
              </w:rPr>
              <w:t>y dựng chủ trì, phối hợp với các bộ, cơ quan ngang bộ và Ủy ban nhân dân cấp tỉnh có biển trong việc quản lý hành lang vận tải ven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Nhà nước có chính sách khuyến khích phát triển vận tải ven biển, ưu tiên đầu tư kết cấu hạ tầng, kết nối vận tải đa </w:t>
            </w:r>
            <w:r>
              <w:rPr>
                <w:rFonts w:ascii="Times New Roman" w:eastAsia="Times New Roman" w:hAnsi="Times New Roman" w:cs="Times New Roman"/>
                <w:sz w:val="22"/>
                <w:szCs w:val="22"/>
              </w:rPr>
              <w:t>phương thức và ứng dụng hệ thống dữ liệu, điều phối giao thông hàng hải trên hành lang vận tải ven biển.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color w:val="000000"/>
                <w:sz w:val="22"/>
                <w:szCs w:val="22"/>
              </w:rPr>
              <w:lastRenderedPageBreak/>
              <w:t>Điều 106-107 BLHH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color w:val="000000"/>
                <w:sz w:val="22"/>
                <w:szCs w:val="22"/>
              </w:rPr>
              <w:t>Điều 72 LGTĐTNĐ</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106. An ninh tàu biển và an ninh cảng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chở khách, tàu biển chở hàng từ 500 GT trở lên và giàn di động mang cờ quốc tịch Việt Nam hoạt động tuyến quốc tế phải có kế hoạch an ninh tàu biển theo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Cảng biển Việt Nam có tiếp nhận tàu thuyền nước ngoài và tàu thuyền Việt Nam q</w:t>
            </w:r>
            <w:r>
              <w:rPr>
                <w:rFonts w:ascii="Times New Roman" w:eastAsia="Times New Roman" w:hAnsi="Times New Roman" w:cs="Times New Roman"/>
                <w:sz w:val="22"/>
                <w:szCs w:val="22"/>
              </w:rPr>
              <w:t>uy định tại khoản 1 Điều này phải có kế hoạch an ninh cảng biển theo quy định.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Bộ trưởng Bộ Giao thông vận tải quy định chi tiết việc xây dựng, đánh giá, phê duyệt kế hoạch an ninh tàu biển, kế hoạch an ninh cảng biển và kế hoạch an ninh khu nước, vùng </w:t>
            </w:r>
            <w:r>
              <w:rPr>
                <w:rFonts w:ascii="Times New Roman" w:eastAsia="Times New Roman" w:hAnsi="Times New Roman" w:cs="Times New Roman"/>
                <w:sz w:val="22"/>
                <w:szCs w:val="22"/>
              </w:rPr>
              <w:t>nước; quy định việc cấp giấy chứng nhận liên quan đến an ninh tàu biển, an ninh cảng biển.</w:t>
            </w:r>
          </w:p>
          <w:p w:rsidR="00C56484" w:rsidRDefault="00C56484">
            <w:pPr>
              <w:tabs>
                <w:tab w:val="left" w:pos="2944"/>
              </w:tabs>
              <w:ind w:left="76" w:right="128"/>
              <w:jc w:val="both"/>
              <w:rPr>
                <w:rFonts w:ascii="Times New Roman" w:eastAsia="Times New Roman" w:hAnsi="Times New Roman" w:cs="Times New Roman"/>
                <w:b/>
                <w:bCs/>
                <w:sz w:val="22"/>
                <w:szCs w:val="22"/>
              </w:rPr>
            </w:pP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107. Truyền phát thông tin an ninh hàng hải</w:t>
            </w:r>
          </w:p>
          <w:p w:rsidR="00C56484" w:rsidRDefault="001F467D">
            <w:pPr>
              <w:tabs>
                <w:tab w:val="left" w:pos="2805"/>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Thông tin an ninh hàng hải là những thông tin về hành vi ngăn cản bất hợp pháp đối với hành trình của tàu biển h</w:t>
            </w:r>
            <w:r>
              <w:rPr>
                <w:rFonts w:ascii="Times New Roman" w:eastAsia="Times New Roman" w:hAnsi="Times New Roman" w:cs="Times New Roman"/>
                <w:sz w:val="22"/>
                <w:szCs w:val="22"/>
              </w:rPr>
              <w:t>oặc nguy cơ đã hoặc có thể xảy ra sự cố an ninh đối với tàu biển.</w:t>
            </w:r>
          </w:p>
          <w:p w:rsidR="00C56484" w:rsidRDefault="001F467D">
            <w:pPr>
              <w:tabs>
                <w:tab w:val="left" w:pos="2805"/>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biển hoạt động trong vùng nước cảng biển, vùng biển Việt Nam khi gặp vấn đề về an ninh hàng hải phải phát tín hiệu an ninh theo quy định.</w:t>
            </w:r>
          </w:p>
          <w:p w:rsidR="00C56484" w:rsidRDefault="001F467D">
            <w:pPr>
              <w:tabs>
                <w:tab w:val="left" w:pos="2805"/>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biển khác khi nhận được thông tin an n</w:t>
            </w:r>
            <w:r>
              <w:rPr>
                <w:rFonts w:ascii="Times New Roman" w:eastAsia="Times New Roman" w:hAnsi="Times New Roman" w:cs="Times New Roman"/>
                <w:sz w:val="22"/>
                <w:szCs w:val="22"/>
              </w:rPr>
              <w:t xml:space="preserve">inh hàng hải của bất kỳ tàu biển nào hoạt động trên biển </w:t>
            </w:r>
            <w:r>
              <w:rPr>
                <w:rFonts w:ascii="Times New Roman" w:eastAsia="Times New Roman" w:hAnsi="Times New Roman" w:cs="Times New Roman"/>
                <w:sz w:val="22"/>
                <w:szCs w:val="22"/>
              </w:rPr>
              <w:lastRenderedPageBreak/>
              <w:t>có nghĩa vụ truyền phát thông tin cho cơ quan, tổ chức có trách nhiệm của quốc gia đó.</w:t>
            </w:r>
          </w:p>
          <w:p w:rsidR="00C56484" w:rsidRDefault="001F467D">
            <w:pPr>
              <w:tabs>
                <w:tab w:val="left" w:pos="2805"/>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Cơ quan tiếp nhận thông tin an ninh hàng hải có trách nhiệm tổ chức thường trực 24/24 giờ trong ngày để xử lý</w:t>
            </w:r>
            <w:r>
              <w:rPr>
                <w:rFonts w:ascii="Times New Roman" w:eastAsia="Times New Roman" w:hAnsi="Times New Roman" w:cs="Times New Roman"/>
                <w:sz w:val="22"/>
                <w:szCs w:val="22"/>
              </w:rPr>
              <w:t xml:space="preserve"> thông tin và truyền phát kịp thời thông tin an ninh hàng hải cho các cơ quan liên quan.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Chính phủ quy định việc công bố, tiếp nhận, xử lý và truyền phát thông tin an ninh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270. An ninh tàu biển; an ninh cảng biển và an ninh cảng thủy nội</w:t>
            </w:r>
            <w:r>
              <w:rPr>
                <w:rFonts w:ascii="Times New Roman" w:eastAsia="Times New Roman" w:hAnsi="Times New Roman" w:cs="Times New Roman"/>
                <w:b/>
                <w:bCs/>
                <w:sz w:val="22"/>
                <w:szCs w:val="22"/>
              </w:rPr>
              <w:t xml:space="preserve"> địa; truyền phát thông tin an ninh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An ninh hàng hải bao gồm an ninh tàu biển, an ninh cảng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biển chở hàng có tổng dung tích từ 500 GT trở lên, tàu biển chở khách, giàn khoan biển di động mang cờ quốc tịch Việt Nam hoạt động tuyến q</w:t>
            </w:r>
            <w:r>
              <w:rPr>
                <w:rFonts w:ascii="Times New Roman" w:eastAsia="Times New Roman" w:hAnsi="Times New Roman" w:cs="Times New Roman"/>
                <w:sz w:val="22"/>
                <w:szCs w:val="22"/>
              </w:rPr>
              <w:t>uốc tế phải có kế hoạch an ninh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An ninh cảng biển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Cảng biển, bến cảng dầu khí ngoài khơi, khu neo đậu, khu chuyển tải có tiếp nhận tàu biển nước ngoài và tàu biển Việt Nam chạy tuyến quốc tế quy định tại khoản 2 Điều này phải có kế hoạch an ninh cảng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Cảng thủy nội địa có tiếp nhận tàu thuyền n</w:t>
            </w:r>
            <w:r>
              <w:rPr>
                <w:rFonts w:ascii="Times New Roman" w:eastAsia="Times New Roman" w:hAnsi="Times New Roman" w:cs="Times New Roman"/>
                <w:sz w:val="22"/>
                <w:szCs w:val="22"/>
              </w:rPr>
              <w:t>ước ngoài ra, vào hoạt động áp dụng theo quy định tại điểm a khoản 3 Điều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Truyền phát thông tin an ninh hàng hải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Thông tin an ninh hàng hải là những thông tin về hành vi ngăn cản bất hợp pháp đối với hành trình của tàu thuyền đã hoặc có nguy cơ xảy ra sự cố an ninh đối với tàu thuyền, cảng biển, bến cảng dầu khí ngoài khơi, khu neo đậu, khu chuyển tải, giàn di độn</w:t>
            </w:r>
            <w:r>
              <w:rPr>
                <w:rFonts w:ascii="Times New Roman" w:eastAsia="Times New Roman" w:hAnsi="Times New Roman" w:cs="Times New Roman"/>
                <w:sz w:val="22"/>
                <w:szCs w:val="22"/>
              </w:rPr>
              <w:t xml:space="preserve">g, cảng thủy nội địa tiếp nhận tàu nước ngoài;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 Tàu biển hoạt động trong vùng nước cảng biển, vùng biển Việt Nam, cảng biển, bến cảng dầu khí ngoài khơi, cảng thủy nội địa khi gặp vấn đề về an ninh hàng hải phải phát tín hiệu an ninh;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Tàu biển khác k</w:t>
            </w:r>
            <w:r>
              <w:rPr>
                <w:rFonts w:ascii="Times New Roman" w:eastAsia="Times New Roman" w:hAnsi="Times New Roman" w:cs="Times New Roman"/>
                <w:sz w:val="22"/>
                <w:szCs w:val="22"/>
              </w:rPr>
              <w:t>hi nhận được thông tin an ninh hàng hải của bất kỳ tàu biển nào hoạt động trên biển hay đường thủy nội địa có nghĩa vụ truyền phát thông tin cho cơ quan, tổ chức có trách nhiệm của quốc gia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Cảng biển, bến cảng dầu khí ngoài khơi, cảng thủy nội địa c</w:t>
            </w:r>
            <w:r>
              <w:rPr>
                <w:rFonts w:ascii="Times New Roman" w:eastAsia="Times New Roman" w:hAnsi="Times New Roman" w:cs="Times New Roman"/>
                <w:sz w:val="22"/>
                <w:szCs w:val="22"/>
              </w:rPr>
              <w:t>ó tiếp nhận tàu thuyền nước ngoài khi phát hiện hoặc tiếp nhận thông tin về nguy cơ, hành vi xâm phạm an ninh hoặc tình huống an ninh hàng hải xảy ra trong phạm vi quản lý của mình phải kịp thời thông báo cho cơ quan quản lý nhà nước có thẩm quyền và các b</w:t>
            </w:r>
            <w:r>
              <w:rPr>
                <w:rFonts w:ascii="Times New Roman" w:eastAsia="Times New Roman" w:hAnsi="Times New Roman" w:cs="Times New Roman"/>
                <w:sz w:val="22"/>
                <w:szCs w:val="22"/>
              </w:rPr>
              <w:t>ên liên quan để triển khai biện pháp ứng phó phù hợp;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 Cảng biển, bến cảng dầu khí ngoài khơi, cảng thủy nội địa tiếp nhận tàu thuyền nước ngoài phải duy trì đầu mối liên lạc an ninh hoạt động thường xuyên để tiếp nhận, xử lý và truyền phát thông tin an </w:t>
            </w:r>
            <w:r>
              <w:rPr>
                <w:rFonts w:ascii="Times New Roman" w:eastAsia="Times New Roman" w:hAnsi="Times New Roman" w:cs="Times New Roman"/>
                <w:sz w:val="22"/>
                <w:szCs w:val="22"/>
              </w:rPr>
              <w:t>ninh hàng hải; bảo đảm thông tin được cung cấp đầy đủ, kịp thời cho tàu thuyền và cơ quan quản lý nhà nước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Việc công bố, tiếp nhận, xử lý, truyền phát thông tin an ninh, xây dựng, đánh giá, phê duyệt kế hoạch an ninh tàu biển, kế hoạch an </w:t>
            </w:r>
            <w:r>
              <w:rPr>
                <w:rFonts w:ascii="Times New Roman" w:eastAsia="Times New Roman" w:hAnsi="Times New Roman" w:cs="Times New Roman"/>
                <w:sz w:val="22"/>
                <w:szCs w:val="22"/>
              </w:rPr>
              <w:t>ninh cảng biển, kế hoạch an ninh bến cảng dầu khí ngoài khơi và kế hoạch an ninh khu nước, vùng nước; cấp giấy chứng nhận liên quan đến an ninh tàu biển, an ninh cảng biển, an ninh cảng thủy nội địa tiếp nhận tàu thuyền nước ngoài thực hiện theo quy định.</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Kết hợp Điều 106 và Điều 107, chỉnh sửa đối tượng áp dụng phù hợp với Bộ luật ISPS, mở rộng phạm vi điều chỉnh sang khu neo đậu, khu chuyển tải.</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Về việc mở rộng phạm vi điều chỉnh sang khu neo đậu, khu chuyển tải trong quy định về an ninh hàng hải và an n</w:t>
            </w:r>
            <w:r>
              <w:rPr>
                <w:rFonts w:ascii="Times New Roman" w:eastAsia="Times New Roman" w:hAnsi="Times New Roman" w:cs="Times New Roman"/>
                <w:sz w:val="22"/>
                <w:szCs w:val="22"/>
              </w:rPr>
              <w:t>inh đường thủy nội địa</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Cơ sở pháp lý và thực tiễn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Cơ sở pháp lý quốc tế và thông lệ quốc tế</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Bộ luật Hàng hải Việt Nam năm 2015 đã nội luật hóa các quy định của Công ước SOLAS 1974 và Bộ luật ISPS (International Ship and Port Facility Security Code). Tuy</w:t>
            </w:r>
            <w:r>
              <w:rPr>
                <w:rFonts w:ascii="Times New Roman" w:eastAsia="Times New Roman" w:hAnsi="Times New Roman" w:cs="Times New Roman"/>
                <w:sz w:val="22"/>
                <w:szCs w:val="22"/>
              </w:rPr>
              <w:t xml:space="preserve"> nhiên, thực tiễn triển khai cho thấy các yêu cầu của ISPS </w:t>
            </w:r>
            <w:r>
              <w:rPr>
                <w:rFonts w:ascii="Times New Roman" w:eastAsia="Times New Roman" w:hAnsi="Times New Roman" w:cs="Times New Roman"/>
                <w:sz w:val="22"/>
                <w:szCs w:val="22"/>
              </w:rPr>
              <w:lastRenderedPageBreak/>
              <w:t>không chỉ giới hạn trong phạm vi cầu cảng mà còn bao gồm cả vùng nước cảng, khu vực chờ, khu vực trung chuyển và các không gian có nguy cơ an ninh tương đương.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Theo tinh thần của Bộ luật ISPS, an n</w:t>
            </w:r>
            <w:r>
              <w:rPr>
                <w:rFonts w:ascii="Times New Roman" w:eastAsia="Times New Roman" w:hAnsi="Times New Roman" w:cs="Times New Roman"/>
                <w:sz w:val="22"/>
                <w:szCs w:val="22"/>
              </w:rPr>
              <w:t>inh phải được tiếp cận theo chuỗi liên hoàn (security continuum) giữa tàu - cảng - vùng nước tiếp cận cảng.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mở rộng sang khu neo đậu, khu chuyển tải là phù hợp với thông lệ quốc tế và bảo đảm tiệm cận đầy đủ nghĩa vụ quốc gia thành viên.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Cơ sở thực ti</w:t>
            </w:r>
            <w:r>
              <w:rPr>
                <w:rFonts w:ascii="Times New Roman" w:eastAsia="Times New Roman" w:hAnsi="Times New Roman" w:cs="Times New Roman"/>
                <w:sz w:val="22"/>
                <w:szCs w:val="22"/>
              </w:rPr>
              <w:t>ễn quản lý tại Việt Nam</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Thực tế tại các khu vực như:</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Vùng neo chờ vào cảng biển lớn;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Khu chuyển tải ngoài khơi;</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Khu neo đậu tránh trú bão;</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Vùng nước cửa sông, cửa biển có mật độ phương tiện cao; cho thấy hoạt động: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Sang mạn hàng hóa;</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Tiếp nhiên liệu;</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Thay đổi thuyền viên;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Chuyển tải container;</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Trung chuyển than, quặng, xăng dầu; diễn ra ngoài phạm vi cầu cảng nhưng có mức độ rủi ro an ninh không thấp hơn khu bến cảng.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Trong khi đó, quy định hiện hành chủ yếu tập trung vào “tàu” và “cảng”, chưa bao quát</w:t>
            </w:r>
            <w:r>
              <w:rPr>
                <w:rFonts w:ascii="Times New Roman" w:eastAsia="Times New Roman" w:hAnsi="Times New Roman" w:cs="Times New Roman"/>
                <w:sz w:val="22"/>
                <w:szCs w:val="22"/>
              </w:rPr>
              <w:t xml:space="preserve"> đầy đủ các khu nước chức năng.</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Bộ luật ISPS - Quy định</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Đánh giá an ninh tàu</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8.1 Đánh giá an ninh tàu là một phần quan trọng và không thể tách rời của quá trình xây dựng và cập nhật Kế hoạch An ninh Tàu.</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Kế hoạch An ninh Tàu</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 Mỗi tàu phải có một bả</w:t>
            </w:r>
            <w:r>
              <w:rPr>
                <w:rFonts w:ascii="Times New Roman" w:eastAsia="Times New Roman" w:hAnsi="Times New Roman" w:cs="Times New Roman"/>
                <w:sz w:val="22"/>
                <w:szCs w:val="22"/>
              </w:rPr>
              <w:t>n Kế hoạch An ninh Tàu do Chính quyền Hành chính phê duyệt. Kế hoạch phải chuẩn bị cho 3 cấp độ an ninh như được định nghĩa trong phần này của Bộ luật.</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15 đánh giá an ninh bến cảng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15.1 Đánh giá An ninh Bến cảng là một phần rất quan trọng và không thể </w:t>
            </w:r>
            <w:r>
              <w:rPr>
                <w:rFonts w:ascii="Times New Roman" w:eastAsia="Times New Roman" w:hAnsi="Times New Roman" w:cs="Times New Roman"/>
                <w:sz w:val="22"/>
                <w:szCs w:val="22"/>
              </w:rPr>
              <w:lastRenderedPageBreak/>
              <w:t>tác</w:t>
            </w:r>
            <w:r>
              <w:rPr>
                <w:rFonts w:ascii="Times New Roman" w:eastAsia="Times New Roman" w:hAnsi="Times New Roman" w:cs="Times New Roman"/>
                <w:sz w:val="22"/>
                <w:szCs w:val="22"/>
              </w:rPr>
              <w:t>h rời trong quá trình xây dựng và cập nhật Kế hoạch An ninh Bến cảng.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 Kế hoạch An ninh Bến cảng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16.1 Kế hoạch An ninh Bến cảng phải được lập và duy trì, trên cơ sở đánh giá an ninh bến cảng, cho mỗi bến cảng, thích hợp cho giao tiếp tàu/cảng. Kế hoạch p</w:t>
            </w:r>
            <w:r>
              <w:rPr>
                <w:rFonts w:ascii="Times New Roman" w:eastAsia="Times New Roman" w:hAnsi="Times New Roman" w:cs="Times New Roman"/>
                <w:sz w:val="22"/>
                <w:szCs w:val="22"/>
              </w:rPr>
              <w:t>hải đưa ra các qui định đối với ba cấp độ an ninh như định nghĩa trong Phần này của Bộ luật.</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SOLAS Chương XI-2, Bộ luật ISPS</w:t>
            </w:r>
            <w:r>
              <w:rPr>
                <w:rFonts w:ascii="Times New Roman" w:eastAsia="Times New Roman" w:hAnsi="Times New Roman" w:cs="Times New Roman"/>
                <w:sz w:val="22"/>
                <w:szCs w:val="22"/>
              </w:rPr>
              <w:t xml:space="preserve"> - Qui định – </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4.14 Nếu bến cảng có một PFSP thì phải thông báo cho Tổ chức và những thông tin đó phải có sẵn cho Nhân viên An ninh</w:t>
            </w:r>
            <w:r>
              <w:rPr>
                <w:rFonts w:ascii="Times New Roman" w:eastAsia="Times New Roman" w:hAnsi="Times New Roman" w:cs="Times New Roman"/>
                <w:sz w:val="22"/>
                <w:szCs w:val="22"/>
              </w:rPr>
              <w:t xml:space="preserve"> Công ty và Sĩ quan An ninh Tàu. Không thông báo các chi tiết của PFSP ngoài việc nó được thiết lập. Các Chính phủ Ký kết phải xem xét thiết lập các điểm liên lạc trung tâm hoặc điểm liên lạc khu vực hoặc các biện pháp khác để cung cấp những thông tin cập </w:t>
            </w:r>
            <w:r>
              <w:rPr>
                <w:rFonts w:ascii="Times New Roman" w:eastAsia="Times New Roman" w:hAnsi="Times New Roman" w:cs="Times New Roman"/>
                <w:sz w:val="22"/>
                <w:szCs w:val="22"/>
              </w:rPr>
              <w:t xml:space="preserve">nhật về những vị trí các PFSP áp dụng cùng với chi tiết </w:t>
            </w:r>
            <w:r>
              <w:rPr>
                <w:rFonts w:ascii="Times New Roman" w:eastAsia="Times New Roman" w:hAnsi="Times New Roman" w:cs="Times New Roman"/>
                <w:sz w:val="22"/>
                <w:szCs w:val="22"/>
              </w:rPr>
              <w:lastRenderedPageBreak/>
              <w:t>để liên lạc với PFSO phù hợp. Sự tồn tại của các điểm liên lạc như vậy phải được thông báo. Họ cũng có thể cung cấp những thông tin về các Tổ chức an ninh được công nhận được chỉ định thực hiện thay m</w:t>
            </w:r>
            <w:r>
              <w:rPr>
                <w:rFonts w:ascii="Times New Roman" w:eastAsia="Times New Roman" w:hAnsi="Times New Roman" w:cs="Times New Roman"/>
                <w:sz w:val="22"/>
                <w:szCs w:val="22"/>
              </w:rPr>
              <w:t>ặt Chính phủ Ký kết, cùng với những chi tiết về trách nhiệm cụ thể và những điều kiện về ủy quyền cho các tổ chức an ninh được công nhận đó.</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4.15 Trong trường hợp một bến cảng không có PFSP (và do vậy không có PFSO), điểm liên lạc trung tâm và điểm liên lạc khu vực phải có thể chỉ ra được người có trách nhiệm phù hợp trên bờ có thể áp dụng các biện pháp an ninh phù hợp cần thực hiện, nếu cần th</w:t>
            </w:r>
            <w:r>
              <w:rPr>
                <w:rFonts w:ascii="Times New Roman" w:eastAsia="Times New Roman" w:hAnsi="Times New Roman" w:cs="Times New Roman"/>
                <w:sz w:val="22"/>
                <w:szCs w:val="22"/>
              </w:rPr>
              <w:t>iết, trong thời gian tàu ở trong bến cảng.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Định nghĩa “.13 Sự cố an ninh là bất kỳ hành động hoặc tình huống khả nghi nào đe dọa an ninh của tàu, bao gồm cả giàn khoan di động ngoài khơi và tàu cao tốc, hoặc an ninh của bến cảng hoặc </w:t>
            </w:r>
            <w:r>
              <w:rPr>
                <w:rFonts w:ascii="Times New Roman" w:eastAsia="Times New Roman" w:hAnsi="Times New Roman" w:cs="Times New Roman"/>
                <w:sz w:val="22"/>
                <w:szCs w:val="22"/>
              </w:rPr>
              <w:lastRenderedPageBreak/>
              <w:t>của giao tiếp tàu/cảng</w:t>
            </w:r>
            <w:r>
              <w:rPr>
                <w:rFonts w:ascii="Times New Roman" w:eastAsia="Times New Roman" w:hAnsi="Times New Roman" w:cs="Times New Roman"/>
                <w:sz w:val="22"/>
                <w:szCs w:val="22"/>
              </w:rPr>
              <w:t xml:space="preserve"> hoặc hoạt động tàu với tàu.”</w:t>
            </w:r>
          </w:p>
          <w:p w:rsidR="00C56484" w:rsidRDefault="001F467D">
            <w:pPr>
              <w:tabs>
                <w:tab w:val="left" w:pos="2944"/>
              </w:tabs>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Công ước Luật biển 1982</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101. Định nghĩa cướp biển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Một trong những hành động sau đây là hành động cướp biển: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w:t>
            </w:r>
            <w:r>
              <w:rPr>
                <w:rFonts w:ascii="Times New Roman" w:eastAsia="Times New Roman" w:hAnsi="Times New Roman" w:cs="Times New Roman"/>
                <w:i/>
                <w:iCs/>
                <w:sz w:val="22"/>
                <w:szCs w:val="22"/>
              </w:rPr>
              <w:t>Mọi hành động trái phép</w:t>
            </w:r>
            <w:r>
              <w:rPr>
                <w:rFonts w:ascii="Times New Roman" w:eastAsia="Times New Roman" w:hAnsi="Times New Roman" w:cs="Times New Roman"/>
                <w:sz w:val="22"/>
                <w:szCs w:val="22"/>
              </w:rPr>
              <w:t xml:space="preserve"> dùng hành động hay bắt giữ hoặc bất kỳ sự cướp phá nào do thủy thủ hoặc hành khách trên một chiếc tàu hay một phương tiện bay tư nhân gây nên, vì những mục đích riêng tư, và nhằm:</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Chống lại một chiếc tàu hay một phương tiện bay khác, hay chống lại nhữn</w:t>
            </w:r>
            <w:r>
              <w:rPr>
                <w:rFonts w:ascii="Times New Roman" w:eastAsia="Times New Roman" w:hAnsi="Times New Roman" w:cs="Times New Roman"/>
                <w:sz w:val="22"/>
                <w:szCs w:val="22"/>
              </w:rPr>
              <w:t>g người hay của cải ở trên con tàu hoặc phương tiện bay đỗ ở biển cả;</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ii. Chống lại một chiếc tàu hay một phương tiện bay, người hay của cải, ở một nơi không thuộc quyền tài phán của một quốc gia nào;</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Công ước về trấn áp các hành vi bất hợp pháp</w:t>
            </w:r>
            <w:r>
              <w:rPr>
                <w:rFonts w:ascii="Times New Roman" w:eastAsia="Times New Roman" w:hAnsi="Times New Roman" w:cs="Times New Roman"/>
                <w:sz w:val="22"/>
                <w:szCs w:val="22"/>
              </w:rPr>
              <w:t xml:space="preserve"> chống lại </w:t>
            </w:r>
            <w:r>
              <w:rPr>
                <w:rFonts w:ascii="Times New Roman" w:eastAsia="Times New Roman" w:hAnsi="Times New Roman" w:cs="Times New Roman"/>
                <w:sz w:val="22"/>
                <w:szCs w:val="22"/>
              </w:rPr>
              <w:t xml:space="preserve">an toàn hàng hải 1988 - The Convention for the Suppression of </w:t>
            </w:r>
            <w:r>
              <w:rPr>
                <w:rFonts w:ascii="Times New Roman" w:eastAsia="Times New Roman" w:hAnsi="Times New Roman" w:cs="Times New Roman"/>
                <w:sz w:val="22"/>
                <w:szCs w:val="22"/>
              </w:rPr>
              <w:lastRenderedPageBreak/>
              <w:t>Unlawful Acts against the Safety of Maritime Navigation 1988 (SUA Convention, including the 1988 and 2005 Protocols) “Điều 3</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Một người bị coi là phạm một tội nếu người đó </w:t>
            </w:r>
            <w:r>
              <w:rPr>
                <w:rFonts w:ascii="Times New Roman" w:eastAsia="Times New Roman" w:hAnsi="Times New Roman" w:cs="Times New Roman"/>
                <w:i/>
                <w:iCs/>
                <w:sz w:val="22"/>
                <w:szCs w:val="22"/>
              </w:rPr>
              <w:t>cố ý thực hiện một c</w:t>
            </w:r>
            <w:r>
              <w:rPr>
                <w:rFonts w:ascii="Times New Roman" w:eastAsia="Times New Roman" w:hAnsi="Times New Roman" w:cs="Times New Roman"/>
                <w:i/>
                <w:iCs/>
                <w:sz w:val="22"/>
                <w:szCs w:val="22"/>
              </w:rPr>
              <w:t>ách bất hợp pháp</w:t>
            </w:r>
            <w:r>
              <w:rPr>
                <w:rFonts w:ascii="Times New Roman" w:eastAsia="Times New Roman" w:hAnsi="Times New Roman" w:cs="Times New Roman"/>
                <w:sz w:val="22"/>
                <w:szCs w:val="22"/>
              </w:rPr>
              <w:t xml:space="preserve"> một trong các hành vi sau đây:</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Bắt giữ hoặc kiểm soát một tàu biển bằng vũ lực hoặc đe doạ sử dụng vũ lực hoặc các hình thức đe doạ khác; hoặc</w:t>
            </w: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Thực hiện hành vi bạo lực đối với người trên tàu biển nếu hành vi đó có khả năng đe doạ an</w:t>
            </w:r>
            <w:r>
              <w:rPr>
                <w:rFonts w:ascii="Times New Roman" w:eastAsia="Times New Roman" w:hAnsi="Times New Roman" w:cs="Times New Roman"/>
                <w:color w:val="000000"/>
                <w:sz w:val="22"/>
                <w:szCs w:val="22"/>
              </w:rPr>
              <w:t xml:space="preserve"> toàn hành trình hàng hải của tàu biển đó; hoặc …”</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Điều 123, Chương XV từ Đ. 285 đến Đ 291, Chương XVI từ Đ. 292 đến DD – BLHH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98d LGTĐTNĐ</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TAI NẠN HÀNG HẢI, TAI NẠN ĐƯỜNG THỦY NỘI ĐỊA, KHÁNG NGHỊ HÀNG HẢI VÀ ĐƯỜNG THỦY </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123, Chương XV từ Đ. 285 đến Đ 291, Chương XVI từ Đ. 292 đến DD – BLHH; Đ 98d LGTĐTNĐ)</w:t>
            </w: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rPr>
          <w:trHeight w:val="25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123. Tai nạn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Tai nạn hàng hải là sự kiện liên quan trực tiếp đến hoạt động của tàu biển gây ra một trong những hậu quả sau: làm chết người, mất tích, bị thương nặng; làm cho tàu biển đâm va; hư hỏng nghiêm trọng đến cấu trúc tàu; làm cho tàu mất tích, chìm đắm, mắc </w:t>
            </w:r>
            <w:r>
              <w:rPr>
                <w:rFonts w:ascii="Times New Roman" w:eastAsia="Times New Roman" w:hAnsi="Times New Roman" w:cs="Times New Roman"/>
                <w:sz w:val="22"/>
                <w:szCs w:val="22"/>
              </w:rPr>
              <w:t>cạn, mất khả năng điều động; làm hư hỏng kết cấu hạ tầng hàng hải hoặc gây ô nhiễm môi trường nghiêm trọng.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Tai nạn hàng hải không bao gồm những hành vi cố ý gây thiệt hại đối với con người, tàu biển, kết cấu hạ tầng hàng hải hoặc môi trường.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Giám đốc C</w:t>
            </w:r>
            <w:r>
              <w:rPr>
                <w:rFonts w:ascii="Times New Roman" w:eastAsia="Times New Roman" w:hAnsi="Times New Roman" w:cs="Times New Roman"/>
                <w:sz w:val="22"/>
                <w:szCs w:val="22"/>
              </w:rPr>
              <w:t>ảng vụ hàng hải tổ chức điều tra tai nạn hàng hải; trong quá trình điều tra tai nạn hàng hải, nếu phát hiện có dấu hiệu cấu thành tội phạm thì chuyển hồ sơ cho cơ quan điều tra có thẩm quyền.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trưởng Bộ Giao thông vận tải quy định chi tiết việc báo cá</w:t>
            </w:r>
            <w:r>
              <w:rPr>
                <w:rFonts w:ascii="Times New Roman" w:eastAsia="Times New Roman" w:hAnsi="Times New Roman" w:cs="Times New Roman"/>
                <w:sz w:val="22"/>
                <w:szCs w:val="22"/>
              </w:rPr>
              <w:t>o và điều tra tai nạn hàng hải.</w:t>
            </w:r>
          </w:p>
          <w:p w:rsidR="00C56484" w:rsidRDefault="00C56484">
            <w:pPr>
              <w:tabs>
                <w:tab w:val="left" w:pos="2944"/>
              </w:tabs>
              <w:ind w:left="76" w:right="128"/>
              <w:jc w:val="both"/>
              <w:rPr>
                <w:rFonts w:ascii="Times New Roman" w:eastAsia="Times New Roman" w:hAnsi="Times New Roman" w:cs="Times New Roman"/>
                <w:sz w:val="22"/>
                <w:szCs w:val="22"/>
              </w:rPr>
            </w:pPr>
          </w:p>
          <w:p w:rsidR="00C56484" w:rsidRDefault="00C56484">
            <w:pPr>
              <w:tabs>
                <w:tab w:val="left" w:pos="2944"/>
              </w:tabs>
              <w:ind w:left="76" w:right="128"/>
              <w:jc w:val="both"/>
              <w:rPr>
                <w:rFonts w:ascii="Times New Roman" w:eastAsia="Times New Roman" w:hAnsi="Times New Roman" w:cs="Times New Roman"/>
                <w:sz w:val="22"/>
                <w:szCs w:val="22"/>
              </w:rPr>
            </w:pPr>
          </w:p>
          <w:p w:rsidR="00C56484" w:rsidRDefault="00C56484">
            <w:pPr>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98d. Trách nhiệm của tổ chức, cá nhân khi xảy ra tai nạn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trưởng, người lái phương tiện và người có mặt tại nơi xảy ra tai nạn giao thông đường thủy nội địa hoặc phát hiện người</w:t>
            </w:r>
            <w:r>
              <w:rPr>
                <w:rFonts w:ascii="Times New Roman" w:eastAsia="Times New Roman" w:hAnsi="Times New Roman" w:cs="Times New Roman"/>
                <w:sz w:val="22"/>
                <w:szCs w:val="22"/>
              </w:rPr>
              <w:t xml:space="preserve">, phương tiện bị nạn trên đường thủy nội địa phải tìm mọi biện pháp để kịp thời, </w:t>
            </w:r>
            <w:r>
              <w:rPr>
                <w:rFonts w:ascii="Times New Roman" w:eastAsia="Times New Roman" w:hAnsi="Times New Roman" w:cs="Times New Roman"/>
                <w:sz w:val="22"/>
                <w:szCs w:val="22"/>
              </w:rPr>
              <w:lastRenderedPageBreak/>
              <w:t>khẩn cấp cứu người, phương tiện, tàu biển, tàu cá, tài sản bị nạn; báo cho cơ quan tìm kiếm, cứu nạn giao thông đường thủy nội địa gần nhất; xác định vị trí phương tiện bị tai</w:t>
            </w:r>
            <w:r>
              <w:rPr>
                <w:rFonts w:ascii="Times New Roman" w:eastAsia="Times New Roman" w:hAnsi="Times New Roman" w:cs="Times New Roman"/>
                <w:sz w:val="22"/>
                <w:szCs w:val="22"/>
              </w:rPr>
              <w:t xml:space="preserve"> nạn, sự cố, bảo vệ dấu vết, vật chứng liên quan đến tai nạn, sự cố.</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Cơ quan, đơn vị tìm kiếm, cứu nạn giao thông đường thủy nội địa nhận được tin báo phải cử ngay người, phương tiện đến nơi xảy ra tai nạn hoặc nơi phát hiện người, phương tiện bị nạn; đ</w:t>
            </w:r>
            <w:r>
              <w:rPr>
                <w:rFonts w:ascii="Times New Roman" w:eastAsia="Times New Roman" w:hAnsi="Times New Roman" w:cs="Times New Roman"/>
                <w:sz w:val="22"/>
                <w:szCs w:val="22"/>
              </w:rPr>
              <w:t>ược quyền huy động người, phương tiện để cứu vớt, cứu chữa người bị nạn, bảo vệ tài sản, phương tiện bị nạn, dấu vết, vật chứng liên quan đến tai nạn; bảo đảm trật tự, an toàn giao thông thông suốt; trường hợp tai nạn, sự cố gây nguy hại đến môi trường thì</w:t>
            </w:r>
            <w:r>
              <w:rPr>
                <w:rFonts w:ascii="Times New Roman" w:eastAsia="Times New Roman" w:hAnsi="Times New Roman" w:cs="Times New Roman"/>
                <w:sz w:val="22"/>
                <w:szCs w:val="22"/>
              </w:rPr>
              <w:t xml:space="preserve"> phải báo ngay cho cơ quan quản lý nhà nước về bảo vệ môi trường.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Cơ quan công an khi nhận được thông tin xảy ra tai nạn trên đường thủy nội địa phải kịp thời triển khai lực lượng tham gia công tác tìm kiếm, cứu nạn; tiến hành điều tra và xử lý theo qu</w:t>
            </w:r>
            <w:r>
              <w:rPr>
                <w:rFonts w:ascii="Times New Roman" w:eastAsia="Times New Roman" w:hAnsi="Times New Roman" w:cs="Times New Roman"/>
                <w:sz w:val="22"/>
                <w:szCs w:val="22"/>
              </w:rPr>
              <w:t>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Ủy ban nhân dân cấp xã nơi xảy ra tai nạn hoặc nơi phát hiện người bị nạn có trách nhiệm chỉ đạo, huy động lực lượng bảo đảm an ninh trật tự, hỗ trợ giúp đỡ người bị nạn; trường hợp có người chết mà không rõ tung tích, không có thâ</w:t>
            </w:r>
            <w:r>
              <w:rPr>
                <w:rFonts w:ascii="Times New Roman" w:eastAsia="Times New Roman" w:hAnsi="Times New Roman" w:cs="Times New Roman"/>
                <w:sz w:val="22"/>
                <w:szCs w:val="22"/>
              </w:rPr>
              <w:t xml:space="preserve">n nhân hoặc thân nhân không có khả năng chôn cất hoặc hỏa táng thì Ủy ban </w:t>
            </w:r>
            <w:r>
              <w:rPr>
                <w:rFonts w:ascii="Times New Roman" w:eastAsia="Times New Roman" w:hAnsi="Times New Roman" w:cs="Times New Roman"/>
                <w:sz w:val="22"/>
                <w:szCs w:val="22"/>
              </w:rPr>
              <w:lastRenderedPageBreak/>
              <w:t>nhân dân cấp xã có trách nhiệm tổ chức chôn cất hoặc hỏa táng sau khi cơ quan nhà nước có thẩm quyền hoàn tất thủ tục theo quy định của pháp luật.</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271. Tai nạn hàng hải và tai nạn đường thủy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Tai nạn hàng hải là sự kiện liên quan trực tiếp đến hoạt động của tàu biển gây ra một trong những hậu quả sau: làm chết người, mất tích, bị thương nặng; làm cho tàu biển đâm va; hư hỏng nghiêm trọng đến </w:t>
            </w:r>
            <w:r>
              <w:rPr>
                <w:rFonts w:ascii="Times New Roman" w:eastAsia="Times New Roman" w:hAnsi="Times New Roman" w:cs="Times New Roman"/>
                <w:sz w:val="22"/>
                <w:szCs w:val="22"/>
              </w:rPr>
              <w:t xml:space="preserve">cấu trúc tàu; làm cho tàu mất tích, chìm đắm, mắc cạn, mất khả năng điều </w:t>
            </w:r>
            <w:r>
              <w:rPr>
                <w:rFonts w:ascii="Times New Roman" w:eastAsia="Times New Roman" w:hAnsi="Times New Roman" w:cs="Times New Roman"/>
                <w:sz w:val="22"/>
                <w:szCs w:val="22"/>
              </w:rPr>
              <w:lastRenderedPageBreak/>
              <w:t>động; làm hư hỏng kết cấu hạ tầng hoặc gây ô nhiễm môi trường nghiêm trọng.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Tai nạn giao thông đường thủy nội địa là sự kiện chỉ liên quan đến hoạt động của tàu sông gây ra một</w:t>
            </w:r>
            <w:r>
              <w:rPr>
                <w:rFonts w:ascii="Times New Roman" w:eastAsia="Times New Roman" w:hAnsi="Times New Roman" w:cs="Times New Roman"/>
                <w:sz w:val="22"/>
                <w:szCs w:val="22"/>
              </w:rPr>
              <w:t xml:space="preserve"> trong những hậu quả sau: làm chết người, mất tích, bị thương nặng; làm cho tàu sông đâm va; hư hỏng nghiêm trọng đến cấu trúc tàu; làm cho tàu mất tích, chìm đắm, mất khả năng điều động; làm hư hỏng kết cấu hạ tầng hoặc gây ô nhiễm môi trường nghiêm trọng</w:t>
            </w:r>
            <w:r>
              <w:rPr>
                <w:rFonts w:ascii="Times New Roman" w:eastAsia="Times New Roman" w:hAnsi="Times New Roman" w:cs="Times New Roman"/>
                <w:sz w:val="22"/>
                <w:szCs w:val="22"/>
              </w:rPr>
              <w: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Tai nạn đâm va hàng hải là tai nạn xảy ra do đâm va giữa tàu biển với tàu biển, tàu biển với tàu sông, tàu biển với thủy phi cơ hoặc với các phương tiện thủy khác.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 xảy ra tai nạn, thuyền trưởng của tàu liên quan đến tai nạn có nghĩa vụ tiến hàn</w:t>
            </w:r>
            <w:r>
              <w:rPr>
                <w:rFonts w:ascii="Times New Roman" w:eastAsia="Times New Roman" w:hAnsi="Times New Roman" w:cs="Times New Roman"/>
                <w:sz w:val="22"/>
                <w:szCs w:val="22"/>
              </w:rPr>
              <w:t xml:space="preserve">h cứu người, tàu và tài sản trên tàu khác, nếu hành động đó không gây ra sự nguy hiểm đặc biệt cho người, tàu và tài sản trên tàu của mình. Chủ tàu không chịu trách nhiệm về việc thuyền trưởng không thực hiện nghĩa vụ quy định tại khoản này.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Ngay sau k</w:t>
            </w:r>
            <w:r>
              <w:rPr>
                <w:rFonts w:ascii="Times New Roman" w:eastAsia="Times New Roman" w:hAnsi="Times New Roman" w:cs="Times New Roman"/>
                <w:sz w:val="22"/>
                <w:szCs w:val="22"/>
              </w:rPr>
              <w:t xml:space="preserve">hi đâm va, thuyền trưởng tàu thuyền liên quan đến tai nạn đâm va hàng hải có nghĩa vụ trao đổi cho nhau biết tên tàu, hô hiệu, nơi đăng ký, cảng rời cuối cùng và cảng định đến.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Các quy định của Chương này được áp dụng khi tàu có lỗi gây ra tổn thất cho</w:t>
            </w:r>
            <w:r>
              <w:rPr>
                <w:rFonts w:ascii="Times New Roman" w:eastAsia="Times New Roman" w:hAnsi="Times New Roman" w:cs="Times New Roman"/>
                <w:sz w:val="22"/>
                <w:szCs w:val="22"/>
              </w:rPr>
              <w:t xml:space="preserve"> tàu, người và tài sản trên tàu khác mà không có sự đâm va hàng hải trực tiếp.</w:t>
            </w:r>
          </w:p>
          <w:p w:rsidR="00C56484" w:rsidRDefault="00C56484">
            <w:pPr>
              <w:ind w:left="48" w:right="109"/>
              <w:jc w:val="both"/>
              <w:rPr>
                <w:rFonts w:ascii="Times New Roman" w:eastAsia="Times New Roman" w:hAnsi="Times New Roman" w:cs="Times New Roman"/>
                <w:b/>
                <w:bCs/>
                <w:sz w:val="22"/>
                <w:szCs w:val="22"/>
              </w:rPr>
            </w:pPr>
          </w:p>
        </w:tc>
        <w:tc>
          <w:tcPr>
            <w:tcW w:w="24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Giữ nguyên nội dung hàng hải, hợp nhất với đường thủy nội địa thành 01 Điều mới</w:t>
            </w:r>
          </w:p>
          <w:p w:rsidR="00C56484" w:rsidRDefault="001F467D">
            <w:pPr>
              <w:pBdr>
                <w:top w:val="nil"/>
                <w:left w:val="nil"/>
                <w:bottom w:val="nil"/>
                <w:right w:val="nil"/>
                <w:between w:val="nil"/>
              </w:pBdr>
              <w:ind w:left="47" w:right="8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Giữ nguyên khái niệm tai nạn hàng hải tại Bộ luật HHVN 2015. Căn cứ theo Bộ luật điều tra tai </w:t>
            </w:r>
            <w:r>
              <w:rPr>
                <w:rFonts w:ascii="Times New Roman" w:eastAsia="Times New Roman" w:hAnsi="Times New Roman" w:cs="Times New Roman"/>
                <w:color w:val="000000"/>
                <w:sz w:val="22"/>
                <w:szCs w:val="22"/>
              </w:rPr>
              <w:lastRenderedPageBreak/>
              <w:t>nạn hàng hải của Tổ chức IMO.</w:t>
            </w:r>
          </w:p>
          <w:p w:rsidR="00C56484" w:rsidRDefault="00C56484">
            <w:pPr>
              <w:pBdr>
                <w:top w:val="nil"/>
                <w:left w:val="nil"/>
                <w:bottom w:val="nil"/>
                <w:right w:val="nil"/>
                <w:between w:val="nil"/>
              </w:pBdr>
              <w:ind w:left="47" w:right="82"/>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rPr>
                <w:rFonts w:ascii="Times New Roman" w:eastAsia="Times New Roman" w:hAnsi="Times New Roman" w:cs="Times New Roman"/>
                <w:color w:val="000000"/>
                <w:sz w:val="22"/>
                <w:szCs w:val="22"/>
              </w:rPr>
            </w:pPr>
          </w:p>
          <w:p w:rsidR="00C56484" w:rsidRDefault="001F467D">
            <w:pPr>
              <w:pBdr>
                <w:top w:val="nil"/>
                <w:left w:val="nil"/>
                <w:bottom w:val="nil"/>
                <w:right w:val="nil"/>
                <w:between w:val="nil"/>
              </w:pBdr>
              <w:ind w:left="47" w:right="8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Bổ sung khái niệm tai nạn giao thông đường thủy nội địa trên cơ sở kế thừa, vận dụng khai niệm “tai nạn hàng hải” quy định tại Bộ luật HHVN 2015. Mặt khác, các nội dung quy định về ứng phó tai nạn, sự cố và tìm kiếm cứu n</w:t>
            </w:r>
            <w:r>
              <w:rPr>
                <w:rFonts w:ascii="Times New Roman" w:eastAsia="Times New Roman" w:hAnsi="Times New Roman" w:cs="Times New Roman"/>
                <w:color w:val="000000"/>
                <w:sz w:val="22"/>
                <w:szCs w:val="22"/>
              </w:rPr>
              <w:t>ạn trong Luật giao thông đường thủy đưa về Chương/ Điều về tìm kiếm cứu nạn.</w:t>
            </w:r>
          </w:p>
          <w:p w:rsidR="00C56484" w:rsidRDefault="001F467D">
            <w:pPr>
              <w:pBdr>
                <w:top w:val="nil"/>
                <w:left w:val="nil"/>
                <w:bottom w:val="nil"/>
                <w:right w:val="nil"/>
                <w:between w:val="nil"/>
              </w:pBdr>
              <w:ind w:left="47" w:right="8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 Bổ sung cho đầy đủ.</w:t>
            </w:r>
          </w:p>
          <w:p w:rsidR="00C56484" w:rsidRDefault="00C56484">
            <w:pPr>
              <w:pBdr>
                <w:top w:val="nil"/>
                <w:left w:val="nil"/>
                <w:bottom w:val="nil"/>
                <w:right w:val="nil"/>
                <w:between w:val="nil"/>
              </w:pBdr>
              <w:ind w:left="47" w:right="82"/>
              <w:rPr>
                <w:rFonts w:ascii="Times New Roman" w:eastAsia="Times New Roman" w:hAnsi="Times New Roman" w:cs="Times New Roman"/>
                <w:color w:val="000000"/>
                <w:sz w:val="22"/>
                <w:szCs w:val="22"/>
              </w:rPr>
            </w:pPr>
          </w:p>
          <w:p w:rsidR="00C56484" w:rsidRDefault="001F467D">
            <w:pPr>
              <w:pBdr>
                <w:top w:val="nil"/>
                <w:left w:val="nil"/>
                <w:bottom w:val="nil"/>
                <w:right w:val="nil"/>
                <w:between w:val="nil"/>
              </w:pBdr>
              <w:ind w:left="47" w:right="8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Bộ luật Điều tra tai nạn (Casualty Investigation Code - IMO)1.1 Mục đích của Bộ luật này là đưa ra một phương pháp chung cho các Quốc gia khi  thực hiện đi</w:t>
            </w:r>
            <w:r>
              <w:rPr>
                <w:rFonts w:ascii="Times New Roman" w:eastAsia="Times New Roman" w:hAnsi="Times New Roman" w:cs="Times New Roman"/>
                <w:color w:val="000000"/>
                <w:sz w:val="22"/>
                <w:szCs w:val="22"/>
              </w:rPr>
              <w:t>ều tra an toàn hàng hải các tai nạn và sự cố hàng hải. Điều tra an toàn hàng hải không nhằm xác định trách nhiệm hay nghĩa vụ pháp lý.</w:t>
            </w:r>
          </w:p>
          <w:p w:rsidR="00C56484" w:rsidRDefault="00C56484">
            <w:pPr>
              <w:pBdr>
                <w:top w:val="nil"/>
                <w:left w:val="nil"/>
                <w:bottom w:val="nil"/>
                <w:right w:val="nil"/>
                <w:between w:val="nil"/>
              </w:pBdr>
              <w:ind w:left="47" w:right="82"/>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rPr>
                <w:rFonts w:ascii="Times New Roman" w:eastAsia="Times New Roman" w:hAnsi="Times New Roman" w:cs="Times New Roman"/>
                <w:color w:val="000000"/>
                <w:sz w:val="22"/>
                <w:szCs w:val="22"/>
              </w:rPr>
            </w:pPr>
          </w:p>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rPr>
          <w:trHeight w:val="25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272. Điều tra tai nạn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Tai nạn hàng hải và tai nạn giao thông đường thủy nội địa không bao gồm những hành vi cố ý gây thiệt hại đối với con người, tàu thuyền, kết cấu hạ tầng hàng hải, kết cấu hạ tầng giao thông đường thủy nội địa hoặc môi trường.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Điều tra tai nạn hàng hả</w:t>
            </w:r>
            <w:r>
              <w:rPr>
                <w:rFonts w:ascii="Times New Roman" w:eastAsia="Times New Roman" w:hAnsi="Times New Roman" w:cs="Times New Roman"/>
                <w:sz w:val="22"/>
                <w:szCs w:val="22"/>
              </w:rPr>
              <w:t xml:space="preserve">i do Cảng vụ hàng hải thực hiện để xác định điều kiện, hoàn cảnh, nguyên nhân hay những khả năng có thể là nguyên nhân gây ra tai nạn hàng hải nhằm có những biện pháp hữu hiệu phòng tránh tai nạn tương tự; điều tra tai nạn giao thông đường thủy nội địa do </w:t>
            </w:r>
            <w:r>
              <w:rPr>
                <w:rFonts w:ascii="Times New Roman" w:eastAsia="Times New Roman" w:hAnsi="Times New Roman" w:cs="Times New Roman"/>
                <w:sz w:val="22"/>
                <w:szCs w:val="22"/>
              </w:rPr>
              <w:t xml:space="preserve">cơ quan công an thực hiện.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Cảng vụ đường thủy nội địa phối hợp với cơ quan chức năng trong công tác điều tra tai nạn đường thuỷ nội địa hoặc tổ chức điều tra tai nạn hàng hải xảy ra tại khu vực quản lý khi được cấp thẩm quyền giao.</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4. Điều tra tai nạn</w:t>
            </w:r>
            <w:r>
              <w:rPr>
                <w:rFonts w:ascii="Times New Roman" w:eastAsia="Times New Roman" w:hAnsi="Times New Roman" w:cs="Times New Roman"/>
                <w:sz w:val="22"/>
                <w:szCs w:val="22"/>
              </w:rPr>
              <w:t xml:space="preserve"> hàng hải không phải là hoạt động điều tra hình sự theo quy định của pháp luật về tố tụng hình sự.</w:t>
            </w:r>
          </w:p>
          <w:p w:rsidR="00C56484" w:rsidRDefault="00C56484">
            <w:pPr>
              <w:ind w:left="48" w:right="109"/>
              <w:jc w:val="both"/>
              <w:rPr>
                <w:rFonts w:ascii="Times New Roman" w:eastAsia="Times New Roman" w:hAnsi="Times New Roman" w:cs="Times New Roman"/>
                <w:b/>
                <w:bCs/>
                <w:sz w:val="22"/>
                <w:szCs w:val="22"/>
              </w:rPr>
            </w:pPr>
          </w:p>
        </w:tc>
        <w:tc>
          <w:tcPr>
            <w:tcW w:w="241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pBdr>
                <w:top w:val="nil"/>
                <w:left w:val="nil"/>
                <w:bottom w:val="nil"/>
                <w:right w:val="nil"/>
                <w:between w:val="nil"/>
              </w:pBdr>
              <w:ind w:right="82"/>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285. Tai nạn đâm va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Tai nạn đâm va là tai nạn xảy ra do đâm va giữa tàu biển với tàu biển, tàu biển với phương tiện thủy nội địa, tàu biển với thủy phi cơ hoặc giữa các phương tiện khác trên biển, trong vùng nước cảng biển.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286. Nghĩa vụ của thuyền trưởng khi xảy ra tai nạn đâm va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Khi xảy ra tai nạn đâm va, thuyền trưởng của tàu liên quan đến tai nạn đâm va có nghĩa vụ tiến hành cứu người, tàu và tài sản trên tàu khác, nếu hành </w:t>
            </w:r>
            <w:r>
              <w:rPr>
                <w:rFonts w:ascii="Times New Roman" w:eastAsia="Times New Roman" w:hAnsi="Times New Roman" w:cs="Times New Roman"/>
                <w:sz w:val="22"/>
                <w:szCs w:val="22"/>
              </w:rPr>
              <w:lastRenderedPageBreak/>
              <w:t>động đó không gây ra sự nguy hiểm đặc bi</w:t>
            </w:r>
            <w:r>
              <w:rPr>
                <w:rFonts w:ascii="Times New Roman" w:eastAsia="Times New Roman" w:hAnsi="Times New Roman" w:cs="Times New Roman"/>
                <w:sz w:val="22"/>
                <w:szCs w:val="22"/>
              </w:rPr>
              <w:t>ệt cho người, tàu và tài sản trên tàu của mình.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Ngay sau khi đâm va, thuyền trưởng các tàu liên quan đến tai nạn đâm va có nghĩa vụ trao đổi cho nhau biết tên tàu, hô hiệu, nơi đăng ký, cảng rời cuối cùng và cảng định đến.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tàu không chịu trách nh</w:t>
            </w:r>
            <w:r>
              <w:rPr>
                <w:rFonts w:ascii="Times New Roman" w:eastAsia="Times New Roman" w:hAnsi="Times New Roman" w:cs="Times New Roman"/>
                <w:sz w:val="22"/>
                <w:szCs w:val="22"/>
              </w:rPr>
              <w:t>iệm về việc thuyền trưởng không thực hiện nghĩa vụ quy định tại khoản 1 và khoản 2 Điều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Giữ nguyên, gộp các điều 285, Điều 286, Điều 287, Điều 288, Điều 289, Điều 291 BLHH15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287. Nguyên tắc xác định lỗi và bồi thường tổn thất trong tai nạn đâm va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có lỗi gây ra tai nạn đâm va là tàu gây ra sự đâm va do có hành động hoặc sự sơ suất trong việc trang bị, điều khiển, quản lý tàu; trong việc chấp hành quy tắc phòng ngừa </w:t>
            </w:r>
            <w:r>
              <w:rPr>
                <w:rFonts w:ascii="Times New Roman" w:eastAsia="Times New Roman" w:hAnsi="Times New Roman" w:cs="Times New Roman"/>
                <w:sz w:val="22"/>
                <w:szCs w:val="22"/>
              </w:rPr>
              <w:t>đâm va trên biển và quy định bảo đảm an toàn hàng hải; do không thực hiện những tập quán nghề nghiệp cần thiết.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có lỗi gây ra tai nạn đâm va phải bồi thường tổn thất về tàu, người và tài sản liên quan đến tai nạn đâm va đó. Trường hợp có hai hoặc nh</w:t>
            </w:r>
            <w:r>
              <w:rPr>
                <w:rFonts w:ascii="Times New Roman" w:eastAsia="Times New Roman" w:hAnsi="Times New Roman" w:cs="Times New Roman"/>
                <w:sz w:val="22"/>
                <w:szCs w:val="22"/>
              </w:rPr>
              <w:t xml:space="preserve">iều tàu cùng có lỗi trong một tai nạn đâm va thì trách nhiệm bồi thường được phân bổ tùy theo mức độ lỗi của mỗi bên; nếu mức độ lỗi bằng nhau hoặc khi không xác định cụ thể mức độ lỗi của mỗi bên thì trách nhiệm bồi thường được phân bổ đều cho tất cả các </w:t>
            </w:r>
            <w:r>
              <w:rPr>
                <w:rFonts w:ascii="Times New Roman" w:eastAsia="Times New Roman" w:hAnsi="Times New Roman" w:cs="Times New Roman"/>
                <w:sz w:val="22"/>
                <w:szCs w:val="22"/>
              </w:rPr>
              <w:t>bên.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Khi chưa xác định được lỗi một cách rõ ràng thì không tàu nào bị coi là đã có lỗi gây ra tai nạn đâm va.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Trong trường hợp bồi thường tính mạng, thương tích hoặc tổn hại khác về sức khỏe con người, các tàu có lỗi phải chịu trách nhiệm liên đới. T</w:t>
            </w:r>
            <w:r>
              <w:rPr>
                <w:rFonts w:ascii="Times New Roman" w:eastAsia="Times New Roman" w:hAnsi="Times New Roman" w:cs="Times New Roman"/>
                <w:sz w:val="22"/>
                <w:szCs w:val="22"/>
              </w:rPr>
              <w:t>àu đã bồi thường vượt quá trách nhiệm của mình có quyền đòi các tàu liên quan hoàn trả số tiền quá mức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Tàu quân sự chỉ được miễn trách nhiệm bồi thường nếu có lỗi gây ra tai nạn đâm va khi đang làm nhiệm vụ ở vùng diễn tập quân sự và vùng cấm hoạt đ</w:t>
            </w:r>
            <w:r>
              <w:rPr>
                <w:rFonts w:ascii="Times New Roman" w:eastAsia="Times New Roman" w:hAnsi="Times New Roman" w:cs="Times New Roman"/>
                <w:sz w:val="22"/>
                <w:szCs w:val="22"/>
              </w:rPr>
              <w:t xml:space="preserve">ộng hàng hải đã được công bố, nhưng thuyền </w:t>
            </w:r>
            <w:r>
              <w:rPr>
                <w:rFonts w:ascii="Times New Roman" w:eastAsia="Times New Roman" w:hAnsi="Times New Roman" w:cs="Times New Roman"/>
                <w:sz w:val="22"/>
                <w:szCs w:val="22"/>
              </w:rPr>
              <w:lastRenderedPageBreak/>
              <w:t>trưởng vẫn phải thực hiện nghĩa vụ quy định tại khoản 1 và khoản 2 Điều 286 của Bộ luật này nếu điều kiện thực tế cho phép.</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Trên cơ sở quy định tại các khoản 1, 2, 3, 4 và 5 Điều này, các bên liên quan đến tai nạn đâm va được quyền tự thỏa thuận để xác định mức độ lỗi và trách nhiệm bồi thường tổn thất xảy ra đối với tai nạn đâm va đó; nếu không thỏa thuận được thì có quyền </w:t>
            </w:r>
            <w:r>
              <w:rPr>
                <w:rFonts w:ascii="Times New Roman" w:eastAsia="Times New Roman" w:hAnsi="Times New Roman" w:cs="Times New Roman"/>
                <w:sz w:val="22"/>
                <w:szCs w:val="22"/>
              </w:rPr>
              <w:t>khởi kiện tại Trọng tài hoặc Tòa án có thẩm quyền.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p w:rsidR="00C56484" w:rsidRDefault="00C56484">
            <w:pPr>
              <w:ind w:left="48" w:right="109"/>
              <w:jc w:val="both"/>
              <w:rPr>
                <w:rFonts w:ascii="Times New Roman" w:eastAsia="Times New Roman" w:hAnsi="Times New Roman" w:cs="Times New Roman"/>
                <w:b/>
                <w:bCs/>
                <w:sz w:val="22"/>
                <w:szCs w:val="22"/>
              </w:rPr>
            </w:pP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273. Nguyên tắc xác định lỗi và bồi thường tổn thất trong tai nạn đâm va hàng hải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có lỗi gây ra tai nạn đâm va hàng hải là tàu gây ra sự đâm va do có hành động hoặc sự sơ suất trong việc trang bị, điều khiển, quản lý tàu; trong việc chấp hành quy tắc phòng ngừa đâm va trên biển và quy định bảo đảm an toàn hàng hải; do không thực </w:t>
            </w:r>
            <w:r>
              <w:rPr>
                <w:rFonts w:ascii="Times New Roman" w:eastAsia="Times New Roman" w:hAnsi="Times New Roman" w:cs="Times New Roman"/>
                <w:sz w:val="22"/>
                <w:szCs w:val="22"/>
              </w:rPr>
              <w:t>hiện những tập quán nghề nghiệp cần thiết.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có lỗi gây ra tai nạn đâm va hàng hải phải bồi thường tổn thất về tàu, người và tài sản liên quan đến tai nạn đâm va đó. Trường hợp có hai hoặc nhiều tàu cùng có lỗi trong một tai nạn đâm va hàng hải thì tr</w:t>
            </w:r>
            <w:r>
              <w:rPr>
                <w:rFonts w:ascii="Times New Roman" w:eastAsia="Times New Roman" w:hAnsi="Times New Roman" w:cs="Times New Roman"/>
                <w:sz w:val="22"/>
                <w:szCs w:val="22"/>
              </w:rPr>
              <w:t>ách nhiệm bồi thường được phân bổ tùy theo mức độ lỗi của mỗi bên; nếu mức độ lỗi bằng nhau hoặc khi không xác định cụ thể mức độ lỗi của mỗi bên thì trách nhiệm bồi thường được phân bổ đều cho tất cả các bên.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Khi chưa xác định được lỗi một cách rõ ràng</w:t>
            </w:r>
            <w:r>
              <w:rPr>
                <w:rFonts w:ascii="Times New Roman" w:eastAsia="Times New Roman" w:hAnsi="Times New Roman" w:cs="Times New Roman"/>
                <w:sz w:val="22"/>
                <w:szCs w:val="22"/>
              </w:rPr>
              <w:t xml:space="preserve"> thì không tàu nào bị coi là đã có lỗi gây ra tai nạn đâm va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Trong trường hợp bồi thường tính mạng, thương tích hoặc tổn hại khác về sức khỏe con người, các tàu có lỗi phải chịu trách nhiệm liên đới. Tàu đã bồi thường vượt quá trách nhiệm của </w:t>
            </w:r>
            <w:r>
              <w:rPr>
                <w:rFonts w:ascii="Times New Roman" w:eastAsia="Times New Roman" w:hAnsi="Times New Roman" w:cs="Times New Roman"/>
                <w:sz w:val="22"/>
                <w:szCs w:val="22"/>
              </w:rPr>
              <w:lastRenderedPageBreak/>
              <w:t>mình có quyền đòi các tàu liên quan hoàn trả số tiền quá mức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Tàu quân sự chỉ được miễn trách nhiệm bồi thường nếu có lỗi gây ra tai nạn đâm va hàng hải khi đang làm nhiệm vụ ở vùng diễn tập quân sự và vùng cấm hoạt động hàng hải đã được công bố, như</w:t>
            </w:r>
            <w:r>
              <w:rPr>
                <w:rFonts w:ascii="Times New Roman" w:eastAsia="Times New Roman" w:hAnsi="Times New Roman" w:cs="Times New Roman"/>
                <w:sz w:val="22"/>
                <w:szCs w:val="22"/>
              </w:rPr>
              <w:t>ng thuyền trưởng vẫn phải thực hiện nghĩa vụ quy định tại khoản 4 Điều này nếu điều kiện thực tế cho phép.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Trên cơ sở quy định tại các khoản 1,2,3,4 và 5 Điều này, các bên liên quan đến tai nạn đâm va hàng hải được quyền tự thỏa thuận để xác định mức độ</w:t>
            </w:r>
            <w:r>
              <w:rPr>
                <w:rFonts w:ascii="Times New Roman" w:eastAsia="Times New Roman" w:hAnsi="Times New Roman" w:cs="Times New Roman"/>
                <w:sz w:val="22"/>
                <w:szCs w:val="22"/>
              </w:rPr>
              <w:t xml:space="preserve"> lỗi và trách nhiệm bồi thường tổn thất xảy ra đối với tai nạn đâm va hàng hải đó; nếu không thỏa thuận được thì có quyền khởi kiện tại Trọng tài hoặc Tòa án có thẩm quyền.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Trường hợ</w:t>
            </w:r>
            <w:r>
              <w:rPr>
                <w:rFonts w:ascii="Times New Roman" w:eastAsia="Times New Roman" w:hAnsi="Times New Roman" w:cs="Times New Roman"/>
                <w:sz w:val="22"/>
                <w:szCs w:val="22"/>
              </w:rPr>
              <w:tab/>
              <w:t>p tai nạn đâm va hàng hải xảy ra do các nguyên nhân bất khả kháng, ngẫ</w:t>
            </w:r>
            <w:r>
              <w:rPr>
                <w:rFonts w:ascii="Times New Roman" w:eastAsia="Times New Roman" w:hAnsi="Times New Roman" w:cs="Times New Roman"/>
                <w:sz w:val="22"/>
                <w:szCs w:val="22"/>
              </w:rPr>
              <w:t>u nhiên hoặc khi không xác định được tàu có lỗi thì thiệt hại của tàu nào tàu đó chịu, kể cả trường hợp tàu đang được neo, buộc hoặc cập mạn một tàu khác thì xảy ra đâm va.</w:t>
            </w:r>
          </w:p>
          <w:p w:rsidR="00C56484" w:rsidRDefault="00C56484">
            <w:pPr>
              <w:ind w:left="48" w:right="109"/>
              <w:jc w:val="both"/>
              <w:rPr>
                <w:rFonts w:ascii="Times New Roman" w:eastAsia="Times New Roman" w:hAnsi="Times New Roman" w:cs="Times New Roman"/>
                <w:b/>
                <w:bCs/>
                <w:sz w:val="22"/>
                <w:szCs w:val="22"/>
              </w:rPr>
            </w:pPr>
          </w:p>
          <w:p w:rsidR="00C56484" w:rsidRDefault="00C56484">
            <w:pPr>
              <w:ind w:left="48" w:right="109"/>
              <w:jc w:val="both"/>
              <w:rPr>
                <w:rFonts w:ascii="Times New Roman" w:eastAsia="Times New Roman" w:hAnsi="Times New Roman" w:cs="Times New Roman"/>
                <w:b/>
                <w:bCs/>
                <w:sz w:val="22"/>
                <w:szCs w:val="22"/>
              </w:rPr>
            </w:pPr>
          </w:p>
          <w:p w:rsidR="00C56484" w:rsidRDefault="00C56484">
            <w:pPr>
              <w:ind w:left="48" w:right="109"/>
              <w:jc w:val="both"/>
              <w:rPr>
                <w:rFonts w:ascii="Times New Roman" w:eastAsia="Times New Roman" w:hAnsi="Times New Roman" w:cs="Times New Roman"/>
                <w:b/>
                <w:bCs/>
                <w:sz w:val="22"/>
                <w:szCs w:val="22"/>
              </w:rPr>
            </w:pP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lastRenderedPageBreak/>
              <w:t>kế thừa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288. Đâm va do bất khả kháng, ngẫu nhiên, không xác định được lỗi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tai nạn đâm va xảy ra do các nguyên nhân bất khả kháng, ngẫu nhiên hoặc khi không xác định được tàu có lỗi thì thiệt hại của tàu nào tàu đó chịu, kể cả trường hợp tàu đang được neo, buộc hoặc cập mạn một tàu khác thì xảy ra đâm va.</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Giữ nguyên, gộp các điều 285, Điều 286, Điều 287, Điều 288, Điều 289, Điều 291 BLHH15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289. Đâm va không trực tiếp</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quy định của Chương này được áp dụng khi tàu có lỗi gây ra tổn thất cho tàu, người và tài sản trên tàu khác mà không có sự đâm va tr</w:t>
            </w:r>
            <w:r>
              <w:rPr>
                <w:rFonts w:ascii="Times New Roman" w:eastAsia="Times New Roman" w:hAnsi="Times New Roman" w:cs="Times New Roman"/>
                <w:sz w:val="22"/>
                <w:szCs w:val="22"/>
              </w:rPr>
              <w:t>ực tiếp.</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Giữ nguyên, gộp các điều 285, Điều 286, Điều 287, Điều 288, Điều 289, Điều 291 BLHH15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291. Tai nạn đâm va đối với tàu quân sự, tàu công vụ, tàu cá, phương tiện thủy nội địa, tàu ngầm, tàu lặn, thủy phi cơ, ụ nổi, kho chứa nổi và giàn di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Các quy định của Chương này được áp dụng đối với tàu quân sự, tàu công vụ, tàu cá, phương tiện thủy nội địa, tàu ngầm, tàu lặn, thủy phi cơ, ụ nổi, kho chứa nổi và giàn di động.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Giữ nguyên, gộp các điều 285, Điều 286, Điều 287, Điều 288, Điều 289, Điều 2</w:t>
            </w:r>
            <w:r>
              <w:rPr>
                <w:rFonts w:ascii="Times New Roman" w:eastAsia="Times New Roman" w:hAnsi="Times New Roman" w:cs="Times New Roman"/>
                <w:color w:val="000000"/>
                <w:sz w:val="22"/>
                <w:szCs w:val="22"/>
              </w:rPr>
              <w:t>91 BLHH15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118. Kháng nghị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Kháng nghị hàng hải là văn bản do thuyền trưởng lập, công bố hoàn cảnh tàu biển gặp phải và những biện pháp thuyền trưởng đã áp dụng để khắc phục hoàn cảnh đó, hạn chế tổn thất xảy ra, bảo vệ quyền và lợi ích hợp</w:t>
            </w:r>
            <w:r>
              <w:rPr>
                <w:rFonts w:ascii="Times New Roman" w:eastAsia="Times New Roman" w:hAnsi="Times New Roman" w:cs="Times New Roman"/>
                <w:sz w:val="22"/>
                <w:szCs w:val="22"/>
              </w:rPr>
              <w:t xml:space="preserve"> pháp cho chủ tàu và những người có liên quan.</w:t>
            </w:r>
          </w:p>
          <w:p w:rsidR="00C56484" w:rsidRDefault="001F467D">
            <w:pPr>
              <w:ind w:left="76" w:right="128"/>
              <w:jc w:val="both"/>
              <w:rPr>
                <w:rFonts w:ascii="Times New Roman" w:eastAsia="Times New Roman" w:hAnsi="Times New Roman" w:cs="Times New Roman"/>
                <w:sz w:val="22"/>
                <w:szCs w:val="22"/>
              </w:rPr>
            </w:pPr>
            <w:bookmarkStart w:id="271" w:name="_gz3g37a70d5l" w:colFirst="0" w:colLast="0"/>
            <w:bookmarkEnd w:id="271"/>
            <w:r>
              <w:rPr>
                <w:rFonts w:ascii="Times New Roman" w:eastAsia="Times New Roman" w:hAnsi="Times New Roman" w:cs="Times New Roman"/>
                <w:sz w:val="22"/>
                <w:szCs w:val="22"/>
              </w:rPr>
              <w:t>2. Khi tàu biển, người hoặc hàng hóa vận chuyển trên tàu bị tổn thất hoặc nghi ngờ có tổn thất do gặp tai nạn, sự cố thì thuyền trưởng phải lập kháng nghị hàng hải và trình cơ quan nhà nước có thẩm quyền quy định tại khoản 3 Điều này để xác nhận việc trình</w:t>
            </w:r>
            <w:r>
              <w:rPr>
                <w:rFonts w:ascii="Times New Roman" w:eastAsia="Times New Roman" w:hAnsi="Times New Roman" w:cs="Times New Roman"/>
                <w:sz w:val="22"/>
                <w:szCs w:val="22"/>
              </w:rPr>
              <w:t xml:space="preserve"> kháng nghị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Cơ quan nhà nước có thẩm quyền xác nhận việc trình kháng nghị hàng hải tại Việt Nam là Cảng vụ hàng hải hoặc Ủy ban nhân dân cấp xã nơi gần nhất.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Cơ quan nhà nước có thẩm quyền xác nhận việc trình kháng nghị hàng hải tại nước ngoài</w:t>
            </w:r>
            <w:r>
              <w:rPr>
                <w:rFonts w:ascii="Times New Roman" w:eastAsia="Times New Roman" w:hAnsi="Times New Roman" w:cs="Times New Roman"/>
                <w:sz w:val="22"/>
                <w:szCs w:val="22"/>
              </w:rPr>
              <w:t xml:space="preserve"> là cơ quan đại diện của Việt Nam nơi gần nhất hoặc cơ quan, tổ chức có thẩm quyền của quốc gia nơi tàu biển hoạt động.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Kháng nghị hàng hải được lập, xác nhận bằng tiếng Việt hoặc tiếng Anh; trường hợp kháng nghị hàng hải được lập bằng tiếng Anh thì the</w:t>
            </w:r>
            <w:r>
              <w:rPr>
                <w:rFonts w:ascii="Times New Roman" w:eastAsia="Times New Roman" w:hAnsi="Times New Roman" w:cs="Times New Roman"/>
                <w:sz w:val="22"/>
                <w:szCs w:val="22"/>
              </w:rPr>
              <w:t>o yêu cầu của cơ quan có thẩm quyền xác nhận việc trình kháng nghị hàng hải, thuyền trưởng phải trình kèm theo bản dịch bằng tiếng Việt.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Quy định về kháng nghị hàng hải cũng được áp dụng đối với các loại tàu thuyền khác hoạt động trong vùng nước cảng bi</w:t>
            </w:r>
            <w:r>
              <w:rPr>
                <w:rFonts w:ascii="Times New Roman" w:eastAsia="Times New Roman" w:hAnsi="Times New Roman" w:cs="Times New Roman"/>
                <w:sz w:val="22"/>
                <w:szCs w:val="22"/>
              </w:rPr>
              <w:t>ển và vùng biển Việt Nam.</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Bộ trưởng Bộ Giao thông vận tải quy định cụ thể thủ tục trình và xác nhận kháng nghị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35a. Trình báo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Trình báo đường thủy nội địa là văn bản thông báo hoàn cảnh phương tiện, tàu biển, tàu cá </w:t>
            </w:r>
            <w:r>
              <w:rPr>
                <w:rFonts w:ascii="Times New Roman" w:eastAsia="Times New Roman" w:hAnsi="Times New Roman" w:cs="Times New Roman"/>
                <w:sz w:val="22"/>
                <w:szCs w:val="22"/>
              </w:rPr>
              <w:t>gặp phải và những biện pháp thuyền trưởng hoặc người lái phương tiện đã áp dụng để khắc phục hoàn cảnh, hạn chế tổn thất xảy ra do thuyền trưởng hoặc người lái phương tiện lập nhằm bảo vệ quyền và lợi ích hợp pháp cho chủ phương tiện, chủ tàu biển, chủ tàu</w:t>
            </w:r>
            <w:r>
              <w:rPr>
                <w:rFonts w:ascii="Times New Roman" w:eastAsia="Times New Roman" w:hAnsi="Times New Roman" w:cs="Times New Roman"/>
                <w:sz w:val="22"/>
                <w:szCs w:val="22"/>
              </w:rPr>
              <w:t xml:space="preserve"> cá và những người có liên quan.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trình báo đường thủy nội địa phải thực hiện kể từ thời điểm phương tiện, tàu biển, tàu cá ghé vào cảng thủy nội địa đầu tiên sau khi xảy ra tai nạn, sự cố hoặc chậm nhất 3 ngày làm việc kể từ thời điểm xảy ra tai n</w:t>
            </w:r>
            <w:r>
              <w:rPr>
                <w:rFonts w:ascii="Times New Roman" w:eastAsia="Times New Roman" w:hAnsi="Times New Roman" w:cs="Times New Roman"/>
                <w:sz w:val="22"/>
                <w:szCs w:val="22"/>
              </w:rPr>
              <w:t>ạn, sự cố tại một trong các cơ quan Cảng vụ đường thủy nội địa, đơn vị quản lý đường thủy nội địa, Cảnh sát đường thủy, Ủy ban nhân dân gần nhất nơi xảy ra tai nạn, sự cố.</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trưởng Bộ Giao thông vận tải quy định thủ tục xác nhận việc trình báo đường th</w:t>
            </w:r>
            <w:r>
              <w:rPr>
                <w:rFonts w:ascii="Times New Roman" w:eastAsia="Times New Roman" w:hAnsi="Times New Roman" w:cs="Times New Roman"/>
                <w:sz w:val="22"/>
                <w:szCs w:val="22"/>
              </w:rPr>
              <w:t>ủy nội địa.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274. Kháng nghị hàng hải và kháng nghị đường thủy nội địa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Kháng nghị hàng hải là văn bản do thuyền trưởng hoặc người chỉ huy cao nhất trên tàu thuyền lập, công bố hoàn cảnh tàu biển gặp phải và những biện pháp thuyền trưởng hoặc người </w:t>
            </w:r>
            <w:r>
              <w:rPr>
                <w:rFonts w:ascii="Times New Roman" w:eastAsia="Times New Roman" w:hAnsi="Times New Roman" w:cs="Times New Roman"/>
                <w:sz w:val="22"/>
                <w:szCs w:val="22"/>
              </w:rPr>
              <w:t>chỉ huy cao nhất trên tàu thuyền đã áp dụng để khắc phục hoàn cảnh đó, hạn chế tổn thất xảy ra, bảo vệ quyền và lợi ích hợp pháp cho chủ tàu và những người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Kháng nghị đường thủy nội địa là văn bản do thuyền trưởng hoặc người lái phương tiệ</w:t>
            </w:r>
            <w:r>
              <w:rPr>
                <w:rFonts w:ascii="Times New Roman" w:eastAsia="Times New Roman" w:hAnsi="Times New Roman" w:cs="Times New Roman"/>
                <w:sz w:val="22"/>
                <w:szCs w:val="22"/>
              </w:rPr>
              <w:t>n hoặc người chỉ huy cao nhất trên tàu thuyền lập, công bố hoàn cảnh tàu sông gặp phải và những biện pháp thuyền trưởng hoặc người lái phương tiện hoặc người chỉ huy cao nhất trên tàu thuyền đã áp dụng để khắc phục hoàn cảnh đó, hạn chế tổn thất xảy ra, bả</w:t>
            </w:r>
            <w:r>
              <w:rPr>
                <w:rFonts w:ascii="Times New Roman" w:eastAsia="Times New Roman" w:hAnsi="Times New Roman" w:cs="Times New Roman"/>
                <w:sz w:val="22"/>
                <w:szCs w:val="22"/>
              </w:rPr>
              <w:t>o vệ quyền và lợi ích hợp pháp cho chủ tàu và những người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Khi tàu thuyền, người hoặc hàng hóa vận chuyển trên tàu thuyền bị tổn thất hoặc nghi ngờ có tổn thất do gặp tai nạn, sự cố thì thuyền trưởng hoặc người lái phương tiện hoặc người ch</w:t>
            </w:r>
            <w:r>
              <w:rPr>
                <w:rFonts w:ascii="Times New Roman" w:eastAsia="Times New Roman" w:hAnsi="Times New Roman" w:cs="Times New Roman"/>
                <w:sz w:val="22"/>
                <w:szCs w:val="22"/>
              </w:rPr>
              <w:t>ỉ huy cao nhất trên tàu thuyền lập kháng nghị hàng hải hoặc kháng nghị đường thủy nội địa, trình cơ quan nhà nước có thẩm quyền để xác nhận việc trình kháng nghị hàng hải, trình kháng nghị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Kháng nghị hàng hải, kháng nghị đường thủy n</w:t>
            </w:r>
            <w:r>
              <w:rPr>
                <w:rFonts w:ascii="Times New Roman" w:eastAsia="Times New Roman" w:hAnsi="Times New Roman" w:cs="Times New Roman"/>
                <w:sz w:val="22"/>
                <w:szCs w:val="22"/>
              </w:rPr>
              <w:t>ội địa được xác nhận có giá trị chứng cứ khi giải quyết tranh chấp có liên quan và không miễn trừ trách nhiệm của thuyền trưởng hoặc người lái phương tiện đối với sự kiện có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Thuyền trưởng, người lái phương tiện có quyền lập kháng nghị hàng hả</w:t>
            </w:r>
            <w:r>
              <w:rPr>
                <w:rFonts w:ascii="Times New Roman" w:eastAsia="Times New Roman" w:hAnsi="Times New Roman" w:cs="Times New Roman"/>
                <w:sz w:val="22"/>
                <w:szCs w:val="22"/>
              </w:rPr>
              <w:t>i, kháng nghị đường thủy nội địa bổ sung nếu thấy cần thiết và trình cho cơ quan có thẩm quyền xác nhận.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Bộ Xây dựng quy định thủ tục trình và xác nhận kháng nghị hàng hải, kháng nghị đường thủy nội địa. </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Hợp nhất nội dung Kháng nghị hàng hải (</w:t>
            </w:r>
            <w:r>
              <w:rPr>
                <w:rFonts w:ascii="Times New Roman" w:eastAsia="Times New Roman" w:hAnsi="Times New Roman" w:cs="Times New Roman"/>
                <w:b/>
                <w:bCs/>
                <w:color w:val="000000"/>
                <w:sz w:val="22"/>
                <w:szCs w:val="22"/>
              </w:rPr>
              <w:t>Đ. 118 BLHH 2015)</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và Trình báo đường thủy nội địa </w:t>
            </w:r>
            <w:r>
              <w:rPr>
                <w:rFonts w:ascii="Times New Roman" w:eastAsia="Times New Roman" w:hAnsi="Times New Roman" w:cs="Times New Roman"/>
                <w:b/>
                <w:bCs/>
                <w:color w:val="000000"/>
                <w:sz w:val="22"/>
                <w:szCs w:val="22"/>
              </w:rPr>
              <w:t xml:space="preserve"> (Đ. 35a LGTĐTNĐ).</w:t>
            </w:r>
          </w:p>
          <w:p w:rsidR="00C56484" w:rsidRDefault="001F467D">
            <w:pPr>
              <w:tabs>
                <w:tab w:val="left" w:pos="2944"/>
              </w:tabs>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Đề xuất định nghĩa Kháng nghị hàng hải và đường thủy nội địa</w:t>
            </w:r>
          </w:p>
          <w:p w:rsidR="00C56484" w:rsidRDefault="001F467D">
            <w:pPr>
              <w:pBdr>
                <w:top w:val="nil"/>
                <w:left w:val="nil"/>
                <w:bottom w:val="nil"/>
                <w:right w:val="nil"/>
                <w:between w:val="nil"/>
              </w:pBdr>
              <w:ind w:left="47" w:right="8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Căn cứ pháp lý của Kháng nghị Hàng hải bắt nguồn từ bộ luật hàng hải của Anh (Admiralty Law) từ năm 1900. Không giống như </w:t>
            </w:r>
            <w:r>
              <w:rPr>
                <w:rFonts w:ascii="Times New Roman" w:eastAsia="Times New Roman" w:hAnsi="Times New Roman" w:cs="Times New Roman"/>
                <w:color w:val="000000"/>
                <w:sz w:val="22"/>
                <w:szCs w:val="22"/>
              </w:rPr>
              <w:t xml:space="preserve">luật hàng hải (Maritime law) dùng để điều chỉnh các vấn đề phát sinh từ hoạt động hàng hải nhằm đảm bảo an toàn hàng hải, an ninh hàng hải và phòng ngừa ô nhiễm môi trường, Admiralty Law là tổng hợp các hiệp định, thỏa thuận quốc tế, thông lệ quốc tế dùng </w:t>
            </w:r>
            <w:r>
              <w:rPr>
                <w:rFonts w:ascii="Times New Roman" w:eastAsia="Times New Roman" w:hAnsi="Times New Roman" w:cs="Times New Roman"/>
                <w:color w:val="000000"/>
                <w:sz w:val="22"/>
                <w:szCs w:val="22"/>
              </w:rPr>
              <w:t xml:space="preserve">để giải quyết các vấn đề trong mối quan hệ giữa các bên liên quan và chủ tàu như </w:t>
            </w:r>
            <w:r>
              <w:rPr>
                <w:rFonts w:ascii="Times New Roman" w:eastAsia="Times New Roman" w:hAnsi="Times New Roman" w:cs="Times New Roman"/>
                <w:color w:val="000000"/>
                <w:sz w:val="22"/>
                <w:szCs w:val="22"/>
              </w:rPr>
              <w:lastRenderedPageBreak/>
              <w:t>tranh chấp hàng hóa, cứu hộ, thưởng phạt (bao gồm cả vận tải nội địa)…Và đến nay, Kháng nghị hàng hải được sử dụng như là chứng thư (mặc định) trong việc bảo vệ quyền lợi, chủ</w:t>
            </w:r>
            <w:r>
              <w:rPr>
                <w:rFonts w:ascii="Times New Roman" w:eastAsia="Times New Roman" w:hAnsi="Times New Roman" w:cs="Times New Roman"/>
                <w:color w:val="000000"/>
                <w:sz w:val="22"/>
                <w:szCs w:val="22"/>
              </w:rPr>
              <w:t xml:space="preserve"> tàu, thuyền viên và hàng hóa. Hiện nay các quốc gia có luật pháp hàng hải đều thừa nhận tính hợp pháp của Kháng nghị hàng hải trong việc giải quyết các mối quan hệ dân sự liên quan đến tranh chấp giống như việc chấp nhận điều khoản “Bất khả kháng – Force </w:t>
            </w:r>
            <w:r>
              <w:rPr>
                <w:rFonts w:ascii="Times New Roman" w:eastAsia="Times New Roman" w:hAnsi="Times New Roman" w:cs="Times New Roman"/>
                <w:color w:val="000000"/>
                <w:sz w:val="22"/>
                <w:szCs w:val="22"/>
              </w:rPr>
              <w:t>majeure” trong thực tiễn.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119. Giá trị pháp lý của kháng nghị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Kháng nghị hàng hải được xác nhận theo quy định của Bộ luật này có giá trị chứng cứ khi giải quyết tranh chấp có liên quan.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Kháng nghị hàng hải đã được xác nhận không miễn trừ trách nhiệm của thuyền trưởng đối với sự kiện có liên quan.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120. Thời hạn trình kháng nghị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Nếu tai nạn, sự cố xảy ra trong khi tàu hành trình trên biển thì kháng nghị hàng hải phải được trình cơ quan có thẩm quyền xác nhận chậm nhất 24 giờ kể từ khi tàu ghé vào cảng biển đầu tiên.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Nếu tai nạn, sự cố xảy ra tại cảng biển Việt Nam thì kháng </w:t>
            </w:r>
            <w:r>
              <w:rPr>
                <w:rFonts w:ascii="Times New Roman" w:eastAsia="Times New Roman" w:hAnsi="Times New Roman" w:cs="Times New Roman"/>
                <w:sz w:val="22"/>
                <w:szCs w:val="22"/>
              </w:rPr>
              <w:t>nghị hàng hải phải được trình cơ quan có thẩm quyền xác nhận chậm nhất 24 giờ kể từ khi xảy ra tai nạn, sự cố đó.</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Nếu tai nạn, sự cố xảy ra có liên quan đến hàng hóa trong hầm hàng thì kháng nghị hàng hải phải được trình cơ quan có thẩm quyền xác nhận t</w:t>
            </w:r>
            <w:r>
              <w:rPr>
                <w:rFonts w:ascii="Times New Roman" w:eastAsia="Times New Roman" w:hAnsi="Times New Roman" w:cs="Times New Roman"/>
                <w:sz w:val="22"/>
                <w:szCs w:val="22"/>
              </w:rPr>
              <w:t>rước khi mở nắp hầm hàng.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Nếu không thể trình kháng nghị hàng hải quy định tại các khoản 1, 2 và 3 Điều này thì trong kháng nghị hàng hải phải ghi rõ lý do.</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121. Trình kháng nghị hàng hải bổ sung</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Thuyền trưởng có quyền lập kháng nghị hàng hải bổ sung nếu thấy cần thiết và trình cho cơ quan có thẩm quyền xác nhận.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3</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TÌM KIẾM CỨU NẠN, CỨU HỘ TÀU THUYỀN, ỨNG PHÓ SỰ CỐ KHẨN CẤP TRONG HOẠT ĐỘNG HÀNG HẢI VÀ GIAO THÔNG ĐƯỜNG THỦY </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122. Tìm kiếm và cứu nạn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Tàu thuyền và thủy phi cơ khi gặp nguy hiểm cần sự cứu giúp thì phải phát tín hiệu cấp cứu theo quy </w:t>
            </w:r>
            <w:r>
              <w:rPr>
                <w:rFonts w:ascii="Times New Roman" w:eastAsia="Times New Roman" w:hAnsi="Times New Roman" w:cs="Times New Roman"/>
                <w:sz w:val="22"/>
                <w:szCs w:val="22"/>
              </w:rPr>
              <w:t>định.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thuyền và thủy phi cơ khi phát hiện hay nhận được tín hiệu cấp cứu của người hoặc tàu khác gặp nạn trên biển, vùng nước cảng biển, nếu điều kiện thực tế cho phép và không gây nguy hiểm nghiêm trọng cho tàu và những người đang ở trên tàu của mì</w:t>
            </w:r>
            <w:r>
              <w:rPr>
                <w:rFonts w:ascii="Times New Roman" w:eastAsia="Times New Roman" w:hAnsi="Times New Roman" w:cs="Times New Roman"/>
                <w:sz w:val="22"/>
                <w:szCs w:val="22"/>
              </w:rPr>
              <w:t>nh thì phải bằng mọi cách tiến hành cứu giúp người gặp nạn, kể cả việc phải đi chệch khỏi hành trình đã định và phải kịp thời thông báo cho tổ chức, cá nhân liên quan biết.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Cơ quan phối hợp tìm kiếm, cứu nạn hàng hải phải sẵn sàng tổ chức và phối hợp ho</w:t>
            </w:r>
            <w:r>
              <w:rPr>
                <w:rFonts w:ascii="Times New Roman" w:eastAsia="Times New Roman" w:hAnsi="Times New Roman" w:cs="Times New Roman"/>
                <w:sz w:val="22"/>
                <w:szCs w:val="22"/>
              </w:rPr>
              <w:t>ạt động tìm kiếm, cứu nạn kịp thời đối với người gặp nạn trong vùng tìm kiếm, cứu nạn do mình phụ trách và được quyền huy động người, phương tiện tham gia tìm kiếm, cứu nạn.</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 xml:space="preserve">4. Bộ trưởng Bộ Giao thông vận tải quy định cụ thể về tổ chức và hoạt động của cơ </w:t>
            </w:r>
            <w:r>
              <w:rPr>
                <w:rFonts w:ascii="Times New Roman" w:eastAsia="Times New Roman" w:hAnsi="Times New Roman" w:cs="Times New Roman"/>
                <w:sz w:val="22"/>
                <w:szCs w:val="22"/>
              </w:rPr>
              <w:t>quan phối hợp tìm kiếm, cứu nạn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98b. Tìm kiếm, cứu nạn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Tìm kiếm đường thủy nội địa là việc sử dụng lực lượng, phương tiện, trang thiết bị để xác định vị trí người, phương tiện bị nạn trên đường thủy nội địa, vùng nước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Cứu nạn đường thủy nội địa là hoạt động cứu người bị nạn thoát </w:t>
            </w:r>
            <w:r>
              <w:rPr>
                <w:rFonts w:ascii="Times New Roman" w:eastAsia="Times New Roman" w:hAnsi="Times New Roman" w:cs="Times New Roman"/>
                <w:sz w:val="22"/>
                <w:szCs w:val="22"/>
              </w:rPr>
              <w:t>khỏi nguy hiểm đang đe dọa đến tính mạng của họ, gồm cả việc sơ cứu hoặc các biện pháp khác để đưa người bị nạn trên đường thủy nội địa, vùng nước cảng, bến thủy nội địa đến vị trí an toàn.</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Tình huống tìm kiếm, cứu nạn đường thủy nội địa là sự cố do thi</w:t>
            </w:r>
            <w:r>
              <w:rPr>
                <w:rFonts w:ascii="Times New Roman" w:eastAsia="Times New Roman" w:hAnsi="Times New Roman" w:cs="Times New Roman"/>
                <w:sz w:val="22"/>
                <w:szCs w:val="22"/>
              </w:rPr>
              <w:t xml:space="preserve">ên tai, thảm họa, tai nạn gây ra trên đường thủy nội địa, vùng nước cảng, </w:t>
            </w:r>
            <w:r>
              <w:rPr>
                <w:rFonts w:ascii="Times New Roman" w:eastAsia="Times New Roman" w:hAnsi="Times New Roman" w:cs="Times New Roman"/>
                <w:sz w:val="22"/>
                <w:szCs w:val="22"/>
              </w:rPr>
              <w:lastRenderedPageBreak/>
              <w:t>bến thủy nội địa có nguy cơ hoặc thực tế đang đe dọa, gây hậu quả tổn thất về người cần thiết phải có biện pháp ứng phó kịp thời, thích hợp để giảm tới mức thấp nhất thiệt hại có thể</w:t>
            </w:r>
            <w:r>
              <w:rPr>
                <w:rFonts w:ascii="Times New Roman" w:eastAsia="Times New Roman" w:hAnsi="Times New Roman" w:cs="Times New Roman"/>
                <w:sz w:val="22"/>
                <w:szCs w:val="22"/>
              </w:rPr>
              <w:t xml:space="preserve"> xảy ra.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275. Tìm kiếm cứu nạn trong hoạt động hàng hải và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1. Tìm kiếm cứu nạn hàng hải và đường thủy nội địa là hoạt động nhân đạo, sử dụng lực lượng, phương tiện, trang thiết bị để cứu người bị nạn trên biển, vùng nước cảng biển, đường thủy nội địa, vùng nước cảng, bến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Nhà nước thiết lập và bảo đảm</w:t>
            </w:r>
            <w:r>
              <w:rPr>
                <w:rFonts w:ascii="Times New Roman" w:eastAsia="Times New Roman" w:hAnsi="Times New Roman" w:cs="Times New Roman"/>
                <w:sz w:val="22"/>
                <w:szCs w:val="22"/>
              </w:rPr>
              <w:t xml:space="preserve"> ngân sách duy trì hệ thống phối hợp tìm kiếm cứu nạn hàng hải và đường thủy nội địa, lực lượng chuyên ngành tìm kiếm cứu nạn, lực lượng kiêm nhiệm phòng, chống thiên tai, tìm kiếm cứu nạn hàng hải theo quy định pháp luật của Việt Nam và điều ước quốc tế m</w:t>
            </w:r>
            <w:r>
              <w:rPr>
                <w:rFonts w:ascii="Times New Roman" w:eastAsia="Times New Roman" w:hAnsi="Times New Roman" w:cs="Times New Roman"/>
                <w:sz w:val="22"/>
                <w:szCs w:val="22"/>
              </w:rPr>
              <w:t>à nước Cộng hòa xã hội chủ nghĩa Việt Nam là thành viên.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thuyền và thủy phi cơ khi gặp nguy hiểm cần sự cứu giúp thì phải phát tín hiệu cấp cứu theo quy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Tàu thuyền và thủy phi cơ khi phát hiện hay nhận được tín hiệu cấp cứu của người hoặc tàu </w:t>
            </w:r>
            <w:r>
              <w:rPr>
                <w:rFonts w:ascii="Times New Roman" w:eastAsia="Times New Roman" w:hAnsi="Times New Roman" w:cs="Times New Roman"/>
                <w:sz w:val="22"/>
                <w:szCs w:val="22"/>
              </w:rPr>
              <w:t xml:space="preserve">khác </w:t>
            </w:r>
            <w:r>
              <w:rPr>
                <w:rFonts w:ascii="Times New Roman" w:eastAsia="Times New Roman" w:hAnsi="Times New Roman" w:cs="Times New Roman"/>
                <w:sz w:val="22"/>
                <w:szCs w:val="22"/>
              </w:rPr>
              <w:lastRenderedPageBreak/>
              <w:t xml:space="preserve">gặp nạn trên biển, vùng nước cảng biển, vùng nước thủy nội địa nếu điều kiện thực tế cho phép và không gây nguy hiểm nghiêm trọng cho tàu và những người đang ở trên tàu của mình thì phải bằng mọi cách tiến hành cứu giúp người gặp nạn, kể cả việc phải </w:t>
            </w:r>
            <w:r>
              <w:rPr>
                <w:rFonts w:ascii="Times New Roman" w:eastAsia="Times New Roman" w:hAnsi="Times New Roman" w:cs="Times New Roman"/>
                <w:sz w:val="22"/>
                <w:szCs w:val="22"/>
              </w:rPr>
              <w:t>đi chệch khỏi hành trình đã định và phải kịp thời thông báo cho tổ chức, cá nhân liên quan biết.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Lực lượng chuyên ngành tìm kiếm cứu nạn và lực lượng kiêm nhiệm phòng, chống thiên tai, tìm kiếm cứu nạn hàng hải phải sẵn sàng tổ chức và phối hợp hoạt độn</w:t>
            </w:r>
            <w:r>
              <w:rPr>
                <w:rFonts w:ascii="Times New Roman" w:eastAsia="Times New Roman" w:hAnsi="Times New Roman" w:cs="Times New Roman"/>
                <w:sz w:val="22"/>
                <w:szCs w:val="22"/>
              </w:rPr>
              <w:t>g tìm kiếm, cứu nạn kịp thời đối với người gặp nạn trong vùng tìm kiếm, cứu nạn do mình phụ trách và được quyền huy động người, phương tiện tham gia tìm kiếm, cứu nạn.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Hoạt động tìm kiếm cứu nạn hàng hải và đường thủy nội địa, cơ chế phối hợp, trách nhi</w:t>
            </w:r>
            <w:r>
              <w:rPr>
                <w:rFonts w:ascii="Times New Roman" w:eastAsia="Times New Roman" w:hAnsi="Times New Roman" w:cs="Times New Roman"/>
                <w:sz w:val="22"/>
                <w:szCs w:val="22"/>
              </w:rPr>
              <w:t>ệm của các đơn vị, tổ chức, cá nhân liên quan, chế độ, chính sách đối với lực lượng chuyên ngành, lực lượng trực tiếp tham gia tìm kiếm cứu nạn, tìm kiếm cứu nạn hàng hải và các tổ chức, cá nhân được huy động tham gia tìm kiếm cứu nạn hàng hải và đường thủ</w:t>
            </w:r>
            <w:r>
              <w:rPr>
                <w:rFonts w:ascii="Times New Roman" w:eastAsia="Times New Roman" w:hAnsi="Times New Roman" w:cs="Times New Roman"/>
                <w:sz w:val="22"/>
                <w:szCs w:val="22"/>
              </w:rPr>
              <w:t>y nội địa thực hiện theo quy định của Chính phủ.</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Kết hợp Luật GTĐTNĐ, Chỉnh sửa bổ sung Điều 122 BLHH, bổ sung khoản 2, 5 trách nhiệm của tổ chức cá nhận trong khi nhận báo nạn và giao chính phủ quy định chi tiết</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Sửa đổi cơ quan tìm kiếm cứu nạn hàng hải t</w:t>
            </w:r>
            <w:r>
              <w:rPr>
                <w:rFonts w:ascii="Times New Roman" w:eastAsia="Times New Roman" w:hAnsi="Times New Roman" w:cs="Times New Roman"/>
                <w:sz w:val="22"/>
                <w:szCs w:val="22"/>
              </w:rPr>
              <w:t>hành lực lượng chuyên ngành tìm kiếm cứu nạn theo Nghị định 200/2025/NĐ-CP về quy định Luật phòng thủ dân sự</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Khoản 1:</w:t>
            </w:r>
            <w:r>
              <w:rPr>
                <w:rFonts w:ascii="Times New Roman" w:eastAsia="Times New Roman" w:hAnsi="Times New Roman" w:cs="Times New Roman"/>
                <w:sz w:val="22"/>
                <w:szCs w:val="22"/>
              </w:rPr>
              <w:t xml:space="preserve"> Căn cứ theo khoản 2, Điều 98 Công ước Quốc tế về Luật biển 1982; Khoản 2.1 Định nghĩa trong Công ước </w:t>
            </w:r>
            <w:r>
              <w:rPr>
                <w:rFonts w:ascii="Times New Roman" w:eastAsia="Times New Roman" w:hAnsi="Times New Roman" w:cs="Times New Roman"/>
                <w:sz w:val="22"/>
                <w:szCs w:val="22"/>
              </w:rPr>
              <w:lastRenderedPageBreak/>
              <w:t xml:space="preserve">Quốc tế về tìm kiếm cứu nạn hàng hải </w:t>
            </w:r>
            <w:r>
              <w:rPr>
                <w:rFonts w:ascii="Times New Roman" w:eastAsia="Times New Roman" w:hAnsi="Times New Roman" w:cs="Times New Roman"/>
                <w:sz w:val="22"/>
                <w:szCs w:val="22"/>
              </w:rPr>
              <w:t>SAR 79; kết hợp với thực tế hoạt động tại Việt Nam</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Khoản 2:</w:t>
            </w:r>
            <w:r>
              <w:rPr>
                <w:rFonts w:ascii="Times New Roman" w:eastAsia="Times New Roman" w:hAnsi="Times New Roman" w:cs="Times New Roman"/>
                <w:sz w:val="22"/>
                <w:szCs w:val="22"/>
              </w:rPr>
              <w:t xml:space="preserve"> Căn cứ theo khoản 2, Điều 98 Công ước Quốc tế về Luật biển 1982; Khoản 2.1 Chương 2 Phụ lục Công ước Quốc tế về tìm kiếm cứu nạn hàng hải SAR 79.</w:t>
            </w:r>
          </w:p>
          <w:p w:rsidR="00C56484" w:rsidRDefault="001F467D">
            <w:pPr>
              <w:tabs>
                <w:tab w:val="left" w:pos="2944"/>
              </w:tabs>
              <w:ind w:left="47" w:right="82"/>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Khoản 3:</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Sửa đổi cơ quan tìm kiếm cứu nạn hàng hải</w:t>
            </w:r>
            <w:r>
              <w:rPr>
                <w:rFonts w:ascii="Times New Roman" w:eastAsia="Times New Roman" w:hAnsi="Times New Roman" w:cs="Times New Roman"/>
                <w:sz w:val="22"/>
                <w:szCs w:val="22"/>
              </w:rPr>
              <w:t xml:space="preserve"> thành lực lượng chuyên ngành tìm kiếm cứu nạn theo Nghị định 200/2025/NĐ-CP về quy định Luật phòng thủ dân sự</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98c. Nguyên tắc, tổ chức hoạt động tìm kiếm, cứu nạn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Hoạt động tìm kiếm, cứu nạn giao thông đường thủy nội địa phải bảo đảm các nguyên tắc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Thông tin về tai nạn, sự cố, yêu cầu tìm kiếm, cứu nạn phải được thông báo kịp thời, chính xác cho cơ quan tìm kiếm, cứu nạn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w:t>
            </w:r>
            <w:r>
              <w:rPr>
                <w:rFonts w:ascii="Times New Roman" w:eastAsia="Times New Roman" w:hAnsi="Times New Roman" w:cs="Times New Roman"/>
                <w:sz w:val="22"/>
                <w:szCs w:val="22"/>
              </w:rPr>
              <w:t xml:space="preserve">Tiến hành kịp thời, khẩn cấp bằng lực lượng, phương tiện tại chỗ, có sự </w:t>
            </w:r>
            <w:r>
              <w:rPr>
                <w:rFonts w:ascii="Times New Roman" w:eastAsia="Times New Roman" w:hAnsi="Times New Roman" w:cs="Times New Roman"/>
                <w:sz w:val="22"/>
                <w:szCs w:val="22"/>
              </w:rPr>
              <w:lastRenderedPageBreak/>
              <w:t>phối hợp chặt chẽ giữa các lực lượng tham gia tìm kiếm, cứu nạn;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Ưu tiên cứu người, hạn chế đến mức thấp nhất thiệt hại về người và tài sản;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Khi thực hiện tìm kiếm, cứu nạn phải </w:t>
            </w:r>
            <w:r>
              <w:rPr>
                <w:rFonts w:ascii="Times New Roman" w:eastAsia="Times New Roman" w:hAnsi="Times New Roman" w:cs="Times New Roman"/>
                <w:sz w:val="22"/>
                <w:szCs w:val="22"/>
              </w:rPr>
              <w:t>bảo đảm an toàn đối với người và phương tiện tham gia tìm kiếm, cứu nạn.</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Bộ Giao thông vận tải, Ủy ban nhân dân cấp tỉnh chủ trì, phối hợp với cơ quan, đơn vị tìm kiếm, cứu nạn có liên quan tổ chức tìm kiếm, cứu nạn giao thông đường thủy nội địa theo qu</w:t>
            </w:r>
            <w:r>
              <w:rPr>
                <w:rFonts w:ascii="Times New Roman" w:eastAsia="Times New Roman" w:hAnsi="Times New Roman" w:cs="Times New Roman"/>
                <w:sz w:val="22"/>
                <w:szCs w:val="22"/>
              </w:rPr>
              <w:t>yết định của Thủ tướng Chính phủ.</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98đ. Bảo đảm điều kiện cho hoạt động tìm kiếm, cứu nạn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cơ quan tìm kiếm, cứu nạn giao thông đường thủy nội địa được trang bị phương tiện, thiết bị cứu nạn chuyên dùng phục vụ yêu cầu, nhiệm vụ cứu nạn theo quyết định của Thủ tướng Chính phủ.</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Tổ chức, cá nhân có phương tiện tham gia tìm kiếm, cứu nạn </w:t>
            </w:r>
            <w:r>
              <w:rPr>
                <w:rFonts w:ascii="Times New Roman" w:eastAsia="Times New Roman" w:hAnsi="Times New Roman" w:cs="Times New Roman"/>
                <w:sz w:val="22"/>
                <w:szCs w:val="22"/>
              </w:rPr>
              <w:t>được thanh toán, hỗ trợ kinh phí theo quy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Nguồn tài chính bảo đảm cho công tác tìm kiếm, cứu nạn giao thông đường thủy nội địa gồm:</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Ngân sách nhà nước;</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Tài trợ, hỗ trợ, viện trợ và đóng góp tự nguyện của tổ chức, cá nhân cho h</w:t>
            </w:r>
            <w:r>
              <w:rPr>
                <w:rFonts w:ascii="Times New Roman" w:eastAsia="Times New Roman" w:hAnsi="Times New Roman" w:cs="Times New Roman"/>
                <w:sz w:val="22"/>
                <w:szCs w:val="22"/>
              </w:rPr>
              <w:t>oạt động tìm kiếm, cứu nạn;</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 Các nguồn hợp pháp khác.</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Đề xuất nội dung được quy định chi tiết tại Nghị định liên quan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264. Cứu hộ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Cứu hộ hàng hải là hành động cứu tàu biển hoặc các tài sản trên tàu biển thoát khỏi nguy hiểm hoặc hành động cứu trợ tàu biển đang bị nguy hiểm trên biển, trong vùng nước cảng biển, được thực hiện trên cơ sở hợp đồng cứu hộ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Hợp đồng cứu hộ </w:t>
            </w:r>
            <w:r>
              <w:rPr>
                <w:rFonts w:ascii="Times New Roman" w:eastAsia="Times New Roman" w:hAnsi="Times New Roman" w:cs="Times New Roman"/>
                <w:sz w:val="22"/>
                <w:szCs w:val="22"/>
              </w:rPr>
              <w:t>hàng hải là hợp đồng được giao kết giữa người cứu hộ và người được cứu hộ về việc thực hiện cứu hộ. Thuyền trưởng của tàu biển bị nạn được thay mặt chủ tàu giao kết hợp đồng cứu hộ. Thuyền trưởng hoặc chủ tàu của tàu biển bị nạn được thay mặt chủ tài sản c</w:t>
            </w:r>
            <w:r>
              <w:rPr>
                <w:rFonts w:ascii="Times New Roman" w:eastAsia="Times New Roman" w:hAnsi="Times New Roman" w:cs="Times New Roman"/>
                <w:sz w:val="22"/>
                <w:szCs w:val="22"/>
              </w:rPr>
              <w:t>hở trên tàu giao kết hợp đồng cứu hộ tài sản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Hợp đồng cứu hộ hàng hải được giao kết bằng hình thức do các bên thỏa thuận.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Các bên tham gia hợp đồng cứu hộ hàng hải có quyền yêu cầu hủy bỏ hoặc thay đổi những thỏa thuận không hợp lý trong hợp đồng, nếu các thỏa thuận này được giao kết trong tình trạng nguy cấp và bị tác động bởi tình trạng đó hoặc chứng minh được là bị lừa </w:t>
            </w:r>
            <w:r>
              <w:rPr>
                <w:rFonts w:ascii="Times New Roman" w:eastAsia="Times New Roman" w:hAnsi="Times New Roman" w:cs="Times New Roman"/>
                <w:sz w:val="22"/>
                <w:szCs w:val="22"/>
              </w:rPr>
              <w:t>dối, lợi dụng khi giao kết hoặc khi tiền công cứu hộ quá thấp hoặc quá cao so với thực tế được cung cấp.</w:t>
            </w:r>
          </w:p>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98e. Cứu hộ giao thông đường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Cứu hộ giao thông đường thủy nội địa là hoạt động cứu phương tiện, tàu biển, tàu cá hoặc tài sản tr</w:t>
            </w:r>
            <w:r>
              <w:rPr>
                <w:rFonts w:ascii="Times New Roman" w:eastAsia="Times New Roman" w:hAnsi="Times New Roman" w:cs="Times New Roman"/>
                <w:sz w:val="22"/>
                <w:szCs w:val="22"/>
              </w:rPr>
              <w:t>ên phương tiện, tàu biển, tàu cá thoát khỏi nguy hiểm hoặc hoạt động hỗ trợ gồm cả việc kéo, đẩy phương tiện, tàu biển, tàu cá đang bị nguy hiểm trên đường thủy nội địa, vùng nước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Cứu hộ giao thông đường thủy nội địa được thực hi</w:t>
            </w:r>
            <w:r>
              <w:rPr>
                <w:rFonts w:ascii="Times New Roman" w:eastAsia="Times New Roman" w:hAnsi="Times New Roman" w:cs="Times New Roman"/>
                <w:sz w:val="22"/>
                <w:szCs w:val="22"/>
              </w:rPr>
              <w:t>ện trên cơ sở thỏa thuận giữa tổ chức, cá nhân cứu hộ (sau đây gọi là bên cứu hộ) và chủ phương tiện, tàu biển, tàu cá được cứu hộ (sau đây gọi là bên được cứu hộ).</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Việc giải quyết tranh chấp về thanh toán tiền công cứu hộ được thực hiện theo quy định c</w:t>
            </w:r>
            <w:r>
              <w:rPr>
                <w:rFonts w:ascii="Times New Roman" w:eastAsia="Times New Roman" w:hAnsi="Times New Roman" w:cs="Times New Roman"/>
                <w:sz w:val="22"/>
                <w:szCs w:val="22"/>
              </w:rPr>
              <w:t>ủa pháp luật dân sự.</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276. Cứu hộ hàng hải và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Cứu hộ hàng hải và đường thủy nội địa là hành động cứu tàu thuyền hoặc các tài sản trên tàu thuyền thoát khỏi nguy hiểm hoặc hành động cứu trợ tàu thuyền đang bị nguy hiểm được thực hi</w:t>
            </w:r>
            <w:r>
              <w:rPr>
                <w:rFonts w:ascii="Times New Roman" w:eastAsia="Times New Roman" w:hAnsi="Times New Roman" w:cs="Times New Roman"/>
                <w:sz w:val="22"/>
                <w:szCs w:val="22"/>
              </w:rPr>
              <w:t>ện trên cơ sở hợp đồng cứu hộ hàng hải và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Hợp đồng cứu hộ hàng hải và đường thủy nội địa là hợp đồng được giao kết giữa người cứu hộ và người được cứu hộ về việc thực hiện cứu hộ. Thuyền trưởng của tàu thuyền bị nạn được thay mặt chủ</w:t>
            </w:r>
            <w:r>
              <w:rPr>
                <w:rFonts w:ascii="Times New Roman" w:eastAsia="Times New Roman" w:hAnsi="Times New Roman" w:cs="Times New Roman"/>
                <w:sz w:val="22"/>
                <w:szCs w:val="22"/>
              </w:rPr>
              <w:t xml:space="preserve"> tàu giao kết hợp đồng cứu hộ. Thuyền trưởng hoặc chủ tàu của tàu thuyền bị nạn được thay mặt chủ tài sản chở trên tàu giao kết hợp đồng cứu hộ tài sản đó. Thời hiệu khởi kiện về việc thực hiện hợp đồng cứu hộ tàu thuyền là 02 năm kể từ ngày kết thúc hành </w:t>
            </w:r>
            <w:r>
              <w:rPr>
                <w:rFonts w:ascii="Times New Roman" w:eastAsia="Times New Roman" w:hAnsi="Times New Roman" w:cs="Times New Roman"/>
                <w:sz w:val="22"/>
                <w:szCs w:val="22"/>
              </w:rPr>
              <w:t>động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Các quy định của Điều 276, Điều 277, Điều 278 của Bộ luật này được áp dụng đối với tàu quân sự, tàu công vụ, tàu cá, tàu ngầm, tàu lặn, thủy phi cơ.</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Gộp tất cả thành 01 Điều về Cứu hộ hàng hải và đường thủy nội địa</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Khoản 1: Căn cứ Điều 1, Điều 6 Công ước Cứu hộ 1989 (Salvage 1989)</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Khoản 2: Căn cứ Điều 1, Điều 6 Công ước Cứu hộ 1989 (Salvage 1989).</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Khoản 3: Căn cứ Điều 1, Điều 6 Công ước Cứu hộ 1989 (Salvage 1989); Điều 267 Bộ Luật HH 2015; Điều 134 Bộ luật Dân s</w:t>
            </w:r>
            <w:r>
              <w:rPr>
                <w:rFonts w:ascii="Times New Roman" w:eastAsia="Times New Roman" w:hAnsi="Times New Roman" w:cs="Times New Roman"/>
                <w:sz w:val="22"/>
                <w:szCs w:val="22"/>
              </w:rPr>
              <w:t>ự 2015.</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Khoản 4: Căn cứ Điều 3, Điều 4, Điều 30 Công ước Cứu hộ 1989 (Salvage 1989); Điều 264 Bộ Luật HH 2015</w:t>
            </w:r>
          </w:p>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265. Nghĩa vụ của người cứu hộ, chủ tàu và thuyền trưởng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quá trình cứu hộ, người cứu hộ có nghĩa vụ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Tiến hành việc cứu hộ một cách mẫn cán;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Áp dụng các biện pháp thích hợp để ngăn ngừa hoặc giảm thiệt hại cho môi trường;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Phải yêu cầu sự hỗ trợ của những người cứu hộ khác trong trường hợp cần thiết;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 Chấp nhận hành động cứu hộ của những người c</w:t>
            </w:r>
            <w:r>
              <w:rPr>
                <w:rFonts w:ascii="Times New Roman" w:eastAsia="Times New Roman" w:hAnsi="Times New Roman" w:cs="Times New Roman"/>
                <w:sz w:val="22"/>
                <w:szCs w:val="22"/>
              </w:rPr>
              <w:t>ứu hộ khác khi có yêu cầu hợp lý của chủ tàu, thuyền trưởng của tàu biển hoặc chủ của tài sản đang gặp nguy hiểm. Trong trường hợp này, số tiền công của người cứu hộ đó không bị ảnh hưởng, nếu việc cứu hộ của những người cứu hộ khác là bất hợp lý.</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w:t>
            </w:r>
            <w:r>
              <w:rPr>
                <w:rFonts w:ascii="Times New Roman" w:eastAsia="Times New Roman" w:hAnsi="Times New Roman" w:cs="Times New Roman"/>
                <w:sz w:val="22"/>
                <w:szCs w:val="22"/>
              </w:rPr>
              <w:t>àu, thuyền trưởng của tàu biển hoặc chủ của tài sản đang gặp nguy hiểm có nghĩa vụ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Hợp tác với người cứu hộ trong suốt quá trình thực hiện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Phải hành động mẫn cán để ngăn ngừa hoặc giảm thiệt hại cho môi trường khi đang được cứu hộ;</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 Khi tàu biển hoặc các tài sản khác được cứu hộ được đưa đến địa điểm an toàn, phải giao lại tàu biển hoặc tài sản đó cho người cứu hộ, nếu người cứu hộ yêu cầu hợp lý.</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98g. Nghĩa vụ của bên cứu hộ, bên được cứu hộ</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Bên cứu hộ có nghĩa vụ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w:t>
            </w:r>
            <w:r>
              <w:rPr>
                <w:rFonts w:ascii="Times New Roman" w:eastAsia="Times New Roman" w:hAnsi="Times New Roman" w:cs="Times New Roman"/>
                <w:sz w:val="22"/>
                <w:szCs w:val="22"/>
              </w:rPr>
              <w:t>hực hiện theo thỏa thuận cứu hộ;</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Tiến hành việc cứu hộ một cách tích cực;</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Áp dụng biện pháp thích hợp để hạn chế đến mức thấp nhất thiệt hại </w:t>
            </w:r>
            <w:r>
              <w:rPr>
                <w:rFonts w:ascii="Times New Roman" w:eastAsia="Times New Roman" w:hAnsi="Times New Roman" w:cs="Times New Roman"/>
                <w:sz w:val="22"/>
                <w:szCs w:val="22"/>
              </w:rPr>
              <w:lastRenderedPageBreak/>
              <w:t>về phương tiện, tài sản và ngăn ngừa ô nhiễm môi trường;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Yêu cầu sự hỗ trợ của tổ chức, cá nhân cứu hộ khá</w:t>
            </w:r>
            <w:r>
              <w:rPr>
                <w:rFonts w:ascii="Times New Roman" w:eastAsia="Times New Roman" w:hAnsi="Times New Roman" w:cs="Times New Roman"/>
                <w:sz w:val="22"/>
                <w:szCs w:val="22"/>
              </w:rPr>
              <w:t>c trong trường hợp cần thiết;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 Chấp nhận hành động cứu hộ của tổ chức, cá nhân cứu hộ khác khi có yêu cầu hợp lý của bên được cứu hộ.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Bên được cứu hộ có nghĩa vụ sau:</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Thực hiện theo thỏa thuận cứu hộ;</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Hợp tác với bên cứu hộ trong suốt quá trình</w:t>
            </w:r>
            <w:r>
              <w:rPr>
                <w:rFonts w:ascii="Times New Roman" w:eastAsia="Times New Roman" w:hAnsi="Times New Roman" w:cs="Times New Roman"/>
                <w:sz w:val="22"/>
                <w:szCs w:val="22"/>
              </w:rPr>
              <w:t xml:space="preserve"> thực hiện cứu hộ;</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 Ngăn ngừa ô nhiễm môi trường trong quá trình được cứu hộ.</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277. Nghĩa vụ của người cứu hộ, chủ tàu và thuyền trưởng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quá trình cứu hộ, người cứu hộ có nghĩa vụ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Tiến hành việc cứu hộ một cách mẫn cán;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Áp dụng các biện pháp thích hợp để ngăn ngừa hoặc giảm thiệt hại cho môi trường;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Phải yêu cầu sự hỗ trợ của những người cứu hộ khác trong trường hợp cần thiết;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 Chấp nhận hành động cứu hộ của những người cứu hộ khác khi có yêu cầu hợp lý của chủ tà</w:t>
            </w:r>
            <w:r>
              <w:rPr>
                <w:rFonts w:ascii="Times New Roman" w:eastAsia="Times New Roman" w:hAnsi="Times New Roman" w:cs="Times New Roman"/>
                <w:sz w:val="22"/>
                <w:szCs w:val="22"/>
              </w:rPr>
              <w:t>u, thuyền trưởng của tàu thuyền hoặc chủ của tài sản đang gặp nguy hiểm. Trong trường hợp này, số tiền công của người cứu hộ đó không bị ảnh hưởng, nếu việc cứu hộ của những người cứu hộ khác là bất hợp lý.</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Chủ tàu, thuyền trưởng của tàu thuyền hoặc chủ</w:t>
            </w:r>
            <w:r>
              <w:rPr>
                <w:rFonts w:ascii="Times New Roman" w:eastAsia="Times New Roman" w:hAnsi="Times New Roman" w:cs="Times New Roman"/>
                <w:sz w:val="22"/>
                <w:szCs w:val="22"/>
              </w:rPr>
              <w:t xml:space="preserve"> của tài sản đang gặp nguy hiểm có nghĩa vụ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Hợp tác với người cứu hộ trong suốt quá trình thực hiện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Phải hành động mẫn cán để ngăn ngừa hoặc giảm thiệt hại cho môi trường khi đang được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Khi tàu thuyền hoặc các tài sản khác </w:t>
            </w:r>
            <w:r>
              <w:rPr>
                <w:rFonts w:ascii="Times New Roman" w:eastAsia="Times New Roman" w:hAnsi="Times New Roman" w:cs="Times New Roman"/>
                <w:sz w:val="22"/>
                <w:szCs w:val="22"/>
              </w:rPr>
              <w:t xml:space="preserve">được cứu hộ được đưa đến địa điểm an toàn, phải giao lại tàu thuyền hoặc tài sản đó cho người cứu hộ, nếu người cứu hộ yêu cầu hợp lý. </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Luật Giao thông đường thủy nội địa.</w:t>
            </w:r>
          </w:p>
        </w:tc>
      </w:tr>
      <w:tr w:rsidR="00C56484">
        <w:trPr>
          <w:trHeight w:val="25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266. Quyền hưởng tiền công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Mọi hành động cứu hộ hàng hải mang lại kết quả có ích đều được hưởng tiền công cứu hộ hợp lý.</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Tiền công cứu hộ bao gồm tiền trả công cứu hộ, chi phí cứu hộ, chi phí vận chuyển, bảo quản tàu biển hoặc tài sản được cứu hộ và tiền thưởng công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Pr>
                <w:rFonts w:ascii="Times New Roman" w:eastAsia="Times New Roman" w:hAnsi="Times New Roman" w:cs="Times New Roman"/>
                <w:sz w:val="22"/>
                <w:szCs w:val="22"/>
              </w:rPr>
              <w:t xml:space="preserve"> Tiền công cứu hộ được trả cả trong trường hợp người cứu hộ có hành động trực tiếp hoặc gián tiếp giúp người được cứu hộ bảo vệ các quyền lợi liên quan đến giá dịch vụ vận chuyển hàng hóa, hành khách, hành lý; cứu hộ tàu biển thuộc cùng một chủ tàu.</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Hàn</w:t>
            </w:r>
            <w:r>
              <w:rPr>
                <w:rFonts w:ascii="Times New Roman" w:eastAsia="Times New Roman" w:hAnsi="Times New Roman" w:cs="Times New Roman"/>
                <w:sz w:val="22"/>
                <w:szCs w:val="22"/>
              </w:rPr>
              <w:t>h động cứu hộ trái với sự chỉ định rõ ràng và hợp lý của thuyền trưởng tàu biển được cứu thì không được trả tiền công cứu hộ.</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278. Tiền công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Tiền công cứu hộ được thỏa thuận trong hợp đồng, nhưng phải hợp lý và không được vượt quá giá trị c</w:t>
            </w:r>
            <w:r>
              <w:rPr>
                <w:rFonts w:ascii="Times New Roman" w:eastAsia="Times New Roman" w:hAnsi="Times New Roman" w:cs="Times New Roman"/>
                <w:sz w:val="22"/>
                <w:szCs w:val="22"/>
              </w:rPr>
              <w:t>ủa tàu thuyền hoặc tài sản được cứu hộ. Giá trị của tàu thuyền hoặc tài sản cứu được là giá trị thực tế tính tại nơi để tàu thuyền, tài sản sau khi được cứu hộ hoặc tiền bán, định giá tài sản, sau khi đã trừ chi phí gửi, bảo quản, tổ chức bán đấu giá và ch</w:t>
            </w:r>
            <w:r>
              <w:rPr>
                <w:rFonts w:ascii="Times New Roman" w:eastAsia="Times New Roman" w:hAnsi="Times New Roman" w:cs="Times New Roman"/>
                <w:sz w:val="22"/>
                <w:szCs w:val="22"/>
              </w:rPr>
              <w:t>i phí liên quan khác. Tàu thuyền hoặc tài sản cứu được có thể bị giữ để bảo đảm việc thanh toán tiền công cứu hộ và các chi phí khác liên quan đến việc định giá, tổ chức bán đấu giá. Người cứu hộ không được thực hiện quyền giữ tàu thuyền hoặc tài sản cứu đ</w:t>
            </w:r>
            <w:r>
              <w:rPr>
                <w:rFonts w:ascii="Times New Roman" w:eastAsia="Times New Roman" w:hAnsi="Times New Roman" w:cs="Times New Roman"/>
                <w:sz w:val="22"/>
                <w:szCs w:val="22"/>
              </w:rPr>
              <w:t xml:space="preserve">ược, khi đã được chủ tàu hoặc chủ tài sản đó bảo đảm thỏa đáng đối với khiếu kiện đòi thanh toán tiền công </w:t>
            </w:r>
            <w:r>
              <w:rPr>
                <w:rFonts w:ascii="Times New Roman" w:eastAsia="Times New Roman" w:hAnsi="Times New Roman" w:cs="Times New Roman"/>
                <w:sz w:val="22"/>
                <w:szCs w:val="22"/>
              </w:rPr>
              <w:lastRenderedPageBreak/>
              <w:t>cứu hộ, bao gồm cả lợi nhuận và các chi phí liên quan.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trường hợp tiền công cứu hộ không được thỏa thuận trong hợp đồng hoặc không hợp lý th</w:t>
            </w:r>
            <w:r>
              <w:rPr>
                <w:rFonts w:ascii="Times New Roman" w:eastAsia="Times New Roman" w:hAnsi="Times New Roman" w:cs="Times New Roman"/>
                <w:sz w:val="22"/>
                <w:szCs w:val="22"/>
              </w:rPr>
              <w:t>ì tiền công cứu hộ được xác định trên cơ sở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Giá trị của tàu thuyền và tài sản cứu được;</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Kỹ năng và nỗ lực của người cứu hộ trong việc ngăn ngừa hoặc giảm thiểu thiệt hại ô nhiễm môi trường;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Hiệu quả cứu hộ của người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Tính chất v</w:t>
            </w:r>
            <w:r>
              <w:rPr>
                <w:rFonts w:ascii="Times New Roman" w:eastAsia="Times New Roman" w:hAnsi="Times New Roman" w:cs="Times New Roman"/>
                <w:sz w:val="22"/>
                <w:szCs w:val="22"/>
              </w:rPr>
              <w:t>à mức độ nguy hiểm của tai nạn;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Kỹ năng và nỗ lực của người cứu hộ trong việc cứu hộ tàu thuyền, người và tài sản trên tàu thuyền;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Thời gian, chi phí và các tổn thất liên quan của người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Rủi ro về trách nhiệm và rủi ro khác đối với người cứ</w:t>
            </w:r>
            <w:r>
              <w:rPr>
                <w:rFonts w:ascii="Times New Roman" w:eastAsia="Times New Roman" w:hAnsi="Times New Roman" w:cs="Times New Roman"/>
                <w:sz w:val="22"/>
                <w:szCs w:val="22"/>
              </w:rPr>
              <w:t>u hộ hoặc thiết bị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Tính kịp thời của hoạt động cứu hộ do người cứu hộ thực hiện;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Tính sẵn sàng, năng lực của tàu và các thiết bị khác sử dụng trong việc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 Tính sẵn sàng, hiệu quả và giá trị của các thiết bị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Tiền công cứu h</w:t>
            </w:r>
            <w:r>
              <w:rPr>
                <w:rFonts w:ascii="Times New Roman" w:eastAsia="Times New Roman" w:hAnsi="Times New Roman" w:cs="Times New Roman"/>
                <w:sz w:val="22"/>
                <w:szCs w:val="22"/>
              </w:rPr>
              <w:t>ộ có thể bị giảm hoặc không được công nhận, nếu người cứu hộ đã tự gây ra tình trạng phải cứu hộ hoặc có hành động trộm cắp, lừa đảo, gian lận khi thực hiện hợp đồng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Tiền công cứu hộ hàng hải được phân chia như sau: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Tiền công cứu hộ được chia đều giữa chủ tàu và thuyền bộ của tàu cứu hộ, sau khi trừ chi phí, tổn thất của tàu và chi phí, tổn thất của chủ tàu hoặc của thuyền bộ liên quan đến hành động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Nguyên tắc này không áp dụng đối với tàu cứu hộ chuyên dùn</w:t>
            </w:r>
            <w:r>
              <w:rPr>
                <w:rFonts w:ascii="Times New Roman" w:eastAsia="Times New Roman" w:hAnsi="Times New Roman" w:cs="Times New Roman"/>
                <w:sz w:val="22"/>
                <w:szCs w:val="22"/>
              </w:rPr>
              <w:t>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Trong trường hợp có nhiều tàu cùng tham gia cứu hộ thì việc phân chia tiền công cứu hộ thực hiện theo quy định tại khoản 2 Điều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Quyền hưởng tiền công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Tiền công cứu hộ bao gồm tiền trả công cứu hộ, chi phí cứu hộ, chi phí vận chuyển, bảo quản tàu thuyền hoặc tài sản được cứu hộ và tiền thưởng công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Tiền công cứu hộ được trả cả trong trường hợp người cứu hộ có hành động trực tiếp hoặc gián ti</w:t>
            </w:r>
            <w:r>
              <w:rPr>
                <w:rFonts w:ascii="Times New Roman" w:eastAsia="Times New Roman" w:hAnsi="Times New Roman" w:cs="Times New Roman"/>
                <w:sz w:val="22"/>
                <w:szCs w:val="22"/>
              </w:rPr>
              <w:t>ếp giúp người được cứu hộ bảo vệ các quyền lợi liên quan đến giá dịch vụ vận chuyển hàng hóa, hành khách, hành lý; cứu hộ tàu thuyền thuộc cùng một chủ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Tiền công đặc biệt trong cứu hộ hàng hải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Trường hợp người cứu hộ đã thực hiện hoạt động cứu h</w:t>
            </w:r>
            <w:r>
              <w:rPr>
                <w:rFonts w:ascii="Times New Roman" w:eastAsia="Times New Roman" w:hAnsi="Times New Roman" w:cs="Times New Roman"/>
                <w:sz w:val="22"/>
                <w:szCs w:val="22"/>
              </w:rPr>
              <w:t>ộ liên quan đến tàu thuyền hoặc hàng hóa trên tàu thuyền đe dọa gây thiệt hại cho môi trường mà không được hưởng số tiền công xác định theo mục a và b khoản 5 Điều này của Bộ luật này thì người cứu hộ có quyền được hưởng một khoản tiền công đặc biệt từ chủ</w:t>
            </w:r>
            <w:r>
              <w:rPr>
                <w:rFonts w:ascii="Times New Roman" w:eastAsia="Times New Roman" w:hAnsi="Times New Roman" w:cs="Times New Roman"/>
                <w:sz w:val="22"/>
                <w:szCs w:val="22"/>
              </w:rPr>
              <w:t xml:space="preserve"> tàu.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Khoản tiền công đặc biệt quy định tại mục a khoản 6 Điều này mà chủ tàu trả cho người cứu hộ không quá 30% chi phí phát sinh của người cứu hộ. Trường hợp có khiếu kiện, nếu thấy hợp lý và căn cứ vào các quy định tại khoản 2 Điều này thì Tòa án hoặ</w:t>
            </w:r>
            <w:r>
              <w:rPr>
                <w:rFonts w:ascii="Times New Roman" w:eastAsia="Times New Roman" w:hAnsi="Times New Roman" w:cs="Times New Roman"/>
                <w:sz w:val="22"/>
                <w:szCs w:val="22"/>
              </w:rPr>
              <w:t>c Trọng tài có thể quyết định tăng thêm mức tiền công đặc biệt, nhưng không quá 100% chi phí phát sinh của người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Chi phí phát sinh của người cứu hộ quy định tại mục a và b khoản 6 Điều này là các chi phí hợp lý mà người cứu hộ trực tiếp chi trả </w:t>
            </w:r>
            <w:r>
              <w:rPr>
                <w:rFonts w:ascii="Times New Roman" w:eastAsia="Times New Roman" w:hAnsi="Times New Roman" w:cs="Times New Roman"/>
                <w:sz w:val="22"/>
                <w:szCs w:val="22"/>
              </w:rPr>
              <w:t xml:space="preserve">và các chi phí hợp lý khác phát sinh từ thực tế sử dụng thiết bị, nhân viên cứu hộ trong hoạt động cứu </w:t>
            </w:r>
            <w:r>
              <w:rPr>
                <w:rFonts w:ascii="Times New Roman" w:eastAsia="Times New Roman" w:hAnsi="Times New Roman" w:cs="Times New Roman"/>
                <w:sz w:val="22"/>
                <w:szCs w:val="22"/>
              </w:rPr>
              <w:lastRenderedPageBreak/>
              <w:t>hộ. Khi xác định chi phí phát sinh của người cứu hộ phải căn cứ quy định tại các điểm h, i, k khoản 2 Điều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Trong mọi trường hợp, toàn bộ khoản ti</w:t>
            </w:r>
            <w:r>
              <w:rPr>
                <w:rFonts w:ascii="Times New Roman" w:eastAsia="Times New Roman" w:hAnsi="Times New Roman" w:cs="Times New Roman"/>
                <w:sz w:val="22"/>
                <w:szCs w:val="22"/>
              </w:rPr>
              <w:t>ền công đặc biệt quy định tại Điều này chỉ được trả khi khoản tiền đó lớn hơn khoản tiền công cứu hộ mà người cứu hộ có thể được hưởng theo quy định tại Điều này và là phần chênh lệch giữa khoản tiền công đặc biệt và tiền công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 Trường hợp do cẩu </w:t>
            </w:r>
            <w:r>
              <w:rPr>
                <w:rFonts w:ascii="Times New Roman" w:eastAsia="Times New Roman" w:hAnsi="Times New Roman" w:cs="Times New Roman"/>
                <w:sz w:val="22"/>
                <w:szCs w:val="22"/>
              </w:rPr>
              <w:t>thả của người cứu hộ mà không ngăn ngừa hoặc giảm thiểu được thiệt hại ô nhiễm môi trường thì người cứu hộ có thể bị mất một phần hoặc toàn bộ quyền hưởng khoản tiền công đặc biệt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 Các quy định tại Điều này không ảnh hưởng đến quyền truy đòi của chủ </w:t>
            </w:r>
            <w:r>
              <w:rPr>
                <w:rFonts w:ascii="Times New Roman" w:eastAsia="Times New Roman" w:hAnsi="Times New Roman" w:cs="Times New Roman"/>
                <w:sz w:val="22"/>
                <w:szCs w:val="22"/>
              </w:rPr>
              <w:t>tàu đối với các bên được cứu hộ.</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Tiền thưởng công cứu hộ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Người đang thực hiện nhiệm vụ hoa tiêu hoặc lai dắt tàu thuyền được hưởng tiền thưởng công cứu hộ, nếu có sự giúp đỡ đặc biệt ngoài phạm vi trách nhiệm theo hợp đồng để cứu hộ tàu biển mà mình</w:t>
            </w:r>
            <w:r>
              <w:rPr>
                <w:rFonts w:ascii="Times New Roman" w:eastAsia="Times New Roman" w:hAnsi="Times New Roman" w:cs="Times New Roman"/>
                <w:sz w:val="22"/>
                <w:szCs w:val="22"/>
              </w:rPr>
              <w:t xml:space="preserve"> đang phục vụ.</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Người được cứu tính mạng không có nghĩa vụ trả bất cứ khoản tiền nào cho người đã cứu mình.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Người cứu tính mạng được hưởng một khoản tiền thưởng hợp lý trong tiền công cứu hộ hoặc tiền công đặc biệt, nếu hành động đó liên quan đến cùn</w:t>
            </w:r>
            <w:r>
              <w:rPr>
                <w:rFonts w:ascii="Times New Roman" w:eastAsia="Times New Roman" w:hAnsi="Times New Roman" w:cs="Times New Roman"/>
                <w:sz w:val="22"/>
                <w:szCs w:val="22"/>
              </w:rPr>
              <w:t xml:space="preserve">g một tai nạn làm phát sinh hành động cứu hộ tài sản.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Chính phủ quy định cách thức phân chia tiền công cứu hộ của thuyền bộ tàu thuyền Việt Nam.</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w:t>
            </w:r>
          </w:p>
        </w:tc>
      </w:tr>
      <w:tr w:rsidR="00C56484">
        <w:trPr>
          <w:trHeight w:val="25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267. Nguyên tắc xác định tiền công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Tiền công cứu hộ được thỏa thuận trong hợp đồng, nhưng phải hợp lý và không được vượt quá giá trị của tàu biển hoặc tài sản được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trường hợp tiền công cứu hộ không được thỏa thuận trong hợp đồng hoặc không hợp lý thì tiền công cứu hộ đượ</w:t>
            </w:r>
            <w:r>
              <w:rPr>
                <w:rFonts w:ascii="Times New Roman" w:eastAsia="Times New Roman" w:hAnsi="Times New Roman" w:cs="Times New Roman"/>
                <w:sz w:val="22"/>
                <w:szCs w:val="22"/>
              </w:rPr>
              <w:t>c xác định trên cơ sở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Giá trị của tàu biển và tài sản cứu được;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Kỹ năng và nỗ lực của người cứu hộ trong việc ngăn ngừa hoặc giảm thiểu thiệt hại ô nhiễm môi trường;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Hiệu quả cứu hộ của người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Tính chất và mức độ nguy hiểm của t</w:t>
            </w:r>
            <w:r>
              <w:rPr>
                <w:rFonts w:ascii="Times New Roman" w:eastAsia="Times New Roman" w:hAnsi="Times New Roman" w:cs="Times New Roman"/>
                <w:sz w:val="22"/>
                <w:szCs w:val="22"/>
              </w:rPr>
              <w:t>ai nạn;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Kỹ năng và nỗ lực của người cứu hộ trong việc cứu hộ tàu biển, người và tài sản trên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Thời gian, chi phí và các tổn thất liên quan của người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Rủi ro về trách nhiệm và rủi ro khác đối với người cứu hộ hoặc thiết bị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Pr>
                <w:rFonts w:ascii="Times New Roman" w:eastAsia="Times New Roman" w:hAnsi="Times New Roman" w:cs="Times New Roman"/>
                <w:sz w:val="22"/>
                <w:szCs w:val="22"/>
              </w:rPr>
              <w:t>) Tính kịp thời của hoạt động cứu hộ do người cứu hộ thực hiện;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Tính sẵn sàng, năng lực của tàu và các thiết bị khác sử dụng trong việc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 Tính sẵn sàng, hiệu quả và giá trị của các thiết bị cứu hộ.</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Tiền công cứu hộ có thể bị giảm hoặc không </w:t>
            </w:r>
            <w:r>
              <w:rPr>
                <w:rFonts w:ascii="Times New Roman" w:eastAsia="Times New Roman" w:hAnsi="Times New Roman" w:cs="Times New Roman"/>
                <w:sz w:val="22"/>
                <w:szCs w:val="22"/>
              </w:rPr>
              <w:t>được công nhận, nếu người cứu hộ đã tự gây ra tình trạng phải cứu hộ hoặc có hành động trộm cắp, lừa đảo, gian lận khi thực hiện hợp đồng cứu hộ.</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right="109"/>
              <w:jc w:val="both"/>
              <w:rPr>
                <w:rFonts w:ascii="Times New Roman" w:eastAsia="Times New Roman" w:hAnsi="Times New Roman" w:cs="Times New Roman"/>
                <w:b/>
                <w:bCs/>
                <w:strike/>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Sửa đổi, bổ sung: ghép khoản 1 với Điều 269 Nguyên tắc xác định giá trị của tàu biển hoặc tài sản cứu được và Điều 273 Phân chia tiền công cứu hộ hàng hải; ...</w:t>
            </w:r>
          </w:p>
        </w:tc>
      </w:tr>
      <w:tr w:rsidR="00C56484">
        <w:trPr>
          <w:trHeight w:val="250"/>
        </w:trPr>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268. Tiền công đặc biệt trong cứu hộ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Trường hợp người cứu hộ đã thực hiện hoạt động cứu hộ liên quan đến tàu biển hoặc hàng hóa trên tàu biển đe dọa gây thiệt hại cho môi trường mà không được hưởng số tiền công xác định theo khoản 1 và khoản 2 Điều 267 của Bộ luật này thì người cứu hộ </w:t>
            </w:r>
            <w:r>
              <w:rPr>
                <w:rFonts w:ascii="Times New Roman" w:eastAsia="Times New Roman" w:hAnsi="Times New Roman" w:cs="Times New Roman"/>
                <w:sz w:val="22"/>
                <w:szCs w:val="22"/>
              </w:rPr>
              <w:lastRenderedPageBreak/>
              <w:t>có q</w:t>
            </w:r>
            <w:r>
              <w:rPr>
                <w:rFonts w:ascii="Times New Roman" w:eastAsia="Times New Roman" w:hAnsi="Times New Roman" w:cs="Times New Roman"/>
                <w:sz w:val="22"/>
                <w:szCs w:val="22"/>
              </w:rPr>
              <w:t>uyền được hưởng một khoản tiền công đặc biệt từ chủ tàu.</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Khoản tiền công đặc biệt quy định tại khoản 1 Điều này mà chủ tàu trả cho người cứu hộ không quá 30% chi phí phát sinh của người cứu hộ. Trường hợp có khiếu kiện, nếu thấy hợp lý và căn cứ vào các</w:t>
            </w:r>
            <w:r>
              <w:rPr>
                <w:rFonts w:ascii="Times New Roman" w:eastAsia="Times New Roman" w:hAnsi="Times New Roman" w:cs="Times New Roman"/>
                <w:sz w:val="22"/>
                <w:szCs w:val="22"/>
              </w:rPr>
              <w:t xml:space="preserve"> quy định tại khoản 2 Điều 267 của Bộ luật này thì Tòa án hoặc Trọng tài có thể quyết định tăng thêm mức tiền công đặc biệt, nhưng không quá 100% chi phí phát sinh của người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Chi phí phát sinh của người cứu hộ quy định tại khoản 1 và khoản 2 Điều</w:t>
            </w:r>
            <w:r>
              <w:rPr>
                <w:rFonts w:ascii="Times New Roman" w:eastAsia="Times New Roman" w:hAnsi="Times New Roman" w:cs="Times New Roman"/>
                <w:sz w:val="22"/>
                <w:szCs w:val="22"/>
              </w:rPr>
              <w:t xml:space="preserve"> này là các chi phí hợp lý mà người cứu hộ trực tiếp chi trả và các chi phí hợp lý khác phát sinh từ thực tế sử dụng thiết bị, nhân viên cứu hộ trong hoạt động cứu hộ. Khi xác định chi phí phát sinh của người cứu hộ phải căn cứ quy định tại các điểm h, i v</w:t>
            </w:r>
            <w:r>
              <w:rPr>
                <w:rFonts w:ascii="Times New Roman" w:eastAsia="Times New Roman" w:hAnsi="Times New Roman" w:cs="Times New Roman"/>
                <w:sz w:val="22"/>
                <w:szCs w:val="22"/>
              </w:rPr>
              <w:t>à k khoản 2 Điều 267 của Bộ luật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Trong mọi trường hợp, toàn bộ khoản tiền công đặc biệt quy định tại Điều này chỉ được trả khi khoản tiền đó lớn hơn khoản tiền công cứu hộ mà người cứu hộ có thể được hưởng theo quy định tại Điều 267 của Bộ luật này</w:t>
            </w:r>
            <w:r>
              <w:rPr>
                <w:rFonts w:ascii="Times New Roman" w:eastAsia="Times New Roman" w:hAnsi="Times New Roman" w:cs="Times New Roman"/>
                <w:sz w:val="22"/>
                <w:szCs w:val="22"/>
              </w:rPr>
              <w:t xml:space="preserve"> và là phần chênh lệch giữa khoản tiền công đặc biệt và tiền công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Trường hợp do cẩu thả của người cứu hộ mà không ngăn ngừa hoặc giảm thiểu được thiệt hại ô nhiễm môi trường thì người cứu hộ có thể bị mất một phần hoặc toàn bộ quyền hưởng khoản </w:t>
            </w:r>
            <w:r>
              <w:rPr>
                <w:rFonts w:ascii="Times New Roman" w:eastAsia="Times New Roman" w:hAnsi="Times New Roman" w:cs="Times New Roman"/>
                <w:sz w:val="22"/>
                <w:szCs w:val="22"/>
              </w:rPr>
              <w:t>tiền công đặc biệt đó.</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Các quy định tại Điều này không ảnh hưởng đến quyền truy đòi của chủ tàu đối với các bên được cứu hộ.</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269. Nguyên tắc xác định giá trị của tàu biển hoặc tài sản cứu được</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Giá trị của tàu biển hoặc tài sản cứu được là giá trị thực tế tính tại nơi để tàu biển, tài sản sau khi được </w:t>
            </w:r>
            <w:r>
              <w:rPr>
                <w:rFonts w:ascii="Times New Roman" w:eastAsia="Times New Roman" w:hAnsi="Times New Roman" w:cs="Times New Roman"/>
                <w:sz w:val="22"/>
                <w:szCs w:val="22"/>
              </w:rPr>
              <w:lastRenderedPageBreak/>
              <w:t>cứu hộ hoặc tiền bán, định giá tài sản, sau khi đã trừ chi phí gửi, bảo quản, tổ chức bán đấu giá và chi phí liên quan khác.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Bãi bỏ, nội dung đã </w:t>
            </w:r>
            <w:r>
              <w:rPr>
                <w:rFonts w:ascii="Times New Roman" w:eastAsia="Times New Roman" w:hAnsi="Times New Roman" w:cs="Times New Roman"/>
                <w:sz w:val="22"/>
                <w:szCs w:val="22"/>
              </w:rPr>
              <w:t>được tích hợp vào Điều quy định về Tiền công cứu hộ</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270. Tiền thưởng cứu người trong tiền công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được cứu tính mạng không có nghĩa vụ trả bất cứ khoản tiền nào cho người đã cứu mình.</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Người cứu tính mạng được hưởng một khoản tiền thưởng hợp lý trong tiền công cứu hộ hoặc tiền công đặc biệt, nếu hành động đó liên quan đến cùng một tai nạn làm phát sinh hành động cứu hộ tài sản.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Bãi bỏ, nội dung đã được tích hợp vào Điều quy định về </w:t>
            </w:r>
            <w:r>
              <w:rPr>
                <w:rFonts w:ascii="Times New Roman" w:eastAsia="Times New Roman" w:hAnsi="Times New Roman" w:cs="Times New Roman"/>
                <w:sz w:val="22"/>
                <w:szCs w:val="22"/>
              </w:rPr>
              <w:t>Tiền công cứu hộ</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271. Tiền thưởng công cứu hộ trong các trường hợp khác</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Người đang thực hiện nhiệm vụ hoa tiêu hàng hải hoặc lai dắt tàu biển được hưởng tiền thưởng công cứu hộ, nếu có sự giúp đỡ đặc biệt ngoài phạm vi trách nhiệm theo hợp đồng để cứ</w:t>
            </w:r>
            <w:r>
              <w:rPr>
                <w:rFonts w:ascii="Times New Roman" w:eastAsia="Times New Roman" w:hAnsi="Times New Roman" w:cs="Times New Roman"/>
                <w:sz w:val="22"/>
                <w:szCs w:val="22"/>
              </w:rPr>
              <w:t>u hộ tàu biển mà mình đang phục vụ.</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nội dung đã được tích hợp vào Điều quy định về Tiền công cứu hộ</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272. Phân chia tiền công cứu hộ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Tiền công cứu hộ được chia đều giữa chủ tàu và thuyền bộ của tàu cứu hộ, sau khi trừ chi phí, tổn thất của tàu và chi phí, tổn thất của chủ tàu hoặc của thuyền bộ liên quan đến hành động cứu hộ.</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Nguyên tắc này không áp dụng đối với tàu cứu hộ chuyên dùn</w:t>
            </w:r>
            <w:r>
              <w:rPr>
                <w:rFonts w:ascii="Times New Roman" w:eastAsia="Times New Roman" w:hAnsi="Times New Roman" w:cs="Times New Roman"/>
                <w:sz w:val="22"/>
                <w:szCs w:val="22"/>
              </w:rPr>
              <w:t>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trường hợp có nhiều tàu cùng tham gia cứu hộ thì việc phân chia tiền công cứu hộ thực hiện theo quy định tại khoản 2 Điều 267 của Bộ luật này.</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Bộ trưởng Bộ Giao thông vận tải quy định cách thức phân chia tiền công cứu hộ của thuyền bộ tàu bi</w:t>
            </w:r>
            <w:r>
              <w:rPr>
                <w:rFonts w:ascii="Times New Roman" w:eastAsia="Times New Roman" w:hAnsi="Times New Roman" w:cs="Times New Roman"/>
                <w:sz w:val="22"/>
                <w:szCs w:val="22"/>
              </w:rPr>
              <w:t>ển Việt Nam.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nội dung đã được tích hợp vào Điều quy định về Tiền công cứu hộ</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273. Quyền giữ tàu biển hoặc tài sản cứu được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hoặc tài sản cứu được có thể bị giữ để bảo đảm việc thanh toán tiền công cứu hộ và các chi phí khác liên quan đến việc định giá, tổ chức bán đấu giá.</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2. Người cứu hộ không được thực hiện quyền giữ tàu biển hoặc tài sản cứu được, khi đã được chủ</w:t>
            </w:r>
            <w:r>
              <w:rPr>
                <w:rFonts w:ascii="Times New Roman" w:eastAsia="Times New Roman" w:hAnsi="Times New Roman" w:cs="Times New Roman"/>
                <w:sz w:val="22"/>
                <w:szCs w:val="22"/>
              </w:rPr>
              <w:t xml:space="preserve"> tàu hoặc chủ tài sản đó bảo đảm thỏa đáng đối với khiếu kiện đòi thanh toán tiền công cứu hộ, bao gồm cả lợi nhuận và các chi phí liên quan.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nội dung đã được tích hợp vào Điều quy định về Tiền công cứu hộ</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274. Thời hiệu khởi kiện về việc t</w:t>
            </w:r>
            <w:r>
              <w:rPr>
                <w:rFonts w:ascii="Times New Roman" w:eastAsia="Times New Roman" w:hAnsi="Times New Roman" w:cs="Times New Roman"/>
                <w:b/>
                <w:bCs/>
                <w:sz w:val="22"/>
                <w:szCs w:val="22"/>
              </w:rPr>
              <w:t>hực hiện hợp đồng cứu hộ hàng hải</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Thời hiệu khởi kiện về việc thực hiện hợp đồng cứu hộ hàng hải là 02 năm kể từ ngày kết thúc hành động cứu hộ.</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color w:val="000000"/>
                <w:sz w:val="22"/>
                <w:szCs w:val="22"/>
              </w:rPr>
            </w:pP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nội dung đã được tích hợp vào Điều quy định về Cứu hộ hàng hải</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275. Cứu hộ hàng hải đối với tàu quân sự, tàu công vụ, tàu cá, phương tiện thủy nội địa, tàu ngầm, tàu lặn, thủy phi cơ, ụ nổi, kho chứa nổi và giàn di động</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Các quy định của Chương này được áp dụng đối với tàu quân sự, tàu công vụ, tàu cá, phương tiện</w:t>
            </w:r>
            <w:r>
              <w:rPr>
                <w:rFonts w:ascii="Times New Roman" w:eastAsia="Times New Roman" w:hAnsi="Times New Roman" w:cs="Times New Roman"/>
                <w:sz w:val="22"/>
                <w:szCs w:val="22"/>
              </w:rPr>
              <w:t xml:space="preserve"> thủy nội địa, tàu ngầm, tàu lặn, thủy phi cơ, ụ nổi, kho chứa nổi và giàn di động.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nội dung đã được tích hợp vào Điều quy định về Cứu hộ hàng hải</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279. Phòng ngừa, ứng phó, khắc phục hậu quả thiên tai trong lĩnh vực hàng hải và đường thủy nội địa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Phòng ngừa, ứng phó, khắc phục hậu quả thiên tai là hoạt động khẩn cấp nhằm bảo đảm an toàn cho người, phương tiện, hàng hóa và kết cấu hạ tầng hàn</w:t>
            </w:r>
            <w:r>
              <w:rPr>
                <w:rFonts w:ascii="Times New Roman" w:eastAsia="Times New Roman" w:hAnsi="Times New Roman" w:cs="Times New Roman"/>
                <w:sz w:val="22"/>
                <w:szCs w:val="22"/>
              </w:rPr>
              <w:t>g hải, đường thủy nội địa khi thiên tai đang xảy ra hoặc có nguy cơ trực tiếp xảy ra.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Cơ quan thực hiện quản lý nhà nước chuyên ngành hàng hải và đường thủy nội địa tổ chức hoạt động phòng ngừa, ứng phó, khắc phục hậu quả thiên tai trong lĩnh vực hàng h</w:t>
            </w:r>
            <w:r>
              <w:rPr>
                <w:rFonts w:ascii="Times New Roman" w:eastAsia="Times New Roman" w:hAnsi="Times New Roman" w:cs="Times New Roman"/>
                <w:sz w:val="22"/>
                <w:szCs w:val="22"/>
              </w:rPr>
              <w:t>ải và đường thủy nội địa bảo đảm phù hợp với đặc thù hoạt động, kết cấu hạ tầng và điều kiện khai thác hàng hải,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Hoạt động phòng ngừa, ứng phó, khắc phục hậu quả thiên tai trong lĩnh vực hàng hải và đường thủy nội địa thực hiện theo </w:t>
            </w:r>
            <w:r>
              <w:rPr>
                <w:rFonts w:ascii="Times New Roman" w:eastAsia="Times New Roman" w:hAnsi="Times New Roman" w:cs="Times New Roman"/>
                <w:sz w:val="22"/>
                <w:szCs w:val="22"/>
              </w:rPr>
              <w:t>quy định của pháp luật.</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Bổ sung điều mới - lý do: Phù hợp chính sách đã xây dựng, phù hợp với thực tế hoạt động.</w:t>
            </w:r>
          </w:p>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Căn cứ Luật phòng chống thiên tai 2013 và sửa đổi, bổ sung năm</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280. Ứng phó sự cố tràn dầu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Ứng phó sự cố tràn dầu trong lĩnh vực hàng hải và đường thủy nội địa là các hoạt động sử dụng lực lượng, phương tiện, thiết bị, vật tư nhằm xử lý kịp thời, loại trừ hoặc hạn chế tối đa nguồn dầu tràn ra môi trường hàng hải và đường thủy nội địa.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Cơ q</w:t>
            </w:r>
            <w:r>
              <w:rPr>
                <w:rFonts w:ascii="Times New Roman" w:eastAsia="Times New Roman" w:hAnsi="Times New Roman" w:cs="Times New Roman"/>
                <w:sz w:val="22"/>
                <w:szCs w:val="22"/>
              </w:rPr>
              <w:t>uan thực hiện quản lý nhà nước chuyên ngành hàng hải và đường thủy nội địa tổ chức tiếp nhận, truyền phát, báo cáo kịp thời đến cấp có thẩm quyền thông tin liên quan về sự cố tràn dầu và tổ chức thống kê lực lượng, phương tiện, trang thiết bị sẵn sàng tham</w:t>
            </w:r>
            <w:r>
              <w:rPr>
                <w:rFonts w:ascii="Times New Roman" w:eastAsia="Times New Roman" w:hAnsi="Times New Roman" w:cs="Times New Roman"/>
                <w:sz w:val="22"/>
                <w:szCs w:val="22"/>
              </w:rPr>
              <w:t xml:space="preserve"> gia hoạt động ứng phó sự cố tràn dầu theo yêu cầu của cấp có thẩm quyền.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Hoạt động ứng phó, việc phân định trách nhiệm tài chính giữa nhà nước và các tổ chức, cá nhân liên quan đến sự cố tràn dầu trong lĩnh vực hàng hải và đường thủy nội địa thực hiện</w:t>
            </w:r>
            <w:r>
              <w:rPr>
                <w:rFonts w:ascii="Times New Roman" w:eastAsia="Times New Roman" w:hAnsi="Times New Roman" w:cs="Times New Roman"/>
                <w:sz w:val="22"/>
                <w:szCs w:val="22"/>
              </w:rPr>
              <w:t xml:space="preserve"> theo quy định của pháp luật Việt Nam và điều ước quốc tế mà Việt Nam là thành viên.</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Bổ sung điều mới - lý do: Phù hợp chính sách đã xây dựng, phù hợp với thực tế hoạt động.</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MARPOL (Công ước Quốc tế về Ngăn ngừa Ô nhiễm từ Tàu): Đây là công ước quan trọng</w:t>
            </w:r>
            <w:r>
              <w:rPr>
                <w:rFonts w:ascii="Times New Roman" w:eastAsia="Times New Roman" w:hAnsi="Times New Roman" w:cs="Times New Roman"/>
                <w:sz w:val="22"/>
                <w:szCs w:val="22"/>
              </w:rPr>
              <w:t xml:space="preserve"> nhất nhằm hạn chế ô nhiễm dầu do các hoạt động vận tải biển thường nhật hoặc do tai nạn.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OPRC 1990 (Công ước Quốc tế về Chuẩn bị, Ứng phó và Hợp tác Ô nhiễm Dầu): Thiết lập khung pháp lý toàn cầu cho việc hợp tác quốc tế trong việc sẵn sàng và xử lý các sự cố tràn dầu trên biển. Các quốc gia thành viên cam kết thiết lập hệ thống ứng phó sự cố </w:t>
            </w:r>
            <w:r>
              <w:rPr>
                <w:rFonts w:ascii="Times New Roman" w:eastAsia="Times New Roman" w:hAnsi="Times New Roman" w:cs="Times New Roman"/>
                <w:sz w:val="22"/>
                <w:szCs w:val="22"/>
              </w:rPr>
              <w:t>quốc gia và hỗ trợ lẫn nhau khi có tai nạn xảy</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CLC 1992 (Công ước về Trách nhiệm Dân sự): Quy định chủ tàu chở dầu có trách nhiệm pháp lý nghiêm ngặt (trách nhiệm tuyệt đối) đối với thiệt hại do ô nhiễm dầu khó phân hủy gây ra từ tàu của họ. Chủ tàu bắt bu</w:t>
            </w:r>
            <w:r>
              <w:rPr>
                <w:rFonts w:ascii="Times New Roman" w:eastAsia="Times New Roman" w:hAnsi="Times New Roman" w:cs="Times New Roman"/>
                <w:sz w:val="22"/>
                <w:szCs w:val="22"/>
              </w:rPr>
              <w:t>ộc phải có bảo hiểm để chi trả cho các thiệt hại này.</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FUND 1992 (Công ước về Quỹ Bồi thường): Cung cấp mức bồi thường thứ hai nếu số tiền bồi thường từ chủ tàu (theo CLC 1992) không đủ để trả cho toàn bộ thiệt hại. Quỹ này được đóng góp bởi các bên nhận dầ</w:t>
            </w:r>
            <w:r>
              <w:rPr>
                <w:rFonts w:ascii="Times New Roman" w:eastAsia="Times New Roman" w:hAnsi="Times New Roman" w:cs="Times New Roman"/>
                <w:sz w:val="22"/>
                <w:szCs w:val="22"/>
              </w:rPr>
              <w:t>u thô hoặc dầu nặng sau khi vận chuyển bằng đường biển.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Việt Nam đã là thành viên của MARPOL, OPRC 1990 và CLC 1992.</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Quyết định 04/2026/QĐ-TTg được Thủ tướng Chính phủ ban hành ngày 23/01/2026 ban hành Quy trế hoạt động ứng phó SCTD</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center"/>
              <w:rPr>
                <w:rFonts w:ascii="Times New Roman" w:eastAsia="Times New Roman" w:hAnsi="Times New Roman" w:cs="Times New Roman"/>
                <w:b/>
                <w:bCs/>
                <w:color w:val="000000"/>
                <w:sz w:val="22"/>
                <w:szCs w:val="22"/>
              </w:rPr>
            </w:pPr>
            <w:bookmarkStart w:id="272" w:name="xyb5ehljya9c" w:colFirst="0" w:colLast="0"/>
            <w:bookmarkEnd w:id="272"/>
            <w:r>
              <w:rPr>
                <w:rFonts w:ascii="Times New Roman" w:eastAsia="Times New Roman" w:hAnsi="Times New Roman" w:cs="Times New Roman"/>
                <w:b/>
                <w:bCs/>
                <w:color w:val="000000"/>
                <w:sz w:val="22"/>
                <w:szCs w:val="22"/>
              </w:rPr>
              <w:lastRenderedPageBreak/>
              <w:t>Chương XVII.</w:t>
            </w:r>
          </w:p>
          <w:p w:rsidR="00C56484" w:rsidRDefault="001F467D">
            <w:pPr>
              <w:pBdr>
                <w:top w:val="nil"/>
                <w:left w:val="nil"/>
                <w:bottom w:val="nil"/>
                <w:right w:val="nil"/>
                <w:between w:val="nil"/>
              </w:pBdr>
              <w:shd w:val="clear" w:color="auto" w:fill="FFFFFF"/>
              <w:ind w:left="76" w:right="128"/>
              <w:jc w:val="center"/>
              <w:rPr>
                <w:rFonts w:ascii="Times New Roman" w:eastAsia="Times New Roman" w:hAnsi="Times New Roman" w:cs="Times New Roman"/>
                <w:color w:val="000000"/>
                <w:sz w:val="22"/>
                <w:szCs w:val="22"/>
              </w:rPr>
            </w:pPr>
            <w:bookmarkStart w:id="273" w:name="vzxtpefa8bjz" w:colFirst="0" w:colLast="0"/>
            <w:bookmarkEnd w:id="273"/>
            <w:r>
              <w:rPr>
                <w:rFonts w:ascii="Times New Roman" w:eastAsia="Times New Roman" w:hAnsi="Times New Roman" w:cs="Times New Roman"/>
                <w:b/>
                <w:bCs/>
                <w:color w:val="000000"/>
                <w:sz w:val="22"/>
                <w:szCs w:val="22"/>
              </w:rPr>
              <w:t>GIỚI HẠN TRÁCH NHIỆM DÂN SỰ ĐỐI VỚI CÁC KHIẾU NẠI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XVI</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GIỚI HẠN TRÁCH NHIỆM DÂN SỰ</w:t>
            </w:r>
          </w:p>
          <w:p w:rsidR="00C56484" w:rsidRDefault="001F467D">
            <w:pPr>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ĐỐI VỚI CÁC KHIẾU NẠI HÀNG HẢI</w:t>
            </w:r>
          </w:p>
          <w:p w:rsidR="00C56484" w:rsidRDefault="00C56484">
            <w:pPr>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74" w:name="g8yzcxrxlq5t" w:colFirst="0" w:colLast="0"/>
            <w:bookmarkEnd w:id="274"/>
            <w:r>
              <w:rPr>
                <w:rFonts w:ascii="Times New Roman" w:eastAsia="Times New Roman" w:hAnsi="Times New Roman" w:cs="Times New Roman"/>
                <w:b/>
                <w:bCs/>
                <w:color w:val="000000"/>
                <w:sz w:val="22"/>
                <w:szCs w:val="22"/>
              </w:rPr>
              <w:t>Điều 298. Người được quyền giới hạn trách nhiệm dân sự</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Chủ tàu được quyền giới hạn trách nhiệm dân sự đối với các khiếu nại hàng hải quy định tại </w:t>
            </w:r>
            <w:bookmarkStart w:id="275" w:name="wfzcrd99qynp" w:colFirst="0" w:colLast="0"/>
            <w:bookmarkEnd w:id="275"/>
            <w:r>
              <w:rPr>
                <w:rFonts w:ascii="Times New Roman" w:eastAsia="Times New Roman" w:hAnsi="Times New Roman" w:cs="Times New Roman"/>
                <w:color w:val="000000"/>
                <w:sz w:val="22"/>
                <w:szCs w:val="22"/>
              </w:rPr>
              <w:t>Điều 299 của Bộ luật này.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Quyền được giới hạn trách nhiệm dân sự của chủ tàu cũng áp dụng theo nguyên tắc tương tự đối với người cứu hộ, người khai thác tàu, n</w:t>
            </w:r>
            <w:r>
              <w:rPr>
                <w:rFonts w:ascii="Times New Roman" w:eastAsia="Times New Roman" w:hAnsi="Times New Roman" w:cs="Times New Roman"/>
                <w:color w:val="000000"/>
                <w:sz w:val="22"/>
                <w:szCs w:val="22"/>
              </w:rPr>
              <w:t>gười thuê tàu và người quản lý tàu mà chủ tàu hoặc những người đó phải chịu trách nhiệm về hành động, sự sơ suất hoặc sai lầm của mình.</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3. Trong trường hợp người được bảo hiểm có quyền giới hạn trách nhiệm của mình đối với các khiếu nại hàng hải thì người </w:t>
            </w:r>
            <w:r>
              <w:rPr>
                <w:rFonts w:ascii="Times New Roman" w:eastAsia="Times New Roman" w:hAnsi="Times New Roman" w:cs="Times New Roman"/>
                <w:color w:val="000000"/>
                <w:sz w:val="22"/>
                <w:szCs w:val="22"/>
              </w:rPr>
              <w:t>bảo hiểm chịu trách nhiệm đối với các khiếu nại hàng hải đó cũng có quyền được giới hạn trách nhiệm của mình tương tự như người được bảo hiểm.</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Việc sử dụng quyền giới hạn trách nhiệm không có nghĩa là người được quyền giới hạn trách nhiệm đã thừa nhận m</w:t>
            </w:r>
            <w:r>
              <w:rPr>
                <w:rFonts w:ascii="Times New Roman" w:eastAsia="Times New Roman" w:hAnsi="Times New Roman" w:cs="Times New Roman"/>
                <w:color w:val="000000"/>
                <w:sz w:val="22"/>
                <w:szCs w:val="22"/>
              </w:rPr>
              <w:t>ọi trách nhiệm về mình.</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Người được quyền giới hạn trách nhiệm dân sự theo quy định của Chương này mất quyền giới hạn trách nhiệm dân sự của mình, nếu tổn thất được chứng minh là hậu quả của việc người đó đã có lỗi trong việc gây ra tổn thất đó.</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w:t>
            </w:r>
            <w:r>
              <w:rPr>
                <w:rFonts w:ascii="Times New Roman" w:eastAsia="Times New Roman" w:hAnsi="Times New Roman" w:cs="Times New Roman"/>
                <w:b/>
                <w:bCs/>
                <w:sz w:val="22"/>
                <w:szCs w:val="22"/>
              </w:rPr>
              <w:t>1. Người được quyền giới hạn trách nhiệm dân sự</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được quyền giới hạn trách nhiệm dân sự đối với các khiếu nại hàng hải quy định tại Điều 282 của Bộ luật này.</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Quyền được giới hạn trách nhiệm dân sự của chủ tàu cũng áp dụng theo nguyên tắc tương</w:t>
            </w:r>
            <w:r>
              <w:rPr>
                <w:rFonts w:ascii="Times New Roman" w:eastAsia="Times New Roman" w:hAnsi="Times New Roman" w:cs="Times New Roman"/>
                <w:sz w:val="22"/>
                <w:szCs w:val="22"/>
              </w:rPr>
              <w:t xml:space="preserve"> tự đối với người cứu hộ, người khai thác tàu, người thuê tàu và người quản lý tàu mà chủ tàu hoặc những người đó phải chịu trách nhiệm về hành động, sự sơ suất hoặc sai lầm của mình.</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Trong trường hợp người được bảo hiểm có quyền giới hạn trách nhiệm của mình đối với các khiếu nại hàng hải thì người bảo hiểm chịu trách nhiệm đối với các khiếu nại hàng hải đó cũng có quyền được giới hạn trách nhiệm của mình tương tự như người được bảo</w:t>
            </w:r>
            <w:r>
              <w:rPr>
                <w:rFonts w:ascii="Times New Roman" w:eastAsia="Times New Roman" w:hAnsi="Times New Roman" w:cs="Times New Roman"/>
                <w:sz w:val="22"/>
                <w:szCs w:val="22"/>
              </w:rPr>
              <w:t xml:space="preserve"> hiểm.</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Việc sử dụng quyền giới hạn trách nhiệm không có nghĩa là người được quyền giới hạn trách nhiệm đã thừa nhận mọi trách nhiệm về mình.</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Người được quyền giới hạn trách nhiệm dân sự theo quy định của Chương này mất quyền giới hạn trách nhiệm dân </w:t>
            </w:r>
            <w:r>
              <w:rPr>
                <w:rFonts w:ascii="Times New Roman" w:eastAsia="Times New Roman" w:hAnsi="Times New Roman" w:cs="Times New Roman"/>
                <w:sz w:val="22"/>
                <w:szCs w:val="22"/>
              </w:rPr>
              <w:t>sự của mình, nếu tổn thất được chứng minh là hậu quả của việc người đó đã có lỗi trong việc gây ra tổn thất đó.</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Điều chỉnh lại cho phù hợp với các quy định và thực tế hiện hành</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76" w:name="h53gfbbwqono" w:colFirst="0" w:colLast="0"/>
            <w:bookmarkEnd w:id="276"/>
            <w:r>
              <w:rPr>
                <w:rFonts w:ascii="Times New Roman" w:eastAsia="Times New Roman" w:hAnsi="Times New Roman" w:cs="Times New Roman"/>
                <w:b/>
                <w:bCs/>
                <w:color w:val="000000"/>
                <w:sz w:val="22"/>
                <w:szCs w:val="22"/>
              </w:rPr>
              <w:lastRenderedPageBreak/>
              <w:t>Điều 299. Các khiếu nại hàng hải áp dụng giới hạn trách nhiệm dân sự</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Khiếu nại về chết, bị thương hoặc các tổn hại khác về sức khỏe con người; mất mát, hư hỏng đối với tài sản, kể cả hư hỏng công trình cảng, vùng neo đậu, luồng hàng hải, hệ thống trợ giúp hàng hải, đã xảy ra trên tàu biển hoặc có liên quan trực tiếp đến </w:t>
            </w:r>
            <w:r>
              <w:rPr>
                <w:rFonts w:ascii="Times New Roman" w:eastAsia="Times New Roman" w:hAnsi="Times New Roman" w:cs="Times New Roman"/>
                <w:color w:val="000000"/>
                <w:sz w:val="22"/>
                <w:szCs w:val="22"/>
              </w:rPr>
              <w:t>hoạt động của tàu biển hoặc hoạt động cứu hộ và những tổn thất là hậu quả phát sinh từ các hoạt động đó.</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Khiếu nại về tổn thất là hậu quả từ việc chậm trễ trong quá trình vận chuyển hàng hóa, hành khách và hành lý bằng đường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Khiếu nại về những </w:t>
            </w:r>
            <w:r>
              <w:rPr>
                <w:rFonts w:ascii="Times New Roman" w:eastAsia="Times New Roman" w:hAnsi="Times New Roman" w:cs="Times New Roman"/>
                <w:color w:val="000000"/>
                <w:sz w:val="22"/>
                <w:szCs w:val="22"/>
              </w:rPr>
              <w:t>tổn thất khác là hậu quả từ vi phạm quyền lợi ngoài hợp đồng đã xảy ra có liên quan trực tiếp đến hoạt động của tàu biển hoặc hoạt động cứu hộ.</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Khiếu nại về việc trục vớt, di chuyển, phá bỏ hoặc làm vô hại tàu biển bị chìm đắm, phá hủy hoặc bị bỏ lại, k</w:t>
            </w:r>
            <w:r>
              <w:rPr>
                <w:rFonts w:ascii="Times New Roman" w:eastAsia="Times New Roman" w:hAnsi="Times New Roman" w:cs="Times New Roman"/>
                <w:color w:val="000000"/>
                <w:sz w:val="22"/>
                <w:szCs w:val="22"/>
              </w:rPr>
              <w:t>ể cả các tài sản hiện còn hoặc đã từng ở trên tàu.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Khiếu nại về việc di chuyển, tiêu hủy hoặc làm cho vô hại hàng hóa vận chuyển trên tàu biển.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6. Khiếu nại của người không phải là người chịu trách nhiệm dân sự về những biện pháp mà người này đã thực hi</w:t>
            </w:r>
            <w:r>
              <w:rPr>
                <w:rFonts w:ascii="Times New Roman" w:eastAsia="Times New Roman" w:hAnsi="Times New Roman" w:cs="Times New Roman"/>
                <w:color w:val="000000"/>
                <w:sz w:val="22"/>
                <w:szCs w:val="22"/>
              </w:rPr>
              <w:t>ện để ngăn ngừa hoặc hạn chế các tổn thất mà người chịu trách nhiệm dân sự có quyền giới hạn trách nhiệm của mình và những tổn thất phát sinh thêm từ việc thực hiện các biện pháp đó.</w:t>
            </w:r>
          </w:p>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282. Các khiếu nại hàng hải áp dụng giới hạn trách nhiệm dân sự</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Khiếu nại về chết, bị thương hoặc các tổn hại khác về sức khỏe con người; mất mát, hư hỏng đối với tài sản, kể cả hư hỏng công trình cảng, vùng neo đậu, luồng hàng hải, hệ thống trợ giúp hàng hải, đã xảy ra trên tàu biển hoặc có liên quan trực tiếp đến </w:t>
            </w:r>
            <w:r>
              <w:rPr>
                <w:rFonts w:ascii="Times New Roman" w:eastAsia="Times New Roman" w:hAnsi="Times New Roman" w:cs="Times New Roman"/>
                <w:sz w:val="22"/>
                <w:szCs w:val="22"/>
              </w:rPr>
              <w:t>hoạt động của tàu biển hoặc hoạt động cứu hộ và những tổn thất là hậu quả phát sinh từ các hoạt động đó.</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Khiếu nại về tổn thất là hậu quả từ việc chậm trễ trong quá trình vận chuyển hàng hóa, hành khách và hành lý bằng đường biển.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Khiếu nại về những </w:t>
            </w:r>
            <w:r>
              <w:rPr>
                <w:rFonts w:ascii="Times New Roman" w:eastAsia="Times New Roman" w:hAnsi="Times New Roman" w:cs="Times New Roman"/>
                <w:sz w:val="22"/>
                <w:szCs w:val="22"/>
              </w:rPr>
              <w:t>tổn thất khác là hậu quả từ vi phạm quyền lợi ngoài hợp đồng đã xảy ra có liên quan trực tiếp đến hoạt động của tàu biển hoặc hoạt động cứu hộ.</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Khiếu nại về việc trục vớt, di chuyển, phá bỏ hoặc làm vô hại tàu biển bị chìm đắm, phá hủy hoặc bị bỏ lại, k</w:t>
            </w:r>
            <w:r>
              <w:rPr>
                <w:rFonts w:ascii="Times New Roman" w:eastAsia="Times New Roman" w:hAnsi="Times New Roman" w:cs="Times New Roman"/>
                <w:sz w:val="22"/>
                <w:szCs w:val="22"/>
              </w:rPr>
              <w:t>ể cả các tài sản hiện còn hoặc đã từng ở trên tàu.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Khiếu nại về việc di chuyển, tiêu hủy hoặc làm cho vô hại hàng hóa vận chuyển trên tàu biển.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Khiếu nại của người không phải là người chịu trách nhiệm dân sự về những biện pháp mà người này đã thực hi</w:t>
            </w:r>
            <w:r>
              <w:rPr>
                <w:rFonts w:ascii="Times New Roman" w:eastAsia="Times New Roman" w:hAnsi="Times New Roman" w:cs="Times New Roman"/>
                <w:sz w:val="22"/>
                <w:szCs w:val="22"/>
              </w:rPr>
              <w:t>ện để ngăn ngừa hoặc hạn chế các tổn thất mà người chịu trách nhiệm dân sự có quyền giới hạn trách nhiệm của mình và những tổn thất phát sinh thêm từ việc thực hiện các biện pháp đó.</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Điều chỉnh lại cho phù hợp với các quy định và thực tế hiện hành</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77" w:name="gx6ql8o2nrl3" w:colFirst="0" w:colLast="0"/>
            <w:bookmarkEnd w:id="277"/>
            <w:r>
              <w:rPr>
                <w:rFonts w:ascii="Times New Roman" w:eastAsia="Times New Roman" w:hAnsi="Times New Roman" w:cs="Times New Roman"/>
                <w:b/>
                <w:bCs/>
                <w:color w:val="000000"/>
                <w:sz w:val="22"/>
                <w:szCs w:val="22"/>
              </w:rPr>
              <w:lastRenderedPageBreak/>
              <w:t>Điều 300. Các khiếu nại hàng hải không áp dụng giới hạn trách nhiệm dân sự</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Khiếu nại về tiền công cứu hộ hoặc chi phí đóng góp tổn thất chung.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Khiếu nại về thiệt hại do ô nhiễm dầu.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Khiếu nại về thiệt hại do ô nhiễm phóng xạ hạt nhân.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Khiếu nại</w:t>
            </w:r>
            <w:r>
              <w:rPr>
                <w:rFonts w:ascii="Times New Roman" w:eastAsia="Times New Roman" w:hAnsi="Times New Roman" w:cs="Times New Roman"/>
                <w:color w:val="000000"/>
                <w:sz w:val="22"/>
                <w:szCs w:val="22"/>
              </w:rPr>
              <w:t xml:space="preserve"> của những người làm công cho chủ tàu, cho người cứu hộ mà nhiệm vụ của họ có liên quan đến hoạt động của tàu biển hoặc đến hoạt động cứu hộ; khiếu nại của những người thừa kế của họ, những người mà họ có trách nhiệm nuôi dưỡng hoặc của người khác được quy</w:t>
            </w:r>
            <w:r>
              <w:rPr>
                <w:rFonts w:ascii="Times New Roman" w:eastAsia="Times New Roman" w:hAnsi="Times New Roman" w:cs="Times New Roman"/>
                <w:color w:val="000000"/>
                <w:sz w:val="22"/>
                <w:szCs w:val="22"/>
              </w:rPr>
              <w:t xml:space="preserve">ền khiếu nại tương tự, nếu theo luật điều chỉnh hợp đồng lao động giữa chủ tàu hoặc người cứu hộ với những người này, chủ tàu hoặc người cứu hộ không được phép giới hạn trách nhiệm dân sự đối với những khiếu nại đó hay chỉ được giới hạn trách nhiệm dân sự </w:t>
            </w:r>
            <w:r>
              <w:rPr>
                <w:rFonts w:ascii="Times New Roman" w:eastAsia="Times New Roman" w:hAnsi="Times New Roman" w:cs="Times New Roman"/>
                <w:color w:val="000000"/>
                <w:sz w:val="22"/>
                <w:szCs w:val="22"/>
              </w:rPr>
              <w:t>ở mức cao hơn so với mức giới hạn quy định tại </w:t>
            </w:r>
            <w:bookmarkStart w:id="278" w:name="clnuaj2iu1re" w:colFirst="0" w:colLast="0"/>
            <w:bookmarkEnd w:id="278"/>
            <w:r>
              <w:rPr>
                <w:rFonts w:ascii="Times New Roman" w:eastAsia="Times New Roman" w:hAnsi="Times New Roman" w:cs="Times New Roman"/>
                <w:color w:val="000000"/>
                <w:sz w:val="22"/>
                <w:szCs w:val="22"/>
              </w:rPr>
              <w:t>Điều ... của Bộ luật này.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79" w:name="i29oep42fizm" w:colFirst="0" w:colLast="0"/>
            <w:bookmarkEnd w:id="279"/>
            <w:r>
              <w:rPr>
                <w:rFonts w:ascii="Times New Roman" w:eastAsia="Times New Roman" w:hAnsi="Times New Roman" w:cs="Times New Roman"/>
                <w:b/>
                <w:bCs/>
                <w:color w:val="000000"/>
                <w:sz w:val="22"/>
                <w:szCs w:val="22"/>
              </w:rPr>
              <w:t>Điều 301. Mức giới hạn trách nhiệm dân sự</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Mức giới hạn trách nhiệm dân sự đối với các khiếu nại hàng hải trong trường hợp chết, bị thương hoặc tổn hại khác về sức khỏe xảy ra cho h</w:t>
            </w:r>
            <w:r>
              <w:rPr>
                <w:rFonts w:ascii="Times New Roman" w:eastAsia="Times New Roman" w:hAnsi="Times New Roman" w:cs="Times New Roman"/>
                <w:color w:val="000000"/>
                <w:sz w:val="22"/>
                <w:szCs w:val="22"/>
              </w:rPr>
              <w:t>ành khách và mất mát, hư hỏng hành lý được vận chuyển bằng đường biển áp dụng theo quy định tại </w:t>
            </w:r>
            <w:bookmarkStart w:id="280" w:name="136u14l8oer7" w:colFirst="0" w:colLast="0"/>
            <w:bookmarkEnd w:id="280"/>
            <w:r>
              <w:rPr>
                <w:rFonts w:ascii="Times New Roman" w:eastAsia="Times New Roman" w:hAnsi="Times New Roman" w:cs="Times New Roman"/>
                <w:color w:val="000000"/>
                <w:sz w:val="22"/>
                <w:szCs w:val="22"/>
              </w:rPr>
              <w:t>Điều 209 của Bộ luật này.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2. Mức giới hạn trách nhiệm dân sự đối với các khiếu nại hàng hải khác trong trường hợp chết, bị thương hoặc tổn hại khác về sức khỏe </w:t>
            </w:r>
            <w:r>
              <w:rPr>
                <w:rFonts w:ascii="Times New Roman" w:eastAsia="Times New Roman" w:hAnsi="Times New Roman" w:cs="Times New Roman"/>
                <w:color w:val="000000"/>
                <w:sz w:val="22"/>
                <w:szCs w:val="22"/>
              </w:rPr>
              <w:t>xảy ra cho những người không phải là hành khách được quy định như sau: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167.000 đơn vị tính toán đối với tàu biển đến 300 GT;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333.000 đơn vị tính toán đối với tàu biển từ trên 300 GT đến 500 GT;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Đối với tàu biển từ trên 500 GT thì ngoài quy định tạ</w:t>
            </w:r>
            <w:r>
              <w:rPr>
                <w:rFonts w:ascii="Times New Roman" w:eastAsia="Times New Roman" w:hAnsi="Times New Roman" w:cs="Times New Roman"/>
                <w:color w:val="000000"/>
                <w:sz w:val="22"/>
                <w:szCs w:val="22"/>
              </w:rPr>
              <w:t>i điểm b khoản này áp dụng cho 500 GT đầu tiên, giới hạn trách nhiệm sẽ được tính thêm như sau: 500 đơn vị tính toán cho mỗi GT, từ GT thứ 501 đến GT thứ 3.000; 333 đơn vị tính toán cho mỗi GT, từ GT thứ 3.001 đến GT thứ 30.000; 250 đơn vị tính toán cho mỗ</w:t>
            </w:r>
            <w:r>
              <w:rPr>
                <w:rFonts w:ascii="Times New Roman" w:eastAsia="Times New Roman" w:hAnsi="Times New Roman" w:cs="Times New Roman"/>
                <w:color w:val="000000"/>
                <w:sz w:val="22"/>
                <w:szCs w:val="22"/>
              </w:rPr>
              <w:t>i GT, từ GT thứ 30.001 đến GT thứ 70.000; 167 đơn vị tính toán cho mỗi GT, từ GT thứ 70.001 trở lên.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Mức giới hạn trách nhiệm dân sự đối với các khiếu nại hàng hải khác được quy định như sau:</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83.000 đơn vị tính toán đối với tàu biển không quá 300 GT;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167.000 đơn vị tính toán đối với tàu biển từ trên 300 GT đến 500 GT;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Đối với tàu biển từ trên 500 GT thì ngoài quy định tại điểm b khoản này áp dụng cho 500 GT đầu tiên, giới hạn trách nhiệm sẽ được tính thêm như sau: 167 đơn vị tính toán cho mỗi GT</w:t>
            </w:r>
            <w:r>
              <w:rPr>
                <w:rFonts w:ascii="Times New Roman" w:eastAsia="Times New Roman" w:hAnsi="Times New Roman" w:cs="Times New Roman"/>
                <w:color w:val="000000"/>
                <w:sz w:val="22"/>
                <w:szCs w:val="22"/>
              </w:rPr>
              <w:t>, từ GT thứ 501 đến GT thứ 30.000; 125 đơn vị tính toán cho mỗi GT, từ GT thứ 30.001 đến GT thứ 70.000; 83 đơn vị tính toán cho mỗi GT, từ GT thứ 70.001 trở lên.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Trường hợp tổng số tiền được tính theo khoản 2 Điều này không đủ để trả cho các khiếu nại h</w:t>
            </w:r>
            <w:r>
              <w:rPr>
                <w:rFonts w:ascii="Times New Roman" w:eastAsia="Times New Roman" w:hAnsi="Times New Roman" w:cs="Times New Roman"/>
                <w:color w:val="000000"/>
                <w:sz w:val="22"/>
                <w:szCs w:val="22"/>
              </w:rPr>
              <w:t xml:space="preserve">àng hải đó thì tổng số tiền được tính theo khoản 3 Điều này sẽ được sử dụng để trả cho những khoản tiền thiếu đối với khiếu nại hàng hải theo khoản 2 Điều này và khoản tiền thiếu này được tính theo tỷ lệ tương ứng </w:t>
            </w:r>
            <w:r>
              <w:rPr>
                <w:rFonts w:ascii="Times New Roman" w:eastAsia="Times New Roman" w:hAnsi="Times New Roman" w:cs="Times New Roman"/>
                <w:color w:val="000000"/>
                <w:sz w:val="22"/>
                <w:szCs w:val="22"/>
              </w:rPr>
              <w:lastRenderedPageBreak/>
              <w:t xml:space="preserve">với các khiếu nại hàng hải khác tại khoản </w:t>
            </w:r>
            <w:r>
              <w:rPr>
                <w:rFonts w:ascii="Times New Roman" w:eastAsia="Times New Roman" w:hAnsi="Times New Roman" w:cs="Times New Roman"/>
                <w:color w:val="000000"/>
                <w:sz w:val="22"/>
                <w:szCs w:val="22"/>
              </w:rPr>
              <w:t>2 Điều này.</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Khiếu nại hàng hải quy định tại khoản 3 Điều này liên quan đến thiệt hại xảy ra đối với các công trình cảng, vùng neo đậu, luồng hàng hải, hệ thống trợ giúp hàng hải được ưu tiên giải quyết trước.</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Giới hạn trách nhiệm đối với người cứu hộ</w:t>
            </w:r>
            <w:r>
              <w:rPr>
                <w:rFonts w:ascii="Times New Roman" w:eastAsia="Times New Roman" w:hAnsi="Times New Roman" w:cs="Times New Roman"/>
                <w:color w:val="000000"/>
                <w:sz w:val="22"/>
                <w:szCs w:val="22"/>
              </w:rPr>
              <w:t xml:space="preserve"> không hoạt động trên một tàu biển nào hoặc chỉ hoạt động trên chính tàu biển mà người đó đang cung cấp các dịch vụ cứu hộ hoặc liên quan đến nó được tính tương đương với một tàu 1.500 GT.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7. Các giới hạn trách nhiệm quy định tại Điều này được áp dụng cho </w:t>
            </w:r>
            <w:r>
              <w:rPr>
                <w:rFonts w:ascii="Times New Roman" w:eastAsia="Times New Roman" w:hAnsi="Times New Roman" w:cs="Times New Roman"/>
                <w:color w:val="000000"/>
                <w:sz w:val="22"/>
                <w:szCs w:val="22"/>
              </w:rPr>
              <w:t>tổng giá trị các khiếu nại phát sinh trong cùng một vụ việc riêng biệt.</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 Mức giới hạn trách nhiệm dân sự quy định tại Điều này được chuyển đổi thành tiền Việt Nam theo tỷ giá hối đoái do Ngân hàng Nhà nước công bố tại thời điểm thanh toán.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283. Các khiếu nại hàng hải không áp dụng giới hạn trách nhiệm dân sự</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Khiếu nại về tiền công cứu hộ hoặc chi phí đóng góp tổn thất chung.</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Khiếu nại về thiệt hại do ô nhiễm dầu.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Khiếu nại về thiệt hại do ô nhiễm phóng xạ hạt nhân.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Khiếu nại của những người làm công cho chủ tàu, cho người cứu hộ mà nhiệm vụ của họ có liên quan đến hoạt động của tàu biển hoặc đến hoạt động cứu hộ; khiếu nại của những người thừa kế của họ, những người mà họ có trách nhiệm nuôi dưỡng hoặc của người k</w:t>
            </w:r>
            <w:r>
              <w:rPr>
                <w:rFonts w:ascii="Times New Roman" w:eastAsia="Times New Roman" w:hAnsi="Times New Roman" w:cs="Times New Roman"/>
                <w:sz w:val="22"/>
                <w:szCs w:val="22"/>
              </w:rPr>
              <w:t>hác được quyền khiếu nại tương tự, nếu theo luật điều chỉnh hợp đồng lao động giữa chủ tàu hoặc người cứu hộ với những người này, chủ tàu hoặc người cứu hộ không được phép giới hạn trách nhiệm dân sự đối với những khiếu nại đó hay chỉ được giới hạn trách n</w:t>
            </w:r>
            <w:r>
              <w:rPr>
                <w:rFonts w:ascii="Times New Roman" w:eastAsia="Times New Roman" w:hAnsi="Times New Roman" w:cs="Times New Roman"/>
                <w:sz w:val="22"/>
                <w:szCs w:val="22"/>
              </w:rPr>
              <w:t>hiệm dân sự ở mức cao hơn so với mức giới hạn quy định tại Điều 284 của Bộ luật này.</w:t>
            </w:r>
          </w:p>
          <w:p w:rsidR="00C56484" w:rsidRDefault="00C56484">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284. Mức giới hạn trách nhiệm dân sự</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Mức giới hạn trách nhiệm dân sự đối với các khiếu nại hàng hải trong trường hợp chết, bị thương hoặc tổn hại khác về sức khỏe</w:t>
            </w:r>
            <w:r>
              <w:rPr>
                <w:rFonts w:ascii="Times New Roman" w:eastAsia="Times New Roman" w:hAnsi="Times New Roman" w:cs="Times New Roman"/>
                <w:sz w:val="22"/>
                <w:szCs w:val="22"/>
              </w:rPr>
              <w:t xml:space="preserve"> xảy ra cho hành khách và mất mát, hư hỏng hành lý được </w:t>
            </w:r>
            <w:r>
              <w:rPr>
                <w:rFonts w:ascii="Times New Roman" w:eastAsia="Times New Roman" w:hAnsi="Times New Roman" w:cs="Times New Roman"/>
                <w:sz w:val="22"/>
                <w:szCs w:val="22"/>
              </w:rPr>
              <w:lastRenderedPageBreak/>
              <w:t>vận chuyển bằng đường biển áp dụng theo quy định tại Điều 154 của Bộ luật này.</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Mức giới hạn trách nhiệm dân sự đối với các khiếu nại hàng hải khác trong trường hợp chết, bị thương hoặc tổn hại khác</w:t>
            </w:r>
            <w:r>
              <w:rPr>
                <w:rFonts w:ascii="Times New Roman" w:eastAsia="Times New Roman" w:hAnsi="Times New Roman" w:cs="Times New Roman"/>
                <w:sz w:val="22"/>
                <w:szCs w:val="22"/>
              </w:rPr>
              <w:t xml:space="preserve"> về sức khỏe xảy ra cho những người không phải là hành khách được quy định như sau: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Đối với tàu biển có dung tích đến 300 GT; giới hạn trách nhiệm là 167.000 đơn vị tính toán.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Đối với tàu biển có tổng dung tích từ 300 GT đến 500 GT, giới hạn trách nh</w:t>
            </w:r>
            <w:r>
              <w:rPr>
                <w:rFonts w:ascii="Times New Roman" w:eastAsia="Times New Roman" w:hAnsi="Times New Roman" w:cs="Times New Roman"/>
                <w:sz w:val="22"/>
                <w:szCs w:val="22"/>
              </w:rPr>
              <w:t xml:space="preserve">iệm là 500.000 đơn vị tính toán.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Đối với tàu biển có dung tích từ trên 500 GT thì ngoài quy định tại điểm b khoản này áp dụng cho 500 GT đầu tiên, giới hạn trách nhiệm sẽ được tính thêm như sau: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Đối với phần dung tích từ 501 đến 2.000 GT, cộng thêm 1.</w:t>
            </w:r>
            <w:r>
              <w:rPr>
                <w:rFonts w:ascii="Times New Roman" w:eastAsia="Times New Roman" w:hAnsi="Times New Roman" w:cs="Times New Roman"/>
                <w:sz w:val="22"/>
                <w:szCs w:val="22"/>
              </w:rPr>
              <w:t>000 đơn vị tính toán cho mỗi GT;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Đối với phần dung tích từ 2.001 đến 30.000 GT, cộng thêm 800 đơn vị tính toán cho mỗi GT;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Đối với phần dung tích từ 30.001 đến 70.000 GT, cộng thêm 600 đơn vị tính toán cho mỗi GT;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Đối với phần dung tích vượt quá 70.000 G</w:t>
            </w:r>
            <w:r>
              <w:rPr>
                <w:rFonts w:ascii="Times New Roman" w:eastAsia="Times New Roman" w:hAnsi="Times New Roman" w:cs="Times New Roman"/>
                <w:sz w:val="22"/>
                <w:szCs w:val="22"/>
              </w:rPr>
              <w:t>T, cộng thêm 400 đơn vị tính toán cho mỗi GT.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Mức giới hạn trách nhiệm dân sự đối với các khiếu nại hàng hải khác được quy định như sau:</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Đối với tàu biển có dung tích không quá 300 GT, giới hạn trách nhiệm dân sự là 83.000 đơn vị tính toán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Đối với tàu biển có dung tích từ trên 300 GT đến 500 GT, giới hạn trách nhiệm dân sự là 250.000 đơn vị tính toán.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Đối với tàu biển từ trên 500 GT thì ngoài quy định tại điểm b khoản này áp dụng cho 500 GT đầu tiên, giới hạn trách nhiệm sẽ được tính t</w:t>
            </w:r>
            <w:r>
              <w:rPr>
                <w:rFonts w:ascii="Times New Roman" w:eastAsia="Times New Roman" w:hAnsi="Times New Roman" w:cs="Times New Roman"/>
                <w:sz w:val="22"/>
                <w:szCs w:val="22"/>
              </w:rPr>
              <w:t xml:space="preserve">hêm như sau: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Đối với phần dung tích từ 501 đến 2.000 GT, cộng thêm 500 đơn vị tính toán cho mỗi GT;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Đối với phần dung tích từ 2.001 đến 30.000 GT, cộng thêm 400 đơn vị tính toán cho mỗi GT;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Đối với phần dung tích từ 30.001 đến 70.000 GT, cộng thêm 300 đơ</w:t>
            </w:r>
            <w:r>
              <w:rPr>
                <w:rFonts w:ascii="Times New Roman" w:eastAsia="Times New Roman" w:hAnsi="Times New Roman" w:cs="Times New Roman"/>
                <w:sz w:val="22"/>
                <w:szCs w:val="22"/>
              </w:rPr>
              <w:t xml:space="preserve">n vị tính toán cho mỗi GT;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Đối với phần dung tích vượt quá 70.000 GT, cộng thêm 200 đơn vị tính toán cho mỗi GT. </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Trường hợp tổng số tiền được tính theo khoản 2 Điều này không đủ để trả cho các khiếu nại hàng hải đó thì tổng số tiền được tính theo khoả</w:t>
            </w:r>
            <w:r>
              <w:rPr>
                <w:rFonts w:ascii="Times New Roman" w:eastAsia="Times New Roman" w:hAnsi="Times New Roman" w:cs="Times New Roman"/>
                <w:sz w:val="22"/>
                <w:szCs w:val="22"/>
              </w:rPr>
              <w:t>n 3 Điều này sẽ được sử dụng để trả cho những khoản tiền thiếu đối với khiếu nại hàng hải theo khoản 2 Điều này và khoản tiền thiếu này được tính theo tỷ lệ tương ứng với các khiếu nại hàng hải khác tại khoản 2 Điều này.</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Khiếu nại hàng hải quy định tại </w:t>
            </w:r>
            <w:r>
              <w:rPr>
                <w:rFonts w:ascii="Times New Roman" w:eastAsia="Times New Roman" w:hAnsi="Times New Roman" w:cs="Times New Roman"/>
                <w:sz w:val="22"/>
                <w:szCs w:val="22"/>
              </w:rPr>
              <w:t>khoản 3 Điều này liên quan đến thiệt hại xảy ra đối với các công trình cảng, vùng neo đậu, luồng hàng hải, hệ thống trợ giúp hàng hải được ưu tiên giải quyết trước.</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Giới hạn trách nhiệm đối với người cứu hộ không hoạt động trên một tàu biển nào hoặc chỉ</w:t>
            </w:r>
            <w:r>
              <w:rPr>
                <w:rFonts w:ascii="Times New Roman" w:eastAsia="Times New Roman" w:hAnsi="Times New Roman" w:cs="Times New Roman"/>
                <w:sz w:val="22"/>
                <w:szCs w:val="22"/>
              </w:rPr>
              <w:t xml:space="preserve"> hoạt động trên chính tàu biển mà người đó đang cung cấp các dịch vụ cứu hộ hoặc liên quan đến nó được tính tương đương với một tàu 1.500 GT.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Giới hạn trách nhiệm đối với thương tật thân thể hoặc tử vong của hành khách trong vận chuyển hành khách bằng đ</w:t>
            </w:r>
            <w:r>
              <w:rPr>
                <w:rFonts w:ascii="Times New Roman" w:eastAsia="Times New Roman" w:hAnsi="Times New Roman" w:cs="Times New Roman"/>
                <w:sz w:val="22"/>
                <w:szCs w:val="22"/>
              </w:rPr>
              <w:t>ường biển được tính bằng cách lấy sức chứa hành khách quy định trong giấy chứng nhận của tàu nhân với 175.000 đơn vị tính toán.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Các giới hạn trách nhiệm quy định tại Điều này được áp dụng cho tổng giá trị các khiếu nại phát sinh trong cùng một vụ việc r</w:t>
            </w:r>
            <w:r>
              <w:rPr>
                <w:rFonts w:ascii="Times New Roman" w:eastAsia="Times New Roman" w:hAnsi="Times New Roman" w:cs="Times New Roman"/>
                <w:sz w:val="22"/>
                <w:szCs w:val="22"/>
              </w:rPr>
              <w:t>iêng biệt.</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Mức giới hạn trách nhiệm dân sự quy định tại Điều này được chuyển đổi thành tiền Việt Nam </w:t>
            </w:r>
            <w:r>
              <w:rPr>
                <w:rFonts w:ascii="Times New Roman" w:eastAsia="Times New Roman" w:hAnsi="Times New Roman" w:cs="Times New Roman"/>
                <w:sz w:val="22"/>
                <w:szCs w:val="22"/>
              </w:rPr>
              <w:lastRenderedPageBreak/>
              <w:t>theo tỷ giá hối đoái do Ngân hàng Nhà nước công bố tại thời điểm thanh toán.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Điều chỉnh lại cho phù hợp với các quy định và thực tế hiện hành</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bookmarkStart w:id="281" w:name="mtd33ew1myad" w:colFirst="0" w:colLast="0"/>
            <w:bookmarkEnd w:id="281"/>
            <w:r>
              <w:rPr>
                <w:rFonts w:ascii="Times New Roman" w:eastAsia="Times New Roman" w:hAnsi="Times New Roman" w:cs="Times New Roman"/>
                <w:b/>
                <w:bCs/>
                <w:color w:val="000000"/>
                <w:sz w:val="22"/>
                <w:szCs w:val="22"/>
              </w:rPr>
              <w:lastRenderedPageBreak/>
              <w:t>Điều 302. Quỹ bảo đảm bồi thường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Người được quyền giới hạn trách nhiệm dân sự theo quy định của Bộ luật này có thể lập Quỹ bảo đảm bồi thường để giải quyết các khiếu nại hàng hải mà mình được quyền giới hạn trách nhiệm. Quỹ bảo đảm bồi thường được lập với giá trị bằng tổng các khoản qu</w:t>
            </w:r>
            <w:r>
              <w:rPr>
                <w:rFonts w:ascii="Times New Roman" w:eastAsia="Times New Roman" w:hAnsi="Times New Roman" w:cs="Times New Roman"/>
                <w:color w:val="000000"/>
                <w:sz w:val="22"/>
                <w:szCs w:val="22"/>
              </w:rPr>
              <w:t>y định tại </w:t>
            </w:r>
            <w:bookmarkStart w:id="282" w:name="13ugy9ddumun" w:colFirst="0" w:colLast="0"/>
            <w:bookmarkEnd w:id="282"/>
            <w:r>
              <w:rPr>
                <w:rFonts w:ascii="Times New Roman" w:eastAsia="Times New Roman" w:hAnsi="Times New Roman" w:cs="Times New Roman"/>
                <w:color w:val="000000"/>
                <w:sz w:val="22"/>
                <w:szCs w:val="22"/>
              </w:rPr>
              <w:t>Điều 301 của Bộ luật này cộng với lãi suất kể từ ngày xảy ra vụ việc dẫn đến khiếu nại hàng hải cho tới ngày lập Quỹ bảo đảm bồi thường.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Quỹ bảo đảm bồi thường chỉ để giải quyết cho những người khiếu nại hàng hải theo tỷ lệ tương ứng giữa các</w:t>
            </w:r>
            <w:r>
              <w:rPr>
                <w:rFonts w:ascii="Times New Roman" w:eastAsia="Times New Roman" w:hAnsi="Times New Roman" w:cs="Times New Roman"/>
                <w:color w:val="000000"/>
                <w:sz w:val="22"/>
                <w:szCs w:val="22"/>
              </w:rPr>
              <w:t xml:space="preserve"> khiếu nại hàng hải đã xác lập so với tổng giá trị Quỹ bảo đảm bồi thường.</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Quỹ bảo đảm bồi thường được lập bằng cách chủ tàu ký quỹ hoặc bằng hình thức bảo đảm tài chính khác được Tòa án đã thụ lý vụ việc chấp thuận.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Sau khi Quỹ bảo đảm bồi thường đư</w:t>
            </w:r>
            <w:r>
              <w:rPr>
                <w:rFonts w:ascii="Times New Roman" w:eastAsia="Times New Roman" w:hAnsi="Times New Roman" w:cs="Times New Roman"/>
                <w:color w:val="000000"/>
                <w:sz w:val="22"/>
                <w:szCs w:val="22"/>
              </w:rPr>
              <w:t>ợc lập, không ai có quyền xâm phạm quyền lợi hoặc tài sản của người có trách nhiệm bồi thường. Tòa án có quyền ra lệnh giải phóng tài sản đã bị giữ của người có trách nhiệm bồi thường hoặc chấm dứt các bảo đảm tương tự mà người có trách nhiệm bồi thường đã</w:t>
            </w:r>
            <w:r>
              <w:rPr>
                <w:rFonts w:ascii="Times New Roman" w:eastAsia="Times New Roman" w:hAnsi="Times New Roman" w:cs="Times New Roman"/>
                <w:color w:val="000000"/>
                <w:sz w:val="22"/>
                <w:szCs w:val="22"/>
              </w:rPr>
              <w:t xml:space="preserve"> cung cấp.</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Trường hợp trước khi Quỹ bảo đảm bồi thường được phân bổ và người có trách nhiệm bồi thường hoặc những người khác được quyền giới hạn trách nhiệm dân sự theo quy định của Bộ luật này đã thực hiện giải quyết khiếu nại hàng hải thuộc phạm vi Qu</w:t>
            </w:r>
            <w:r>
              <w:rPr>
                <w:rFonts w:ascii="Times New Roman" w:eastAsia="Times New Roman" w:hAnsi="Times New Roman" w:cs="Times New Roman"/>
                <w:color w:val="000000"/>
                <w:sz w:val="22"/>
                <w:szCs w:val="22"/>
              </w:rPr>
              <w:t>ỹ bảo đảm bồi thường phải chi trả thì những người này được hưởng mọi quyền lợi từ Quỹ bảo đảm bồi thường đối với khiếu nại hàng hải đã giải quyết, trong phạm vi tổng số tiền đã trả theo nguyên tắc thế quyền.</w:t>
            </w:r>
          </w:p>
          <w:p w:rsidR="00C56484" w:rsidRDefault="001F467D">
            <w:pPr>
              <w:pBdr>
                <w:top w:val="nil"/>
                <w:left w:val="nil"/>
                <w:bottom w:val="nil"/>
                <w:right w:val="nil"/>
                <w:between w:val="nil"/>
              </w:pBdr>
              <w:shd w:val="clear" w:color="auto" w:fill="FFFFFF"/>
              <w:ind w:left="76" w:right="12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6. Việc lập Quỹ bảo đảm bồi thường không có nghĩ</w:t>
            </w:r>
            <w:r>
              <w:rPr>
                <w:rFonts w:ascii="Times New Roman" w:eastAsia="Times New Roman" w:hAnsi="Times New Roman" w:cs="Times New Roman"/>
                <w:color w:val="000000"/>
                <w:sz w:val="22"/>
                <w:szCs w:val="22"/>
              </w:rPr>
              <w:t>a là chủ tàu đã thừa nhận mọi trách nhiệm về mình.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285. Quỹ bảo đảm bồi thường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được quyền giới hạn trách nhiệm dân sự theo quy định của Bộ luật này có thể lập Quỹ bảo đảm bồi thường để giải quyết các khiếu nại hàng hải mà mình được quyền giới hạn trách nhiệm. Quỹ bảo đảm bồi thường được lập với giá trị bằng tổng các khoản qu</w:t>
            </w:r>
            <w:r>
              <w:rPr>
                <w:rFonts w:ascii="Times New Roman" w:eastAsia="Times New Roman" w:hAnsi="Times New Roman" w:cs="Times New Roman"/>
                <w:sz w:val="22"/>
                <w:szCs w:val="22"/>
              </w:rPr>
              <w:t>y định tại Điều 292 của Bộ luật này cộng với lãi suất kể từ ngày xảy ra vụ việc dẫn đến khiếu nại hàng hải cho tới ngày lập Quỹ bảo đảm bồi thường.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Quỹ bảo đảm bồi thường chỉ để giải quyết cho những người khiếu nại hàng hải theo tỷ lệ tương ứng giữa các</w:t>
            </w:r>
            <w:r>
              <w:rPr>
                <w:rFonts w:ascii="Times New Roman" w:eastAsia="Times New Roman" w:hAnsi="Times New Roman" w:cs="Times New Roman"/>
                <w:sz w:val="22"/>
                <w:szCs w:val="22"/>
              </w:rPr>
              <w:t xml:space="preserve"> khiếu nại hàng hải đã xác lập so với tổng giá trị Quỹ bảo đảm bồi thường.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Quỹ bảo đảm bồi thường được lập bằng cách chủ tàu ký quỹ hoặc bằng hình thức bảo đảm tài chính khác được Tòa án đã thụ lý vụ việc chấp thuận.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Sau khi Quỹ bảo đảm bồi thường đư</w:t>
            </w:r>
            <w:r>
              <w:rPr>
                <w:rFonts w:ascii="Times New Roman" w:eastAsia="Times New Roman" w:hAnsi="Times New Roman" w:cs="Times New Roman"/>
                <w:sz w:val="22"/>
                <w:szCs w:val="22"/>
              </w:rPr>
              <w:t>ợc lập, không ai có quyền xâm phạm quyền lợi hoặc tài sản của người có trách nhiệm bồi thường. Tòa án có quyền ra lệnh giải phóng tài sản đã bị giữ của người có trách nhiệm bồi thường hoặc chấm dứt các bảo đảm tương tự mà người có trách nhiệm bồi thường đã</w:t>
            </w:r>
            <w:r>
              <w:rPr>
                <w:rFonts w:ascii="Times New Roman" w:eastAsia="Times New Roman" w:hAnsi="Times New Roman" w:cs="Times New Roman"/>
                <w:sz w:val="22"/>
                <w:szCs w:val="22"/>
              </w:rPr>
              <w:t xml:space="preserve"> cung cấp.</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trước khi Quỹ bảo đảm bồi thường được phân bổ và người có trách nhiệm bồi thường hoặc những người khác được quyền giới hạn trách nhiệm dân sự theo quy định của Bộ luật này đã thực hiện giải quyết khiếu nại hàng hải thuộc phạm vi Qu</w:t>
            </w:r>
            <w:r>
              <w:rPr>
                <w:rFonts w:ascii="Times New Roman" w:eastAsia="Times New Roman" w:hAnsi="Times New Roman" w:cs="Times New Roman"/>
                <w:sz w:val="22"/>
                <w:szCs w:val="22"/>
              </w:rPr>
              <w:t>ỹ bảo đảm bồi thường phải chi trả thì những người này được hưởng mọi quyền lợi từ Quỹ bảo đảm bồi thường đối với khiếu nại hàng hải đã giải quyết, trong phạm vi tổng số tiền đã trả theo nguyên tắc thế quyền.</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6. Việc lập Quỹ bảo đảm bồi thường không có nghĩ</w:t>
            </w:r>
            <w:r>
              <w:rPr>
                <w:rFonts w:ascii="Times New Roman" w:eastAsia="Times New Roman" w:hAnsi="Times New Roman" w:cs="Times New Roman"/>
                <w:sz w:val="22"/>
                <w:szCs w:val="22"/>
              </w:rPr>
              <w:t>a là chủ tàu đã thừa nhận mọi trách nhiệm về mình.</w:t>
            </w:r>
            <w:r>
              <w:rPr>
                <w:rFonts w:ascii="Times New Roman" w:eastAsia="Times New Roman" w:hAnsi="Times New Roman" w:cs="Times New Roman"/>
                <w:b/>
                <w:bCs/>
                <w:sz w:val="22"/>
                <w:szCs w:val="22"/>
              </w:rPr>
              <w:tab/>
            </w:r>
            <w:r>
              <w:rPr>
                <w:rFonts w:ascii="Times New Roman" w:eastAsia="Times New Roman" w:hAnsi="Times New Roman" w:cs="Times New Roman"/>
                <w:b/>
                <w:bCs/>
                <w:sz w:val="22"/>
                <w:szCs w:val="22"/>
              </w:rPr>
              <w:tab/>
            </w:r>
            <w:r>
              <w:rPr>
                <w:rFonts w:ascii="Times New Roman" w:eastAsia="Times New Roman" w:hAnsi="Times New Roman" w:cs="Times New Roman"/>
                <w:b/>
                <w:bCs/>
                <w:sz w:val="22"/>
                <w:szCs w:val="22"/>
              </w:rPr>
              <w:tab/>
            </w:r>
            <w:r>
              <w:rPr>
                <w:rFonts w:ascii="Times New Roman" w:eastAsia="Times New Roman" w:hAnsi="Times New Roman" w:cs="Times New Roman"/>
                <w:b/>
                <w:bCs/>
                <w:sz w:val="22"/>
                <w:szCs w:val="22"/>
              </w:rPr>
              <w:tab/>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Điều chỉnh lại cho phù hợp với các quy định và thực tế hiện hành</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spacing w:before="60" w:after="12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XVII</w:t>
            </w:r>
          </w:p>
          <w:p w:rsidR="00C56484" w:rsidRDefault="001F467D">
            <w:pPr>
              <w:spacing w:before="60" w:after="120"/>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TẠM GIỮ TÀU BIỂN, TÀU SÔNG, BẮT GIỮ TÀU BIỂN</w:t>
            </w:r>
          </w:p>
          <w:p w:rsidR="00C56484" w:rsidRDefault="001F467D">
            <w:pPr>
              <w:ind w:left="48" w:right="109"/>
              <w:jc w:val="center"/>
              <w:rPr>
                <w:rFonts w:ascii="Times New Roman" w:eastAsia="Times New Roman" w:hAnsi="Times New Roman" w:cs="Times New Roman"/>
                <w:b/>
                <w:bCs/>
                <w:color w:val="EE0000"/>
                <w:sz w:val="22"/>
                <w:szCs w:val="22"/>
              </w:rPr>
            </w:pPr>
            <w:r>
              <w:rPr>
                <w:rFonts w:ascii="Times New Roman" w:eastAsia="Times New Roman" w:hAnsi="Times New Roman" w:cs="Times New Roman"/>
                <w:b/>
                <w:bCs/>
                <w:color w:val="000000"/>
                <w:sz w:val="22"/>
                <w:szCs w:val="22"/>
              </w:rPr>
              <w:t xml:space="preserve">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Lý do: Phương tiện thủy nội địa không có loại hình hoạt động cầm giữ, tạm giữ, bắt giữ</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color w:val="000000"/>
                <w:sz w:val="22"/>
                <w:szCs w:val="22"/>
              </w:rPr>
              <w:t xml:space="preserve">Mục 1. </w:t>
            </w:r>
            <w:r>
              <w:rPr>
                <w:rFonts w:ascii="Times New Roman" w:eastAsia="Times New Roman" w:hAnsi="Times New Roman" w:cs="Times New Roman"/>
                <w:sz w:val="22"/>
                <w:szCs w:val="22"/>
              </w:rPr>
              <w:t xml:space="preserve"> </w:t>
            </w:r>
            <w:r>
              <w:rPr>
                <w:rFonts w:ascii="Times New Roman" w:eastAsia="Times New Roman" w:hAnsi="Times New Roman" w:cs="Times New Roman"/>
                <w:b/>
                <w:bCs/>
                <w:color w:val="000000"/>
                <w:sz w:val="22"/>
                <w:szCs w:val="22"/>
              </w:rPr>
              <w:t>TẠM GIỮ TÀU BIỂN, TÀU SÔNG</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114. Tạm giữ tàu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Tạm giữ tàu biển được thực hiện trong trường hợp sau đây: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Đang trong quá trình điều tra tai nạn hàng hải mà việc tạm giữ là cần thiết để phục vụ công tác điều tra;</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Chưa nộp đủ tiền phạt vi phạm hành chính theo quy định của pháp luật;</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Có hành vi vi phạm pháp luật thuộc trường hợp bị tạm giữ phương tiện th</w:t>
            </w:r>
            <w:r>
              <w:rPr>
                <w:rFonts w:ascii="Times New Roman" w:eastAsia="Times New Roman" w:hAnsi="Times New Roman" w:cs="Times New Roman"/>
                <w:sz w:val="22"/>
                <w:szCs w:val="22"/>
              </w:rPr>
              <w:t>eo quy định của pháp luật.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286. Tạm giữ tàu biển,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Tạm giữ tàu biển, tàu sông được thực hiện trong trường hợp sau đây: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Đang trong quá trình điều tra tai nạn hàng hải, điều tra tai nạn giao thông đường thủy nội địa, điều tra tai nạn lao động hàng hải mà việc tạm giữ là cần thiết để phục vụ công tác điều tra.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Có hành vi vi phạm pháp luật thuộc trường hợp bị tạm giữ the</w:t>
            </w:r>
            <w:r>
              <w:rPr>
                <w:rFonts w:ascii="Times New Roman" w:eastAsia="Times New Roman" w:hAnsi="Times New Roman" w:cs="Times New Roman"/>
                <w:sz w:val="22"/>
                <w:szCs w:val="22"/>
              </w:rPr>
              <w:t>o quy định của pháp luật.</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chinhrtheo hướng chỉ quy định trường hợp dặc thù của lĩnh vực chuyên ngành.</w:t>
            </w:r>
          </w:p>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115. Thẩm quyền tạm giữ và thời hạn tạm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Giám đốc Cảng vụ hàng hải có quyền tạm giữ tàu biển quy định tại khoản 1 Điều 114 của</w:t>
            </w:r>
            <w:r>
              <w:rPr>
                <w:rFonts w:ascii="Times New Roman" w:eastAsia="Times New Roman" w:hAnsi="Times New Roman" w:cs="Times New Roman"/>
                <w:sz w:val="22"/>
                <w:szCs w:val="22"/>
              </w:rPr>
              <w:t xml:space="preserve"> Bộ luật này trong thời hạn không quá 05 ngày.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cần kéo dài thời hạn để thu thập chứng cứ điều tra tai nạn hàng hải xảy ra trong vùng nước cảng biển thì Giám đốc Cảng vụ hàng hải báo cáo Cơ quan quản lý nhà nước chuyên ngành hàng hải xem xét, quy</w:t>
            </w:r>
            <w:r>
              <w:rPr>
                <w:rFonts w:ascii="Times New Roman" w:eastAsia="Times New Roman" w:hAnsi="Times New Roman" w:cs="Times New Roman"/>
                <w:sz w:val="22"/>
                <w:szCs w:val="22"/>
              </w:rPr>
              <w:t>ết định gia hạn tạm giữ nhưng không quá 05 ngày; trường hợp tai nạn xảy ra ngoài vùng nước cảng biển thì thời gian gia hạn tạm giữ tàu biển do Bộ trưởng Bộ Giao thông vận tải xem xét, quyết định.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điều tra tai nạn hàng hải phải được tiến hành khẩn trươ</w:t>
            </w:r>
            <w:r>
              <w:rPr>
                <w:rFonts w:ascii="Times New Roman" w:eastAsia="Times New Roman" w:hAnsi="Times New Roman" w:cs="Times New Roman"/>
                <w:sz w:val="22"/>
                <w:szCs w:val="22"/>
              </w:rPr>
              <w:t xml:space="preserve">ng và việc tạm giữ tàu phải chấm dứt ngay </w:t>
            </w:r>
            <w:r>
              <w:rPr>
                <w:rFonts w:ascii="Times New Roman" w:eastAsia="Times New Roman" w:hAnsi="Times New Roman" w:cs="Times New Roman"/>
                <w:sz w:val="22"/>
                <w:szCs w:val="22"/>
              </w:rPr>
              <w:lastRenderedPageBreak/>
              <w:t>sau khi đã thu thập đủ chứng cứ phục vụ việc điều tra.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có thẩm quyền tạm giữ tàu biển theo Luật Xử lý vi phạm hành chính có quyền tạm giữ tàu biển quy định tại khoản 2 Điều 114 của Bộ luật này. Việc tạm gi</w:t>
            </w:r>
            <w:r>
              <w:rPr>
                <w:rFonts w:ascii="Times New Roman" w:eastAsia="Times New Roman" w:hAnsi="Times New Roman" w:cs="Times New Roman"/>
                <w:sz w:val="22"/>
                <w:szCs w:val="22"/>
              </w:rPr>
              <w:t>ữ tàu biển chấm dứt ngay sau khi tiền phạt vi phạm hành chính được nộp hoặc được bảo lãnh thanh toán đầy đủ.</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Thẩm quyền và thời hạn tạm giữ tàu biển quy định tại khoản 3 Điều 114 của Bộ luật này theo quy định của pháp luật.</w:t>
            </w:r>
          </w:p>
          <w:p w:rsidR="00C56484" w:rsidRDefault="001F467D">
            <w:pPr>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4. Người ra quyết định tạm giữ tàu biển phải bồi thường thiệt hại theo quy định của pháp luật trong trường hợp tạm giữ tàu biển không đúng.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287. Thẩm quyền tạm giữ và thời hạn tạm giữ tàu biển, tàu sông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Giám đốc Cảng vụ hàng hải hoặc Giám đốc Cản</w:t>
            </w:r>
            <w:r>
              <w:rPr>
                <w:rFonts w:ascii="Times New Roman" w:eastAsia="Times New Roman" w:hAnsi="Times New Roman" w:cs="Times New Roman"/>
                <w:sz w:val="22"/>
                <w:szCs w:val="22"/>
              </w:rPr>
              <w:t>g vụ đường thủy nội địa có quyền tạm giữ tàu biển, tàu sông trong trường hợp quy định tại Điều 286 của Bộ luật này trong thời hạn không quá 05 ngày.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cần kéo dài thời hạn để thu thập chứng cứ điều tra tai nạn hàng hải hoặc điều tra tai nạn giao t</w:t>
            </w:r>
            <w:r>
              <w:rPr>
                <w:rFonts w:ascii="Times New Roman" w:eastAsia="Times New Roman" w:hAnsi="Times New Roman" w:cs="Times New Roman"/>
                <w:sz w:val="22"/>
                <w:szCs w:val="22"/>
              </w:rPr>
              <w:t xml:space="preserve">hông đường thủy nội địa hoặc điều tra tai nạn lao động hàng hải thì Giám đốc Cảng vụ hàng hải hoặc Giám đốc Cảng vụ đường thủy nội địa báo cáo Cơ quan quản lý nhà nước chuyên ngành hàng hải và đường thủy xem xét, quyết định gia hạn tạm giữ nhưng không quá </w:t>
            </w:r>
            <w:r>
              <w:rPr>
                <w:rFonts w:ascii="Times New Roman" w:eastAsia="Times New Roman" w:hAnsi="Times New Roman" w:cs="Times New Roman"/>
                <w:sz w:val="22"/>
                <w:szCs w:val="22"/>
              </w:rPr>
              <w:t xml:space="preserve">05 ngày; trường hợp tai nạn xảy ra ngoài vùng nước </w:t>
            </w:r>
            <w:r>
              <w:rPr>
                <w:rFonts w:ascii="Times New Roman" w:eastAsia="Times New Roman" w:hAnsi="Times New Roman" w:cs="Times New Roman"/>
                <w:sz w:val="22"/>
                <w:szCs w:val="22"/>
              </w:rPr>
              <w:lastRenderedPageBreak/>
              <w:t>cảng biển hoặc ngoài vùng nước thủy nội địa thì thời gian gia hạn tạm giữ tàu biển, tàu sông do Bộ trưởng Bộ Xây dựng xem xét, quyết định.</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Việc điều tra tai nạn hàng hải, điều tra tai nạn giao thông đường </w:t>
            </w:r>
            <w:r>
              <w:rPr>
                <w:rFonts w:ascii="Times New Roman" w:eastAsia="Times New Roman" w:hAnsi="Times New Roman" w:cs="Times New Roman"/>
                <w:sz w:val="22"/>
                <w:szCs w:val="22"/>
              </w:rPr>
              <w:t>thủy nội địa, điều tra tai nạn lao động hàng hải phải được tiến hành khẩn trương và việc tạm giữ tàu phải chấm dứt ngay sau khi đã thu thập đủ chứng cứ phục vụ việc điều tra.</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Thẩm quyền và thời hạn tạm giữ tàu biển quy định tại khoản 2 Điều 286 của Bộ l</w:t>
            </w:r>
            <w:r>
              <w:rPr>
                <w:rFonts w:ascii="Times New Roman" w:eastAsia="Times New Roman" w:hAnsi="Times New Roman" w:cs="Times New Roman"/>
                <w:sz w:val="22"/>
                <w:szCs w:val="22"/>
              </w:rPr>
              <w:t>uật này theo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ra quyết định tạm giữ tàu biển phải bồi thường thiệt hại theo quy định của pháp luật trong trường hợp tạm giữ tàu biển không đúng.</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w:t>
            </w:r>
          </w:p>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116. Thủ tục tạm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có thẩm quyền quy định tại Điều 115 của Bộ luật này ra quyết định tạm giữ tàu biển đối với các trường hợp quy định tại Điều 114 của Bộ luật này. Quyết định tạm giữ tàu biển phải được gửi ngay cho thuyền trưởng tàu bị tạm giữ, Cơ quan quản lý nhà n</w:t>
            </w:r>
            <w:r>
              <w:rPr>
                <w:rFonts w:ascii="Times New Roman" w:eastAsia="Times New Roman" w:hAnsi="Times New Roman" w:cs="Times New Roman"/>
                <w:sz w:val="22"/>
                <w:szCs w:val="22"/>
              </w:rPr>
              <w:t>ước chuyên ngành hàng hải và các cơ quan quản lý nhà nước có liên quan tại cảng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Khi nhận được quyết định tạm giữ tàu biển quy định tại khoản 1 Điều này, thuyền trưởng và người có liên quan phải thực hiện các yêu cầu tại quyết định tạm giữ tàu biển</w:t>
            </w:r>
            <w:r>
              <w:rPr>
                <w:rFonts w:ascii="Times New Roman" w:eastAsia="Times New Roman" w:hAnsi="Times New Roman" w:cs="Times New Roman"/>
                <w:sz w:val="22"/>
                <w:szCs w:val="22"/>
              </w:rPr>
              <w: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Sau khi lý do tạm giữ tàu biển không còn hoặc hết thời hạn tạm giữ tàu biển mà không có quyết định gia hạn tạm giữ theo quy định, người có thẩm quyền ra quyết định tạm giữ phải ra quyết định chấm dứt việc tạm giữ tàu biển và gửi cho thuyền trưởng tàu </w:t>
            </w:r>
            <w:r>
              <w:rPr>
                <w:rFonts w:ascii="Times New Roman" w:eastAsia="Times New Roman" w:hAnsi="Times New Roman" w:cs="Times New Roman"/>
                <w:sz w:val="22"/>
                <w:szCs w:val="22"/>
              </w:rPr>
              <w:t>bị tạm giữ, Cơ quan quản lý nhà nước chuyên ngành hàng hải và các cơ quan quản lý nhà nước có liên quan tại cảng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Việc tạm giữ tàu biển phải được lập thành văn bản.</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5. Chính phủ quy định chi tiết thủ tục tạm giữ tàu biển để điều tra tai nạn hàng hả</w:t>
            </w:r>
            <w:r>
              <w:rPr>
                <w:rFonts w:ascii="Times New Roman" w:eastAsia="Times New Roman" w:hAnsi="Times New Roman" w:cs="Times New Roman"/>
                <w:sz w:val="22"/>
                <w:szCs w:val="22"/>
              </w:rPr>
              <w:t>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288. Thủ tục tạm giữ tàu biển, tàu sông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Giám đốc Cảng vụ hàng hải hoặc Giám đốc Cảng vụ đường thủy nội địa ra quyết định tạm giữ tàu biển, tàu sông đối với các trường hợp quy định tại Điều 294 của Bộ luật này.</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Chính phủ quy định chi tiết th</w:t>
            </w:r>
            <w:r>
              <w:rPr>
                <w:rFonts w:ascii="Times New Roman" w:eastAsia="Times New Roman" w:hAnsi="Times New Roman" w:cs="Times New Roman"/>
                <w:sz w:val="22"/>
                <w:szCs w:val="22"/>
              </w:rPr>
              <w:t>ủ tục tạm giữ tàu biển, tàu sông để điều tra tai nạn hàng hải, điều tra tai nạn giao thông đường thủy nội địa, điều tra tai nạn lao động hàng hải.</w:t>
            </w:r>
          </w:p>
          <w:p w:rsidR="00C56484" w:rsidRDefault="00C56484">
            <w:pPr>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Điều chỉnh quy định theo hướng chỉ quy định thẩm quyền theo đặc thù, các nội dung khác thực hiện theo Luật XLVPHC</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117. Khiếu nại và giải quyết khiếu nại quyết định tạm giữ tàu biển</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Thuyền trưởng hoặc chủ tàu, người khai thác tàu có quyền khiếu nại qu</w:t>
            </w:r>
            <w:r>
              <w:rPr>
                <w:rFonts w:ascii="Times New Roman" w:eastAsia="Times New Roman" w:hAnsi="Times New Roman" w:cs="Times New Roman"/>
                <w:sz w:val="22"/>
                <w:szCs w:val="22"/>
              </w:rPr>
              <w:t>yết định tạm giữ tàu biển. Trình tự, thủ tục giải quyết khiếu nại thực hiện theo quy định của pháp luật về khiếu nại.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289. Khiếu nại và giải quyết khiếu nại quyết định tạm giữ tàu biển, tàu sông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Thuyền trưởng hoặc chủ tàu, người khai thác tàu, chủ</w:t>
            </w:r>
            <w:r>
              <w:rPr>
                <w:rFonts w:ascii="Times New Roman" w:eastAsia="Times New Roman" w:hAnsi="Times New Roman" w:cs="Times New Roman"/>
                <w:sz w:val="22"/>
                <w:szCs w:val="22"/>
              </w:rPr>
              <w:t xml:space="preserve"> phương tiện, người lái phương tiện có quyền khiếu nại quyết định tạm giữ tàu biển, tàu sông.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Trình tự, thủ tục giải quyết khiếu nại thực hiện theo quy định của pháp luật về khiếu nại.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của Bộ luật hàng hải Việt Nam.</w:t>
            </w:r>
          </w:p>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2. BẮT GIỮ TÀU BIỂN</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Pháp lệnh Thủ tục bắt giữ tàu biển số 05/2008/UBTVQH12;</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Văn bản hợp nhất 145/VBHN-VPQH năm 2025 hợp nhất Pháp lệnh Thủ tục bắt giữ tàu biển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VI</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BẮT GIỮ TÀU BIỂN (Đ 129 – Đ 144)</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Mục 1. QUY ĐỊNH CHUNG</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129. Bắt giữ tàu biển</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Bắt giữ tàu biển là việc không cho phép tàu biển di chuyển hoặc hạn chế di chuyển tàu biển bằng quyết định của Tòa án để bảo đảm giải quyết khiếu nại hàng hải, áp dụng biện pháp khẩn cấp tạm thời, thi hành án dân sự và thực hiện tương trợ tư pháp.</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290. Bắt giữ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Bắt giữ tàu biển là việc không cho phép tàu biển di chuyển hoặc hạn chế di chuyển tàu biển bằng quyết định của Tòa án để bảo đảm giải quyết khiếu nại hàng hải, áp dụng biện pháp khẩn cấp tạm thời, thi hành án dân sự và thực hiện</w:t>
            </w:r>
            <w:r>
              <w:rPr>
                <w:rFonts w:ascii="Times New Roman" w:eastAsia="Times New Roman" w:hAnsi="Times New Roman" w:cs="Times New Roman"/>
                <w:sz w:val="22"/>
                <w:szCs w:val="22"/>
              </w:rPr>
              <w:t xml:space="preserve"> tương trợ tư pháp.</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Giữ nguyên</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Pháp lệnh Thủ tục bắt giữ tàu biển số 05/2008/UBTVQH12;</w:t>
            </w:r>
          </w:p>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Văn bản hợp nhất 145/VBHN-VPQH năm 2025 hợp nhất Pháp lệnh Thủ tục bắt giữ tàu biển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136. Nghĩa vụ của chủ tài sản trong thời gian tàu biển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tàu, n</w:t>
            </w:r>
            <w:r>
              <w:rPr>
                <w:rFonts w:ascii="Times New Roman" w:eastAsia="Times New Roman" w:hAnsi="Times New Roman" w:cs="Times New Roman"/>
                <w:sz w:val="22"/>
                <w:szCs w:val="22"/>
              </w:rPr>
              <w:t>gười thuê tàu, người khai thác tàu có trách nhiệm cung cấp kinh phí bảo đảm duy trì hoạt động an toàn của tàu biển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Trường hợp chủ tàu, người thuê tàu, người khai thác tàu không cung cấp hoặc không còn khả năng cung cấp kinh phí duy trì hoạt </w:t>
            </w:r>
            <w:r>
              <w:rPr>
                <w:rFonts w:ascii="Times New Roman" w:eastAsia="Times New Roman" w:hAnsi="Times New Roman" w:cs="Times New Roman"/>
                <w:sz w:val="22"/>
                <w:szCs w:val="22"/>
              </w:rPr>
              <w:t xml:space="preserve">động an toàn của tàu biển, thuyền trưởng, đại lý của chủ tàu có trách </w:t>
            </w:r>
            <w:r>
              <w:rPr>
                <w:rFonts w:ascii="Times New Roman" w:eastAsia="Times New Roman" w:hAnsi="Times New Roman" w:cs="Times New Roman"/>
                <w:sz w:val="22"/>
                <w:szCs w:val="22"/>
              </w:rPr>
              <w:lastRenderedPageBreak/>
              <w:t>nhiệm áp dụng biện pháp cần thiết bảo đảm duy trì hoạt động an toàn của tàu biển bị bắt giữ.</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Trường hợp cơ quan thực hiện việc bắt giữ tàu biển cung cấp tài chính duy trì hoạt động an toàn của tàu biển, chủ tàu, người thuê tàu, người khai thác tàu có trách nhiệm thanh toán mọi chi phí liên quan đến việc duy trì hoạt động của tàu biển trong thời</w:t>
            </w:r>
            <w:r>
              <w:rPr>
                <w:rFonts w:ascii="Times New Roman" w:eastAsia="Times New Roman" w:hAnsi="Times New Roman" w:cs="Times New Roman"/>
                <w:sz w:val="22"/>
                <w:szCs w:val="22"/>
              </w:rPr>
              <w:t xml:space="preserve"> gian bị bắt giữ cho cơ quan thực hiện việc bắt giữ tàu biển nếu yêu cầu bắt giữ tàu biển là đúng.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139. Khiếu nại hàng hải làm phát sinh quyền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Khiếu nại hàng hải làm phát sinh quyền bắt giữ tàu biển là khiếu nại trong các trường </w:t>
            </w:r>
            <w:r>
              <w:rPr>
                <w:rFonts w:ascii="Times New Roman" w:eastAsia="Times New Roman" w:hAnsi="Times New Roman" w:cs="Times New Roman"/>
                <w:sz w:val="22"/>
                <w:szCs w:val="22"/>
              </w:rPr>
              <w:t>hợp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trường hợp quy định tại Điều 41 của Bộ luật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Thiệt hại hoặc đe dọa gây thiệt hại do tàu biển gây ra cho môi trường hoặc các lợi ích liên quan; các biện pháp được áp dụng để ngăn ngừa, hạn chế hoặc loại bỏ thiệt hại này; tiền bồi </w:t>
            </w:r>
            <w:r>
              <w:rPr>
                <w:rFonts w:ascii="Times New Roman" w:eastAsia="Times New Roman" w:hAnsi="Times New Roman" w:cs="Times New Roman"/>
                <w:sz w:val="22"/>
                <w:szCs w:val="22"/>
              </w:rPr>
              <w:t xml:space="preserve">thường cho thiệt hại đó; chi phí hợp lý cho các biện pháp thực tế đã được áp dụng hoặc sẽ được áp dụng để khôi phục lại môi trường; tổn thất đã xảy ra hoặc có thể xảy ra đối với bên thứ ba liên quan đến thiệt hại đó; thiệt hại, chi phí hoặc tổn thất tương </w:t>
            </w:r>
            <w:r>
              <w:rPr>
                <w:rFonts w:ascii="Times New Roman" w:eastAsia="Times New Roman" w:hAnsi="Times New Roman" w:cs="Times New Roman"/>
                <w:sz w:val="22"/>
                <w:szCs w:val="22"/>
              </w:rPr>
              <w:t>tự quy định tại khoản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Chi phí liên quan đến việc nâng, di chuyển, trục vớt, phá hủy hoặc làm vô hại xác tàu biển bị chìm đắm, mắc cạn hoặc bị từ bỏ, trong đó bao gồm bất kỳ đồ vật đang có hoặc đã có trên tàu biển và các chi phí hoặc phí tổn liên qu</w:t>
            </w:r>
            <w:r>
              <w:rPr>
                <w:rFonts w:ascii="Times New Roman" w:eastAsia="Times New Roman" w:hAnsi="Times New Roman" w:cs="Times New Roman"/>
                <w:sz w:val="22"/>
                <w:szCs w:val="22"/>
              </w:rPr>
              <w:t>an đến việc bảo quản tàu biển đã bị từ bỏ và chi phí cho thuyền viên của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Thỏa thuận liên quan đến việc sử dụng hoặc thuê tàu biển, mặc dù được quy định trong hợp đồng thuê tàu hay bằng hình thức khác;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Thỏa thuận liên quan đến vận chuyển hàng hóa hoặc hành khách trên tàu biển, mặc dù có quy định trong hợp đồng thuê tàu hoặc bằng hình thức khác;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6. Tổn thất hoặc thiệt hại liên quan đến hàng hóa, bao gồm cả hành lý được vận chuyển trên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Tổn </w:t>
            </w:r>
            <w:r>
              <w:rPr>
                <w:rFonts w:ascii="Times New Roman" w:eastAsia="Times New Roman" w:hAnsi="Times New Roman" w:cs="Times New Roman"/>
                <w:sz w:val="22"/>
                <w:szCs w:val="22"/>
              </w:rPr>
              <w:t>thất chung;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Lai dắt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Sử dụng hoa tiêu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Hàng hóa, vật liệu, thực phẩm, nhiên liệu, thiết bị (kể cả container) được cung ứng hoặc dịch vụ cung cấp cho mục đích hoạt động, quản lý, bảo quản và bảo dưỡng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Đóng mới, hoán</w:t>
            </w:r>
            <w:r>
              <w:rPr>
                <w:rFonts w:ascii="Times New Roman" w:eastAsia="Times New Roman" w:hAnsi="Times New Roman" w:cs="Times New Roman"/>
                <w:sz w:val="22"/>
                <w:szCs w:val="22"/>
              </w:rPr>
              <w:t xml:space="preserve"> cải, phục hồi, sửa chữa hoặc trang bị cho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 Khoản tiền thanh toán được thực hiện thay mặt chủ tàu;</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 Phí bảo hiểm do chủ tàu hoặc người nhân danh chủ tàu hoặc người thuê tàu trần trả;</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Khoản hoa hồng, chi phí môi giới hoặc chi phí đại lý </w:t>
            </w:r>
            <w:r>
              <w:rPr>
                <w:rFonts w:ascii="Times New Roman" w:eastAsia="Times New Roman" w:hAnsi="Times New Roman" w:cs="Times New Roman"/>
                <w:sz w:val="22"/>
                <w:szCs w:val="22"/>
              </w:rPr>
              <w:t>liên quan đến tàu biển mà chủ tàu, người thuê tàu trần hoặc người được ủy quyền phải trả;</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15. Tranh chấp về quyền sở hữu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 Tranh chấp giữa các đồng sở hữu tàu biển về sử dụng tàu biển hoặc khoản thu nhập được từ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17. Thế chấp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18. Tranh chấp phát sinh từ hợp đồng mua bán tàu biển.</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Người có khiếu nại hàng hải quy định tại Điều này có quyền yêu cầu Tòa án có thẩm quyền quy định tại khoản 1 Điều 130 của Bộ luật này quyết định bắt giữ tàu biển để bảo đảm giải quyết khiếu nại hàng h</w:t>
            </w:r>
            <w:r>
              <w:rPr>
                <w:rFonts w:ascii="Times New Roman" w:eastAsia="Times New Roman" w:hAnsi="Times New Roman" w:cs="Times New Roman"/>
                <w:sz w:val="22"/>
                <w:szCs w:val="22"/>
              </w:rPr>
              <w:t>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Bãi bỏ, đề xuất hoàn thiện quy định tại Pháp lệnh Thủ tục bắt giữ tàu biển </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130. Thẩm quyền quyết định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Tòa án nhân dân khu vực nơi có cảng mà tàu biển bị yêu cầu bắt giữ đang hoạt động hàng hải có thẩm quyền quyết định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cảng có nhiều bến cảng tại địa phận các xã, phường, đặc khu thuộc phạm vi thẩm quyền theo lãnh thổ của các T</w:t>
            </w:r>
            <w:r>
              <w:rPr>
                <w:rFonts w:ascii="Times New Roman" w:eastAsia="Times New Roman" w:hAnsi="Times New Roman" w:cs="Times New Roman"/>
                <w:sz w:val="22"/>
                <w:szCs w:val="22"/>
              </w:rPr>
              <w:t xml:space="preserve">òa án nhân dân khu vực khác nhau </w:t>
            </w:r>
            <w:r>
              <w:rPr>
                <w:rFonts w:ascii="Times New Roman" w:eastAsia="Times New Roman" w:hAnsi="Times New Roman" w:cs="Times New Roman"/>
                <w:sz w:val="22"/>
                <w:szCs w:val="22"/>
              </w:rPr>
              <w:lastRenderedPageBreak/>
              <w:t>thì Tòa án nhân dân khu vực nơi có bến cảng mà tàu biển bị yêu cầu bắt giữ đang hoạt động hàng hải có thẩm quyền quyết định bắt giữ tàu biển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Tòa án nhân dân đang giải quyết vụ án dân sự, Tòa án nhân dân khu vực nơi Hội đồng Trọng tài thụ lý vụ tranh chấp có thẩm quyền quyết định áp dụng biện pháp khẩn cấp tạm thời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Quyết định bắt giữ tàu biển của Tòa án được giao cho cảng vụ</w:t>
            </w:r>
            <w:r>
              <w:rPr>
                <w:rFonts w:ascii="Times New Roman" w:eastAsia="Times New Roman" w:hAnsi="Times New Roman" w:cs="Times New Roman"/>
                <w:sz w:val="22"/>
                <w:szCs w:val="22"/>
              </w:rPr>
              <w:t xml:space="preserve"> hai bản, một bản để thực hiện và một bản để cảng vụ giao cho thuyền trưởng tàu bị bắt giữ để thực hiện.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Chánh án Tòa án nhân dân cấp tỉnh xem xét, quyết định Tòa án có thẩm quyền quyết định bắt giữ tàu biển trong trường hợp có tranh chấp về thẩm quyền </w:t>
            </w:r>
            <w:r>
              <w:rPr>
                <w:rFonts w:ascii="Times New Roman" w:eastAsia="Times New Roman" w:hAnsi="Times New Roman" w:cs="Times New Roman"/>
                <w:sz w:val="22"/>
                <w:szCs w:val="22"/>
              </w:rPr>
              <w:t>giữa các Tòa án nhân dân khu vực trong cùng một tỉnh, thành phố trực thuộc Trung ương.</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Chánh án Tòa án nhân dân tối cao xem xét, quyết định Tòa án có thẩm quyền quyết định bắt giữ tàu biển trong trường hợp có tranh chấp về thẩm quyền giữa các Tòa án nhân d</w:t>
            </w:r>
            <w:r>
              <w:rPr>
                <w:rFonts w:ascii="Times New Roman" w:eastAsia="Times New Roman" w:hAnsi="Times New Roman" w:cs="Times New Roman"/>
                <w:sz w:val="22"/>
                <w:szCs w:val="22"/>
              </w:rPr>
              <w:t>ân khu vực thuộc các tỉnh, thành phố trực thuộc Trung ương khác nhau.</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291. Thẩm quyền quyết định bắt giữ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1. Tòa án nhân dân khu vực nơi có cảng mà tàu biển bị yêu cầu bắt giữ đang hoạt động hàng hải có thẩm quyền quyết định bắt giữ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Trường hợp cảng có nhiều bến cảng tại địa phận các xã, phường, đặc khu thuộc phạm vi </w:t>
            </w:r>
            <w:r>
              <w:rPr>
                <w:rFonts w:ascii="Times New Roman" w:eastAsia="Times New Roman" w:hAnsi="Times New Roman" w:cs="Times New Roman"/>
                <w:sz w:val="22"/>
                <w:szCs w:val="22"/>
              </w:rPr>
              <w:lastRenderedPageBreak/>
              <w:t xml:space="preserve">thẩm quyền theo lãnh thổ của các </w:t>
            </w:r>
            <w:r>
              <w:rPr>
                <w:rFonts w:ascii="Times New Roman" w:eastAsia="Times New Roman" w:hAnsi="Times New Roman" w:cs="Times New Roman"/>
                <w:sz w:val="22"/>
                <w:szCs w:val="22"/>
              </w:rPr>
              <w:t>Tòa án nhân dân khu vực khác nhau thì Tòa án nhân dân khu vực nơi có bến cảng mà tàu biển bị yêu cầu bắt giữ đang hoạt động hàng hải có thẩm quyền quyết định bắt giữ tàu biển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2. Tòa án nhân dân đang giải quyết vụ án dân sự, Tòa án nhân dân khu vực nơi</w:t>
            </w:r>
            <w:r>
              <w:rPr>
                <w:rFonts w:ascii="Times New Roman" w:eastAsia="Times New Roman" w:hAnsi="Times New Roman" w:cs="Times New Roman"/>
                <w:sz w:val="22"/>
                <w:szCs w:val="22"/>
              </w:rPr>
              <w:t xml:space="preserve"> Hội đồng Trọng tài thụ lý vụ tranh chấp có thẩm quyền quyết định áp dụng biện pháp khẩn cấp tạm thời bắt giữ tàu biển.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Quyết định bắt giữ tàu biển của Tòa án được giao cho cảng vụ hai bản, một bản để thực hiện và một bản để cảng vụ giao cho thuyền trưởng</w:t>
            </w:r>
            <w:r>
              <w:rPr>
                <w:rFonts w:ascii="Times New Roman" w:eastAsia="Times New Roman" w:hAnsi="Times New Roman" w:cs="Times New Roman"/>
                <w:sz w:val="22"/>
                <w:szCs w:val="22"/>
              </w:rPr>
              <w:t xml:space="preserve"> tàu bị bắt giữ để thực hiện.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3. Chánh án Tòa án nhân dân cấp tỉnh xem xét, quyết định Tòa án có thẩm quyền quyết định bắt giữ tàu biển trong trường hợp có tranh chấp về thẩm quyền giữa các Tòa án nhân dân khu vực trong cùng một tỉnh, thành phố trực thuộc</w:t>
            </w:r>
            <w:r>
              <w:rPr>
                <w:rFonts w:ascii="Times New Roman" w:eastAsia="Times New Roman" w:hAnsi="Times New Roman" w:cs="Times New Roman"/>
                <w:sz w:val="22"/>
                <w:szCs w:val="22"/>
              </w:rPr>
              <w:t xml:space="preserve"> Trung ương.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Chánh án Tòa án nhân dân tối cao xem xét, quyết định Tòa án có thẩm quyền quyết định bắt giữ tàu biển trong trường hợp có tranh chấp về thẩm quyền giữa các Tòa án nhân dân khu vực thuộc các tỉnh, thành phố trực thuộc Trung ương khác nhau.</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4.</w:t>
            </w:r>
            <w:r>
              <w:rPr>
                <w:rFonts w:ascii="Times New Roman" w:eastAsia="Times New Roman" w:hAnsi="Times New Roman" w:cs="Times New Roman"/>
                <w:sz w:val="22"/>
                <w:szCs w:val="22"/>
              </w:rPr>
              <w:t xml:space="preserve"> Thủ tục bắt giữ tàu biển được thực hiện theo quy định của Ủy ban Thường vụ Quốc hội.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131. Trách nhiệm do yêu cầu bắt giữ tàu biển không đúng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yêu cầu bắt giữ tàu biển phải chịu trách nhiệm trước pháp luật về yêu cầu của mình. Trong trường h</w:t>
            </w:r>
            <w:r>
              <w:rPr>
                <w:rFonts w:ascii="Times New Roman" w:eastAsia="Times New Roman" w:hAnsi="Times New Roman" w:cs="Times New Roman"/>
                <w:sz w:val="22"/>
                <w:szCs w:val="22"/>
              </w:rPr>
              <w:t>ợp yêu cầu bắt giữ tàu biển không đúng mà gây thiệt hại thì người yêu cầu bắt giữ tàu biển phải bồi thường thiệt hại.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Mọi thiệt hại xảy ra do hậu quả của việc yêu cầu bắt giữ tàu biển không đúng do các bên tự thỏa thuận giải quyết. Trong trường hợp khôn</w:t>
            </w:r>
            <w:r>
              <w:rPr>
                <w:rFonts w:ascii="Times New Roman" w:eastAsia="Times New Roman" w:hAnsi="Times New Roman" w:cs="Times New Roman"/>
                <w:sz w:val="22"/>
                <w:szCs w:val="22"/>
              </w:rPr>
              <w:t>g thỏa thuận được và có tranh chấp thì có quyền yêu cầu Tòa án hoặc Trọng tài giải quyết theo quy định của pháp luật.</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Tòa án ra quyết định bắt giữ tàu biển không đúng với lý do yêu cầu bắt giữ tàu biển hoặc không đúng tàu biển có yêu cầu bắt giữ mà gây </w:t>
            </w:r>
            <w:r>
              <w:rPr>
                <w:rFonts w:ascii="Times New Roman" w:eastAsia="Times New Roman" w:hAnsi="Times New Roman" w:cs="Times New Roman"/>
                <w:sz w:val="22"/>
                <w:szCs w:val="22"/>
              </w:rPr>
              <w:t>thiệt hại thì Tòa án phải bồi thường theo quy định của pháp luật.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292. Trách nhiệm do yêu cầu bắt giữ tàu biển không đúng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yêu cầu bắt giữ tàu biển phải chịu trách nhiệm trước pháp luật về yêu cầu của mình. Trong trường hợp yêu cầu bắt giữ tàu biển không đúng mà gây thiệt hại thì người yêu cầu bắt giữ tàu biển phải bồi thường thiệt hại.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b/>
              <w:t>2. Mọi thiệt hại xảy ra do hậu</w:t>
            </w:r>
            <w:r>
              <w:rPr>
                <w:rFonts w:ascii="Times New Roman" w:eastAsia="Times New Roman" w:hAnsi="Times New Roman" w:cs="Times New Roman"/>
                <w:sz w:val="22"/>
                <w:szCs w:val="22"/>
              </w:rPr>
              <w:t xml:space="preserve"> quả của việc yêu cầu bắt giữ tàu biển không đúng do các bên tự thỏa thuận giải quyết. Trong trường hợp không thỏa thuận được và có tranh chấp thì có quyền yêu cầu Tòa án hoặc Trọng tài giải quyết theo quy định của pháp luật.</w:t>
            </w:r>
          </w:p>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Tòa án ra quyết định bắt gi</w:t>
            </w:r>
            <w:r>
              <w:rPr>
                <w:rFonts w:ascii="Times New Roman" w:eastAsia="Times New Roman" w:hAnsi="Times New Roman" w:cs="Times New Roman"/>
                <w:sz w:val="22"/>
                <w:szCs w:val="22"/>
              </w:rPr>
              <w:t>ữ tàu biển không đúng với lý do yêu cầu bắt giữ tàu biển hoặc không đúng tàu biển có yêu cầu bắt giữ mà gây thiệt hại thì Tòa án phải bồi thường theo quy định của pháp luật.</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Bãi bỏ, đề xuất hoàn thiện quy định tại Pháp lệnh Thủ tục bắt giữ tàu biển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w:t>
            </w:r>
            <w:r>
              <w:rPr>
                <w:rFonts w:ascii="Times New Roman" w:eastAsia="Times New Roman" w:hAnsi="Times New Roman" w:cs="Times New Roman"/>
                <w:b/>
                <w:bCs/>
                <w:sz w:val="22"/>
                <w:szCs w:val="22"/>
              </w:rPr>
              <w:t>32. Biện pháp bảo đảm tài chính cho yêu cầu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yêu cầu bắt giữ tàu biển phải thực hiện biện pháp bảo đảm tài chính theo một hoặc cả hai hình thức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Nộp cho Tòa án chứng từ bảo lãnh bằng tài sản của ngân hàng hoặc tổ chức tí</w:t>
            </w:r>
            <w:r>
              <w:rPr>
                <w:rFonts w:ascii="Times New Roman" w:eastAsia="Times New Roman" w:hAnsi="Times New Roman" w:cs="Times New Roman"/>
                <w:sz w:val="22"/>
                <w:szCs w:val="22"/>
              </w:rPr>
              <w:t>n dụng khác hoặc của cá nhân, cơ quan, tổ chức khác;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Gửi một khoản tiền hoặc giấy tờ có giá theo quyết định buộc thực hiện biện pháp bảo đảm tài chính của Tòa án vào tài khoản phong tỏa tại ngân hàng nơi có trụ sở của Tòa án có thẩm quyền quyết định bắt</w:t>
            </w:r>
            <w:r>
              <w:rPr>
                <w:rFonts w:ascii="Times New Roman" w:eastAsia="Times New Roman" w:hAnsi="Times New Roman" w:cs="Times New Roman"/>
                <w:sz w:val="22"/>
                <w:szCs w:val="22"/>
              </w:rPr>
              <w:t xml:space="preserve"> giữ tàu biển trong thời hạn chậm nhất là 48 giờ kể từ thời điểm nhận được quyết định đó.</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Giá trị bảo đảm tài chính do Tòa án ấn định tương đương với tổn thất hoặc thiệt hại có thể phát sinh do hậu quả của việc yêu cầu bắt giữ tàu biển không đúng.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293. Biện pháp bảo đảm tài chính cho yêu cầu bắt giữ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yêu cầu bắt giữ tàu biển phải thực hiện biện pháp bảo đảm tài chính theo một hoặc cả hai hình thức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Nộp cho Tòa án chứng từ bảo lãnh bằng tài sản của ngân hàng hoặc tổ c</w:t>
            </w:r>
            <w:r>
              <w:rPr>
                <w:rFonts w:ascii="Times New Roman" w:eastAsia="Times New Roman" w:hAnsi="Times New Roman" w:cs="Times New Roman"/>
                <w:sz w:val="22"/>
                <w:szCs w:val="22"/>
              </w:rPr>
              <w:t>hức tín dụng khác hoặc của cá nhân, cơ quan, tổ chức khác;</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Gửi một khoản tiền hoặc giấy tờ có giá theo quyết định buộc thực hiện biện pháp bảo đảm tài chính của Tòa án vào tài khoản phong tỏa tại ngân hàng nơi có trụ sở của Tòa án có thẩm quyền quyết đị</w:t>
            </w:r>
            <w:r>
              <w:rPr>
                <w:rFonts w:ascii="Times New Roman" w:eastAsia="Times New Roman" w:hAnsi="Times New Roman" w:cs="Times New Roman"/>
                <w:sz w:val="22"/>
                <w:szCs w:val="22"/>
              </w:rPr>
              <w:t>nh bắt giữ tàu biển trong thời hạn chậm nhất là 48 giờ kể từ thời điểm nhận được quyết định đó.</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Giá trị bảo đảm tài chính do Tòa án ấn định tương đương với tổn thất hoặc thiệt hại có thể phát sinh do hậu quả của việc yêu cầu bắt giữ tàu biển không đúng.</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133. Lệ phí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Người yêu cầu bắt giữ tàu biển phải nộp lệ phí theo quy định của pháp luật.</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Lệ phí bắt giữ tàu biển được nộp cho Tòa án có thẩm quyền quyết định bắt giữ tàu biển quy định tại </w:t>
            </w:r>
            <w:r>
              <w:rPr>
                <w:rFonts w:ascii="Times New Roman" w:eastAsia="Times New Roman" w:hAnsi="Times New Roman" w:cs="Times New Roman"/>
                <w:sz w:val="22"/>
                <w:szCs w:val="22"/>
              </w:rPr>
              <w:lastRenderedPageBreak/>
              <w:t>Điều 130 của Bộ luật này trong thời hạn 48 giờ kể từ thời điểm Tòa án có yêu cầu nộp lệ phí.</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đề xuất hoàn thiện quy định tại Pháp lệnh Thủ tục b</w:t>
            </w:r>
            <w:r>
              <w:rPr>
                <w:rFonts w:ascii="Times New Roman" w:eastAsia="Times New Roman" w:hAnsi="Times New Roman" w:cs="Times New Roman"/>
                <w:sz w:val="22"/>
                <w:szCs w:val="22"/>
              </w:rPr>
              <w:t>ắt giữ tàu biển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134. Tài liệu, chứng cứ kèm theo đơn yêu cầu bắt giữ tàu biển hoặc văn bản yêu cầu thả tàu biển đang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yêu cầu bắt giữ hoặc thả tàu biển, người đề nghị phải gửi đơn yêu cầu bắt giữ tàu biển hoặc văn bản yêu cầu thả tàu</w:t>
            </w:r>
            <w:r>
              <w:rPr>
                <w:rFonts w:ascii="Times New Roman" w:eastAsia="Times New Roman" w:hAnsi="Times New Roman" w:cs="Times New Roman"/>
                <w:sz w:val="22"/>
                <w:szCs w:val="22"/>
              </w:rPr>
              <w:t xml:space="preserve"> biển đang bị bắt giữ kèm theo tài liệu, chứng cứ chứng minh cho yêu cầu bắt giữ tàu biển hoặc thả tàu biển đang bị bắt giữ là có căn cứ, hợp pháp.</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Trường hợp tài liệu, chứng cứ chứng minh cho yêu cầu bắt giữ tàu biển hoặc thả tàu biển đang bị bắt giữ b</w:t>
            </w:r>
            <w:r>
              <w:rPr>
                <w:rFonts w:ascii="Times New Roman" w:eastAsia="Times New Roman" w:hAnsi="Times New Roman" w:cs="Times New Roman"/>
                <w:sz w:val="22"/>
                <w:szCs w:val="22"/>
              </w:rPr>
              <w:t>ằng tiếng nước ngoài thì phải gửi kèm theo bản dịch sang tiếng Việt và được chứng thực hợp pháp theo quy định của pháp luật Việt Nam. Đối với tài liệu, giấy tờ do cơ quan có thẩm quyền nước ngoài lập, cấp, xác nhận theo pháp luật nước ngoài thì phải được h</w:t>
            </w:r>
            <w:r>
              <w:rPr>
                <w:rFonts w:ascii="Times New Roman" w:eastAsia="Times New Roman" w:hAnsi="Times New Roman" w:cs="Times New Roman"/>
                <w:sz w:val="22"/>
                <w:szCs w:val="22"/>
              </w:rPr>
              <w:t>ợp pháp hóa lãnh sự, trừ trường hợp được miễn theo quy định của điều ước quốc tế mà Cộng hòa xã hội chủ nghĩa Việt Nam là thành viên.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đề xuất hoàn thiện quy định tại Pháp lệnh Thủ tục bắt giữ tàu biển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bookmarkStart w:id="283" w:name="_1s2nyzqshrbu" w:colFirst="0" w:colLast="0"/>
            <w:bookmarkEnd w:id="283"/>
            <w:r>
              <w:rPr>
                <w:rFonts w:ascii="Times New Roman" w:eastAsia="Times New Roman" w:hAnsi="Times New Roman" w:cs="Times New Roman"/>
                <w:b/>
                <w:bCs/>
                <w:sz w:val="22"/>
                <w:szCs w:val="22"/>
              </w:rPr>
              <w:t>Điều 135. Thông báo việc thực hiện quyết định bắt giữ tàu biển, quyết định thả tàu biển đang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Giám đốc Cảng vụ có trách nhiệm thông báo bằng văn bản cho Tòa án, Cơ quan quản lý nhà nước về hàng hải và các cơ quan quản lý nhà nước có liên quan </w:t>
            </w:r>
            <w:r>
              <w:rPr>
                <w:rFonts w:ascii="Times New Roman" w:eastAsia="Times New Roman" w:hAnsi="Times New Roman" w:cs="Times New Roman"/>
                <w:sz w:val="22"/>
                <w:szCs w:val="22"/>
              </w:rPr>
              <w:t>tại cảng biết về việc thực hiện quyết định bắt giữ tàu biển hoặc quyết định thả tàu biển đang bị bắt giữ.</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Thuyền trưởng có trách nhiệm thông báo cho chủ tàu, người thuê tàu, người khai thác tàu và những người có lợi ích liên quan biết về việc tàu biển b</w:t>
            </w:r>
            <w:r>
              <w:rPr>
                <w:rFonts w:ascii="Times New Roman" w:eastAsia="Times New Roman" w:hAnsi="Times New Roman" w:cs="Times New Roman"/>
                <w:sz w:val="22"/>
                <w:szCs w:val="22"/>
              </w:rPr>
              <w:t>ị bắt giữ hoặc được thả.</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đề xuất hoàn thiện quy định tại Pháp lệnh Thủ tục bắt giữ tàu biển</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bookmarkStart w:id="284" w:name="o49gfp4mvrzh" w:colFirst="0" w:colLast="0"/>
            <w:bookmarkEnd w:id="284"/>
            <w:r>
              <w:rPr>
                <w:rFonts w:ascii="Times New Roman" w:eastAsia="Times New Roman" w:hAnsi="Times New Roman" w:cs="Times New Roman"/>
                <w:b/>
                <w:bCs/>
                <w:sz w:val="22"/>
                <w:szCs w:val="22"/>
              </w:rPr>
              <w:t>Điều 136. Nghĩa vụ của chủ tài sản trong thời gian tàu biển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Chủ tàu, người thuê tàu, người khai thác tàu có trách nhiệm cung cấp kinh phí bảo đảm duy trì hoạt động an toàn của tàu biển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Trường hợp chủ tàu, người thuê tàu, người khai thác tàu không cung cấp hoặc không còn khả năng cung cấp kinh phí </w:t>
            </w:r>
            <w:r>
              <w:rPr>
                <w:rFonts w:ascii="Times New Roman" w:eastAsia="Times New Roman" w:hAnsi="Times New Roman" w:cs="Times New Roman"/>
                <w:sz w:val="22"/>
                <w:szCs w:val="22"/>
              </w:rPr>
              <w:t>duy trì hoạt động an toàn của tàu biển, thuyền trưởng, đại lý của chủ tàu có trách nhiệm áp dụng biện pháp cần thiết bảo đảm duy trì hoạt động an toàn của tàu biển bị bắt giữ.</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Trường hợp cơ quan thực hiện việc bắt giữ tàu biển cung cấp tài chính duy trì</w:t>
            </w:r>
            <w:r>
              <w:rPr>
                <w:rFonts w:ascii="Times New Roman" w:eastAsia="Times New Roman" w:hAnsi="Times New Roman" w:cs="Times New Roman"/>
                <w:sz w:val="22"/>
                <w:szCs w:val="22"/>
              </w:rPr>
              <w:t xml:space="preserve"> hoạt động an toàn của tàu biển, chủ tàu, người thuê tàu, người khai thác tàu có trách nhiệm thanh toán mọi chi phí liên quan đến việc duy trì hoạt động của tàu biển trong thời gian bị bắt giữ cho cơ quan thực hiện việc bắt giữ tàu biển nếu yêu cầu bắt giữ</w:t>
            </w:r>
            <w:r>
              <w:rPr>
                <w:rFonts w:ascii="Times New Roman" w:eastAsia="Times New Roman" w:hAnsi="Times New Roman" w:cs="Times New Roman"/>
                <w:sz w:val="22"/>
                <w:szCs w:val="22"/>
              </w:rPr>
              <w:t xml:space="preserve"> tàu biển là đúng.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294. Nghĩa vụ của chủ tài sản trong thời gian tàu biển bị bắt giữ</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 Chủ tàu, người thuê tàu, người khai thác tàu có trách nhiệm cung cấp kinh phí bảo đảm duy trì hoạt động an toàn của tàu biển bị bắt giữ.</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chủ tàu, ng</w:t>
            </w:r>
            <w:r>
              <w:rPr>
                <w:rFonts w:ascii="Times New Roman" w:eastAsia="Times New Roman" w:hAnsi="Times New Roman" w:cs="Times New Roman"/>
                <w:sz w:val="22"/>
                <w:szCs w:val="22"/>
              </w:rPr>
              <w:t>ười thuê tàu, người khai thác tàu không cung cấp hoặc không còn khả năng cung cấp kinh phí duy trì hoạt động an toàn của tàu biển, thuyền trưởng, đại lý của chủ tàu có trách nhiệm áp dụng biện pháp cần thiết bảo đảm duy trì hoạt động an toàn của tàu biển b</w:t>
            </w:r>
            <w:r>
              <w:rPr>
                <w:rFonts w:ascii="Times New Roman" w:eastAsia="Times New Roman" w:hAnsi="Times New Roman" w:cs="Times New Roman"/>
                <w:sz w:val="22"/>
                <w:szCs w:val="22"/>
              </w:rPr>
              <w:t>ị bắt giữ.</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cơ quan thực hiện việc bắt giữ tàu biển cung cấp tài chính duy trì hoạt động an toàn của tàu biển, chủ tàu, người thuê tàu, người khai thác tàu có trách nhiệm thanh toán mọi chi phí liên quan đến việc duy trì hoạt động của tàu biển</w:t>
            </w:r>
            <w:r>
              <w:rPr>
                <w:rFonts w:ascii="Times New Roman" w:eastAsia="Times New Roman" w:hAnsi="Times New Roman" w:cs="Times New Roman"/>
                <w:sz w:val="22"/>
                <w:szCs w:val="22"/>
              </w:rPr>
              <w:t xml:space="preserve"> trong thời gian bị bắt giữ cho cơ quan thực hiện việc bắt giữ tàu biển nếu yêu cầu bắt giữ tàu biển là đúng.</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bookmarkStart w:id="285" w:name="_mhtli5u9gf3" w:colFirst="0" w:colLast="0"/>
            <w:bookmarkEnd w:id="285"/>
            <w:r>
              <w:rPr>
                <w:rFonts w:ascii="Times New Roman" w:eastAsia="Times New Roman" w:hAnsi="Times New Roman" w:cs="Times New Roman"/>
                <w:b/>
                <w:bCs/>
                <w:sz w:val="22"/>
                <w:szCs w:val="22"/>
              </w:rPr>
              <w:lastRenderedPageBreak/>
              <w:t>Điều 137. Thả tàu biển sau khi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được thả trong trường hợp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Sau khi chủ tàu, người thuê tàu hoặc người khai thác tàu đã thực hiện biện pháp bảo đảm thay thế hoặc đã thanh toán đủ khoản nợ và chi phí liên quan trong quá trình tàu biển bị bắt giữ;</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Quyết định bắt giữ tàu biển đã bị hủy;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Thời hạn bắt giữ tàu b</w:t>
            </w:r>
            <w:r>
              <w:rPr>
                <w:rFonts w:ascii="Times New Roman" w:eastAsia="Times New Roman" w:hAnsi="Times New Roman" w:cs="Times New Roman"/>
                <w:sz w:val="22"/>
                <w:szCs w:val="22"/>
              </w:rPr>
              <w:t>iển theo quyết định bắt giữ tàu biển đã hết.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không có sự thỏa thuận giữa các bên về mức độ và hình thức bảo đảm thay thế, Tòa án sẽ quyết định mức độ và hình thức bảo đảm thay thế nhưng không vượt quá giá trị tàu biển bị bắt giữ. Người yêu cầ</w:t>
            </w:r>
            <w:r>
              <w:rPr>
                <w:rFonts w:ascii="Times New Roman" w:eastAsia="Times New Roman" w:hAnsi="Times New Roman" w:cs="Times New Roman"/>
                <w:sz w:val="22"/>
                <w:szCs w:val="22"/>
              </w:rPr>
              <w:t>u bắt giữ tàu biển không có quyền thực hiện bất cứ hành động nào xâm phạm tài sản hoặc quyền lợi khác của chủ tàu, người thuê tàu hoặc người khai thác tàu.</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Tàu biển có thể được thả theo yêu cầu của chính người đã yêu cầu bắt giữ; trong trường hợp này, m</w:t>
            </w:r>
            <w:r>
              <w:rPr>
                <w:rFonts w:ascii="Times New Roman" w:eastAsia="Times New Roman" w:hAnsi="Times New Roman" w:cs="Times New Roman"/>
                <w:sz w:val="22"/>
                <w:szCs w:val="22"/>
              </w:rPr>
              <w:t xml:space="preserve">ọi </w:t>
            </w:r>
            <w:r>
              <w:rPr>
                <w:rFonts w:ascii="Times New Roman" w:eastAsia="Times New Roman" w:hAnsi="Times New Roman" w:cs="Times New Roman"/>
                <w:sz w:val="22"/>
                <w:szCs w:val="22"/>
              </w:rPr>
              <w:lastRenderedPageBreak/>
              <w:t>phí tổn liên quan do người yêu cầu bắt giữ tàu biển thanh toán.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295. Thả tàu biển sau khi bị bắt giữ</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được thả trong trường hợp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Sau khi chủ tàu, người thuê tàu hoặc người khai thác tàu đã thực hiện biện pháp bảo đảm thay thế hoặc đã thanh toán đủ khoản nợ và chi phí liên quan trong quá trình tàu biển bị bắt giữ;</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Quyết định bắt giữ tàu biển đã bị hủy;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Thời hạn bắt giữ tàu b</w:t>
            </w:r>
            <w:r>
              <w:rPr>
                <w:rFonts w:ascii="Times New Roman" w:eastAsia="Times New Roman" w:hAnsi="Times New Roman" w:cs="Times New Roman"/>
                <w:sz w:val="22"/>
                <w:szCs w:val="22"/>
              </w:rPr>
              <w:t>iển theo quyết định bắt giữ tàu biển đã hết.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không có sự thỏa thuận giữa các bên về mức độ và hình thức bảo đảm thay thế, Tòa án sẽ quyết định mức độ và hình thức bảo đảm thay thế nhưng không vượt quá giá trị tàu biển bị bắt giữ. Người yêu cầ</w:t>
            </w:r>
            <w:r>
              <w:rPr>
                <w:rFonts w:ascii="Times New Roman" w:eastAsia="Times New Roman" w:hAnsi="Times New Roman" w:cs="Times New Roman"/>
                <w:sz w:val="22"/>
                <w:szCs w:val="22"/>
              </w:rPr>
              <w:t>u bắt giữ tàu biển không có quyền thực hiện bất cứ hành động nào xâm phạm tài sản hoặc quyền lợi khác của chủ tàu, người thuê tàu hoặc người khai thác tàu.</w:t>
            </w:r>
          </w:p>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Tàu biển có thể được thả theo yêu cầu của chính người đã yêu cầu bắt giữ; trong trường hợp </w:t>
            </w:r>
            <w:r>
              <w:rPr>
                <w:rFonts w:ascii="Times New Roman" w:eastAsia="Times New Roman" w:hAnsi="Times New Roman" w:cs="Times New Roman"/>
                <w:sz w:val="22"/>
                <w:szCs w:val="22"/>
              </w:rPr>
              <w:lastRenderedPageBreak/>
              <w:t>này, m</w:t>
            </w:r>
            <w:r>
              <w:rPr>
                <w:rFonts w:ascii="Times New Roman" w:eastAsia="Times New Roman" w:hAnsi="Times New Roman" w:cs="Times New Roman"/>
                <w:sz w:val="22"/>
                <w:szCs w:val="22"/>
              </w:rPr>
              <w:t>ọi phí tổn liên quan do người yêu cầu bắt giữ tàu biển thanh toán.</w:t>
            </w:r>
            <w:r>
              <w:rPr>
                <w:rFonts w:ascii="Times New Roman" w:eastAsia="Times New Roman" w:hAnsi="Times New Roman" w:cs="Times New Roman"/>
                <w:b/>
                <w:bCs/>
                <w:sz w:val="22"/>
                <w:szCs w:val="22"/>
              </w:rPr>
              <w:tab/>
            </w:r>
            <w:r>
              <w:rPr>
                <w:rFonts w:ascii="Times New Roman" w:eastAsia="Times New Roman" w:hAnsi="Times New Roman" w:cs="Times New Roman"/>
                <w:b/>
                <w:bCs/>
                <w:sz w:val="22"/>
                <w:szCs w:val="22"/>
              </w:rPr>
              <w:tab/>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138. Áp dụng pháp luật trong việc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bắt giữ tàu biển để bảo đảm giải quyết khiếu nại hàng hải được thực hiện theo quy định tại Mục 2 Chương này và pháp luật về thủ tục bắt giữ tàu biển.</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Việc bắt giữ tàu biển trong trường hợp áp dụng biện pháp khẩn cấp tạm thời, để bảo đảm thi hành</w:t>
            </w:r>
            <w:r>
              <w:rPr>
                <w:rFonts w:ascii="Times New Roman" w:eastAsia="Times New Roman" w:hAnsi="Times New Roman" w:cs="Times New Roman"/>
                <w:sz w:val="22"/>
                <w:szCs w:val="22"/>
              </w:rPr>
              <w:t xml:space="preserve"> án dân sự và thực hiện tương trợ tư pháp được thực hiện theo pháp luật về tố tụng dân sự, về thủ tục bắt giữ tàu biển và quy định khác của pháp luật có liên quan.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296. Áp dụng pháp luật trong việc bắt giữ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bắt giữ tàu biển để bảo đảm giải quyết khiếu nại hàng hải được thực hiện theo quy định tại Mục 2 Chương này và pháp luật về thủ tục bắt giữ tàu biển.</w:t>
            </w:r>
          </w:p>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Việc bắt giữ tàu biển trong trường hợp áp dụng biện pháp khẩn cấp tạm thời, để bảo đảm thi hành</w:t>
            </w:r>
            <w:r>
              <w:rPr>
                <w:rFonts w:ascii="Times New Roman" w:eastAsia="Times New Roman" w:hAnsi="Times New Roman" w:cs="Times New Roman"/>
                <w:sz w:val="22"/>
                <w:szCs w:val="22"/>
              </w:rPr>
              <w:t xml:space="preserve"> án dân sự và thực hiện tương trợ tư pháp được thực hiện theo pháp luật về tố tụng dân sự, về thủ tục bắt giữ tàu biển và quy định khác của pháp luật có liên quan</w:t>
            </w:r>
            <w:r>
              <w:rPr>
                <w:rFonts w:ascii="Times New Roman" w:eastAsia="Times New Roman" w:hAnsi="Times New Roman" w:cs="Times New Roman"/>
                <w:b/>
                <w:bCs/>
                <w:sz w:val="22"/>
                <w:szCs w:val="22"/>
              </w:rPr>
              <w:t>.</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297. Khiếu nại hàng hải làm phát sinh quyền bắt giữ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Khiếu nại hàng hải làm phát sinh quyền bắt giữ tàu biển là khiếu nại trong các trường hợp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trường hợp quy định tại Điều 51 của Bộ luật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Thiệt hại hoặc đe dọa gây thiệt hại do tàu biển gây ra cho môi trường hoặc các lợi ích liên quan; </w:t>
            </w:r>
            <w:r>
              <w:rPr>
                <w:rFonts w:ascii="Times New Roman" w:eastAsia="Times New Roman" w:hAnsi="Times New Roman" w:cs="Times New Roman"/>
                <w:sz w:val="22"/>
                <w:szCs w:val="22"/>
              </w:rPr>
              <w:t xml:space="preserve">các biện pháp được áp dụng để ngăn ngừa, hạn chế hoặc loại bỏ thiệt hại này; tiền bồi thường cho thiệt hại đó; chi phí hợp lý cho các biện pháp thực tế đã được áp dụng hoặc sẽ được áp dụng để khôi phục lại môi trường; tổn thất đã xảy ra hoặc có thể xảy ra </w:t>
            </w:r>
            <w:r>
              <w:rPr>
                <w:rFonts w:ascii="Times New Roman" w:eastAsia="Times New Roman" w:hAnsi="Times New Roman" w:cs="Times New Roman"/>
                <w:sz w:val="22"/>
                <w:szCs w:val="22"/>
              </w:rPr>
              <w:t>đối với bên thứ ba liên quan đến thiệt hại đó; thiệt hại, chi phí hoặc tổn thất tương tự quy định tại khoản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Chi phí liên quan đến việc nâng, di chuyển, trục vớt, phá hủy hoặc làm vô hại xác tàu biển bị chìm đắm, mắc cạn hoặc bị từ bỏ, trong đó bao </w:t>
            </w:r>
            <w:r>
              <w:rPr>
                <w:rFonts w:ascii="Times New Roman" w:eastAsia="Times New Roman" w:hAnsi="Times New Roman" w:cs="Times New Roman"/>
                <w:sz w:val="22"/>
                <w:szCs w:val="22"/>
              </w:rPr>
              <w:t xml:space="preserve">gồm bất kỳ đồ vật đang có hoặc đã có trên tàu biển và các chi phí hoặc phí tổn liên quan đến </w:t>
            </w:r>
            <w:r>
              <w:rPr>
                <w:rFonts w:ascii="Times New Roman" w:eastAsia="Times New Roman" w:hAnsi="Times New Roman" w:cs="Times New Roman"/>
                <w:sz w:val="22"/>
                <w:szCs w:val="22"/>
              </w:rPr>
              <w:lastRenderedPageBreak/>
              <w:t>việc bảo quản tàu biển đã bị từ bỏ và chi phí cho thuyền viên của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Thỏa thuận liên quan đến việc sử dụng hoặc thuê tàu biển, mặc dù được quy định trong</w:t>
            </w:r>
            <w:r>
              <w:rPr>
                <w:rFonts w:ascii="Times New Roman" w:eastAsia="Times New Roman" w:hAnsi="Times New Roman" w:cs="Times New Roman"/>
                <w:sz w:val="22"/>
                <w:szCs w:val="22"/>
              </w:rPr>
              <w:t xml:space="preserve"> hợp đồng thuê tàu hay bằng hình thức khác;</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Thỏa thuận liên quan đến vận chuyển hàng hóa hoặc hành khách trên tàu biển, mặc dù có quy định trong hợp đồng thuê tàu hoặc bằng hình thức khác;</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Tổn thất hoặc thiệt hại liên quan đến hàng hóa, bao gồm cả hà</w:t>
            </w:r>
            <w:r>
              <w:rPr>
                <w:rFonts w:ascii="Times New Roman" w:eastAsia="Times New Roman" w:hAnsi="Times New Roman" w:cs="Times New Roman"/>
                <w:sz w:val="22"/>
                <w:szCs w:val="22"/>
              </w:rPr>
              <w:t>nh lý được vận chuyển trên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Tổn thất chung;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Lai dắt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Sử dụng hoa tiêu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Hàng hóa, vật liệu, thực phẩm, nhiên liệu, thiết bị (kể cả container) được cung ứng hoặc dịch vụ cung cấp cho mục đích hoạt động, quản lý, bảo qu</w:t>
            </w:r>
            <w:r>
              <w:rPr>
                <w:rFonts w:ascii="Times New Roman" w:eastAsia="Times New Roman" w:hAnsi="Times New Roman" w:cs="Times New Roman"/>
                <w:sz w:val="22"/>
                <w:szCs w:val="22"/>
              </w:rPr>
              <w:t>ản và bảo dưỡng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Đóng mới, hoán cải, phục hồi, sửa chữa hoặc trang bị cho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 Khoản tiền thanh toán được thực hiện thay mặt chủ tàu;</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 Phí bảo hiểm do chủ tàu hoặc người nhân danh chủ tàu hoặc người thuê tàu trần trả;</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14. Khoản hoa</w:t>
            </w:r>
            <w:r>
              <w:rPr>
                <w:rFonts w:ascii="Times New Roman" w:eastAsia="Times New Roman" w:hAnsi="Times New Roman" w:cs="Times New Roman"/>
                <w:sz w:val="22"/>
                <w:szCs w:val="22"/>
              </w:rPr>
              <w:t xml:space="preserve"> hồng, chi phí môi giới hoặc chi phí đại lý liên quan đến tàu biển mà chủ tàu, người thuê tàu trần hoặc người được ủy quyền phải trả;</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15. Tranh chấp về quyền sở hữu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 Tranh chấp giữa các đồng sở hữu tàu biển về sử dụng tàu biển hoặc khoản thu n</w:t>
            </w:r>
            <w:r>
              <w:rPr>
                <w:rFonts w:ascii="Times New Roman" w:eastAsia="Times New Roman" w:hAnsi="Times New Roman" w:cs="Times New Roman"/>
                <w:sz w:val="22"/>
                <w:szCs w:val="22"/>
              </w:rPr>
              <w:t>hập được từ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17. Thế chấp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18. Tranh chấp phát sinh từ hợp đồng mua bán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Người có khiếu nại hàng hải quy định tại Điều này có quyền yêu cầu Tòa án có thẩm quyền quy định tại khoản 1 Điều 299 của Bộ luật này quyết định bắt giữ tàu</w:t>
            </w:r>
            <w:r>
              <w:rPr>
                <w:rFonts w:ascii="Times New Roman" w:eastAsia="Times New Roman" w:hAnsi="Times New Roman" w:cs="Times New Roman"/>
                <w:sz w:val="22"/>
                <w:szCs w:val="22"/>
              </w:rPr>
              <w:t xml:space="preserve"> biển để bảo đảm giải quyết khiếu nại hàng hải.</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140. Điều kiện bắt giữ tàu biển để bảo đảm giải quyết khiếu nại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có yêu cầu bắt giữ tàu biển để bảo đảm giải quyết khiếu nại hàng hải quy định tại Điều 139 của Bộ luật này thì Tòa án quyết định bắt giữ tàu biển trong các trường hợp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Chủ tàu là người chịu trách nhiệm đối với khiếu nại hàng hải tại thời </w:t>
            </w:r>
            <w:r>
              <w:rPr>
                <w:rFonts w:ascii="Times New Roman" w:eastAsia="Times New Roman" w:hAnsi="Times New Roman" w:cs="Times New Roman"/>
                <w:sz w:val="22"/>
                <w:szCs w:val="22"/>
              </w:rPr>
              <w:t>điểm phát sinh khiếu nại hàng hải và vẫn là chủ tàu tại thời điểm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thuê tàu trần là người chịu trách nhiệm đối với khiếu nại hàng hải tại thời điểm phát sinh khiếu nại hàng hải và vẫn là người thuê tàu trần hoặc là chủ tàu tại thờ</w:t>
            </w:r>
            <w:r>
              <w:rPr>
                <w:rFonts w:ascii="Times New Roman" w:eastAsia="Times New Roman" w:hAnsi="Times New Roman" w:cs="Times New Roman"/>
                <w:sz w:val="22"/>
                <w:szCs w:val="22"/>
              </w:rPr>
              <w:t>i điểm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Khiếu nại hàng hải này trên cơ sở của việc thế chấp tàu biển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Khiếu nại hàng hải này liên quan đến quyền sở hữu hoặc chiếm hữu tàu biển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Khiếu nại hàng hải này được bảo đảm bằng một quyền cầm giữ hàng hải liên quan đến tàu biển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bắt giữ tàu biển cũng được tiến hành đối với một hoặc nhiều tàu biển khác thuộc quyền sở hữu của người phải chịu trách nhiệm đối với khiếu nại hàng hả</w:t>
            </w:r>
            <w:r>
              <w:rPr>
                <w:rFonts w:ascii="Times New Roman" w:eastAsia="Times New Roman" w:hAnsi="Times New Roman" w:cs="Times New Roman"/>
                <w:sz w:val="22"/>
                <w:szCs w:val="22"/>
              </w:rPr>
              <w:t>i và tại thời điểm khiếu nại hàng hải đó phát sinh mà người đó là:</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Chủ sở hữu của tàu biển liên quan đến việc phát sinh khiếu nại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thuê tàu trần, người thuê tàu định hạn hoặc người thuê tàu chuyến của tàu biển liên quan đến việc phát s</w:t>
            </w:r>
            <w:r>
              <w:rPr>
                <w:rFonts w:ascii="Times New Roman" w:eastAsia="Times New Roman" w:hAnsi="Times New Roman" w:cs="Times New Roman"/>
                <w:sz w:val="22"/>
                <w:szCs w:val="22"/>
              </w:rPr>
              <w:t>inh khiếu nại hàng hải.</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3. Quy định tại khoản 2 Điều này không áp dụng đối với khiếu nại hàng hải liên quan đến quyền sở hữu tàu biển.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298. Điều kiện bắt giữ tàu biển để bảo đảm giải quyết khiếu nại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Khi có yêu cầu bắt giữ tàu biển để bảo đảm giải quyết khiếu nại hàng hải quy định tại Điều 297 của Bộ luật này thì Tòa án quyết định bắt giữ tàu biển trong các trường hợp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Chủ tàu là người chịu trách nhiệm đối với khiếu nại hàng hải tại thời </w:t>
            </w:r>
            <w:r>
              <w:rPr>
                <w:rFonts w:ascii="Times New Roman" w:eastAsia="Times New Roman" w:hAnsi="Times New Roman" w:cs="Times New Roman"/>
                <w:sz w:val="22"/>
                <w:szCs w:val="22"/>
              </w:rPr>
              <w:t>điểm phát sinh khiếu nại hàng hải và vẫn là chủ tàu tại thời điểm bắt giữ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thuê tàu trần là người chịu trách nhiệm đối với khiếu nại hàng hải tại thời điểm phát sinh khiếu nại hàng hải và vẫn là người thuê tàu trần hoặc là chủ tàu tại thờ</w:t>
            </w:r>
            <w:r>
              <w:rPr>
                <w:rFonts w:ascii="Times New Roman" w:eastAsia="Times New Roman" w:hAnsi="Times New Roman" w:cs="Times New Roman"/>
                <w:sz w:val="22"/>
                <w:szCs w:val="22"/>
              </w:rPr>
              <w:t>i điểm bắt giữ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Khiếu nại hàng hải này trên cơ sở của việc thế chấp tàu biển đó;</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Khiếu nại hàng hải này liên quan đến quyền sở hữu hoặc chiếm hữu tàu biển đó;</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Khiếu nại hàng hải này được bảo đảm bằng một quyền cầm giữ hàng hải liên quan đ</w:t>
            </w:r>
            <w:r>
              <w:rPr>
                <w:rFonts w:ascii="Times New Roman" w:eastAsia="Times New Roman" w:hAnsi="Times New Roman" w:cs="Times New Roman"/>
                <w:sz w:val="22"/>
                <w:szCs w:val="22"/>
              </w:rPr>
              <w:t>ến tàu biển đó.</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Việc bắt giữ tàu biển cũng được tiến hành đối với một hoặc nhiều tàu biển khác thuộc quyền sở hữu của người phải chịu trách nhiệm đối với khiếu nại hàng hải và tại thời điểm khiếu nại hàng hải đó phát sinh mà người đó là:</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Chủ sở hữu c</w:t>
            </w:r>
            <w:r>
              <w:rPr>
                <w:rFonts w:ascii="Times New Roman" w:eastAsia="Times New Roman" w:hAnsi="Times New Roman" w:cs="Times New Roman"/>
                <w:sz w:val="22"/>
                <w:szCs w:val="22"/>
              </w:rPr>
              <w:t>ủa tàu biển liên quan đến việc phát sinh khiếu nại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thuê tàu trần, người thuê tàu định hạn hoặc người thuê tàu chuyến của tàu biển liên quan đến việc phát sinh khiếu nại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Quy định tại khoản 2 Điều này không áp dụng đối với khi</w:t>
            </w:r>
            <w:r>
              <w:rPr>
                <w:rFonts w:ascii="Times New Roman" w:eastAsia="Times New Roman" w:hAnsi="Times New Roman" w:cs="Times New Roman"/>
                <w:sz w:val="22"/>
                <w:szCs w:val="22"/>
              </w:rPr>
              <w:t>ếu nại hàng hải liên quan đến quyền sở hữu tàu biển.</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141. Thời hạn bắt giữ tàu biển để bảo đảm giải quyết khiếu nại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hạn bắt giữ tàu biển để bảo đảm giải quyết khiếu nại hàng hải tối đa là 30 ngày kể từ ngày tàu biển bị bắt giữ.</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Trong thời hạn tàu biển bị bắt giữ để bảo đảm giải quyết khiếu nại hàng hải, nếu người yêu cầu bắt giữ tàu biển khởi kiện vụ án tại T</w:t>
            </w:r>
            <w:r>
              <w:rPr>
                <w:rFonts w:ascii="Times New Roman" w:eastAsia="Times New Roman" w:hAnsi="Times New Roman" w:cs="Times New Roman"/>
                <w:sz w:val="22"/>
                <w:szCs w:val="22"/>
              </w:rPr>
              <w:t>òa án hoặc yêu cầu Trọng tài giải quyết tranh chấp và tiếp tục có yêu cầu bắt giữ tàu biển, thì thời hạn bắt giữ tàu biển để bảo đảm giải quyết khiếu nại hàng hải chấm dứt khi Tòa án có quyết định áp dụng hay không áp dụng biện pháp khẩn cấp tạm thời bắt g</w:t>
            </w:r>
            <w:r>
              <w:rPr>
                <w:rFonts w:ascii="Times New Roman" w:eastAsia="Times New Roman" w:hAnsi="Times New Roman" w:cs="Times New Roman"/>
                <w:sz w:val="22"/>
                <w:szCs w:val="22"/>
              </w:rPr>
              <w:t>iữ tàu biển.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299. Thời hạn bắt giữ tàu biển để bảo đảm giải quyết khiếu nại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Thời hạn bắt giữ tàu biển để bảo đảm giải quyết khiếu nại hàng hải tối đa là 30 ngày kể từ ngày tàu biển bị bắt giữ.</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Trong thời hạn tàu biển bị bắt giữ để bảo </w:t>
            </w:r>
            <w:r>
              <w:rPr>
                <w:rFonts w:ascii="Times New Roman" w:eastAsia="Times New Roman" w:hAnsi="Times New Roman" w:cs="Times New Roman"/>
                <w:sz w:val="22"/>
                <w:szCs w:val="22"/>
              </w:rPr>
              <w:t>đảm giải quyết khiếu nại hàng hải, nếu người yêu cầu bắt giữ tàu biển khởi kiện vụ án tại Tòa án hoặc yêu cầu Trọng tài giải quyết tranh chấp và tiếp tục có yêu cầu bắt giữ tàu biển, thì thời hạn bắt giữ tàu biển để bảo đảm giải quyết khiếu nại hàng hải ch</w:t>
            </w:r>
            <w:r>
              <w:rPr>
                <w:rFonts w:ascii="Times New Roman" w:eastAsia="Times New Roman" w:hAnsi="Times New Roman" w:cs="Times New Roman"/>
                <w:sz w:val="22"/>
                <w:szCs w:val="22"/>
              </w:rPr>
              <w:t>ấm dứt khi Tòa án có quyết định áp dụng hay không áp dụng biện pháp khẩn cấp tạm thời bắt giữ tàu biển.</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142. Căn cứ thả tàu biển đang bị bắt giữ để bảo đảm giải quyết khiếu nại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đang bị bắt giữ để bảo đảm giải quyết khiếu nại hàng hải sẽ được thả ngay khi có một trong các căn cứ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Sau khi chủ tàu, người thuê tàu hoặc người khai thác tàu thực hiện những biện pháp bảo đảm thay thế hoặc thanh toán đủ khoản nợ;</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 Nghĩa vụ về tài sản của chủ tàu, người thuê tàu hoặc người khai thác tàu đã có người khác bảo lãnh thực hiện thay hoặc có thư cam kết của tổ chức bảo hiểm có uy tín. Bộ Tài chính thông báo danh sách các tổ chức bảo hiểm có uy tín;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Theo yêu cầu của chí</w:t>
            </w:r>
            <w:r>
              <w:rPr>
                <w:rFonts w:ascii="Times New Roman" w:eastAsia="Times New Roman" w:hAnsi="Times New Roman" w:cs="Times New Roman"/>
                <w:sz w:val="22"/>
                <w:szCs w:val="22"/>
              </w:rPr>
              <w:t>nh người đã yêu cầu bắt giữ tàu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Quyết định bắt giữ tàu biển đã bị hủy;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Thời hạn bắt giữ tàu biển theo quyết định của Tòa án đã hết.</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lastRenderedPageBreak/>
              <w:t>2. Biện pháp bảo đảm thay thế do các bên thỏa thuận. Trong trường hợp không có sự thỏa thuận giữa các bên về mức</w:t>
            </w:r>
            <w:r>
              <w:rPr>
                <w:rFonts w:ascii="Times New Roman" w:eastAsia="Times New Roman" w:hAnsi="Times New Roman" w:cs="Times New Roman"/>
                <w:sz w:val="22"/>
                <w:szCs w:val="22"/>
              </w:rPr>
              <w:t xml:space="preserve"> độ và hình thức bảo đảm thay thế thì Tòa án quyết định mức độ và hình thức bảo đảm thay thế nhưng không được vượt quá giá trị tàu biển bị bắt giữ hoặc nghĩa vụ tài sản là căn cứ cho việc bắt giữ tàu biển trong trường hợp nghĩa vụ tài sản nhỏ hơn giá trị c</w:t>
            </w:r>
            <w:r>
              <w:rPr>
                <w:rFonts w:ascii="Times New Roman" w:eastAsia="Times New Roman" w:hAnsi="Times New Roman" w:cs="Times New Roman"/>
                <w:sz w:val="22"/>
                <w:szCs w:val="22"/>
              </w:rPr>
              <w:t>ủa tàu biển.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300. Căn cứ thả tàu biển đang bị bắt giữ để bảo đảm giải quyết khiếu nại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đang bị bắt giữ để bảo đảm giải quyết khiếu nại hàng hải sẽ được thả ngay khi có một trong các căn cứ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Sau khi chủ tàu, người thuê tàu hoặc người khai thác tàu thực hiện những biện pháp bảo đảm thay thế hoặc thanh toán đủ khoản nợ;</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Nghĩa vụ về tài sản của chủ tàu, người thuê tàu hoặc người khai thác tàu đã có người khác bảo lãnh thực hiện thay hoặc có</w:t>
            </w:r>
            <w:r>
              <w:rPr>
                <w:rFonts w:ascii="Times New Roman" w:eastAsia="Times New Roman" w:hAnsi="Times New Roman" w:cs="Times New Roman"/>
                <w:sz w:val="22"/>
                <w:szCs w:val="22"/>
              </w:rPr>
              <w:t xml:space="preserve"> thư cam kết của tổ chức bảo hiểm có uy tín. Bộ Tài chính thông báo danh sách các tổ chức bảo hiểm có uy tín;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Theo yêu cầu của chính người đã yêu cầu bắt giữ tàu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Quyết định bắt giữ tàu biển đã bị hủy;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Thời hạn bắt giữ tàu biển theo quyết địn</w:t>
            </w:r>
            <w:r>
              <w:rPr>
                <w:rFonts w:ascii="Times New Roman" w:eastAsia="Times New Roman" w:hAnsi="Times New Roman" w:cs="Times New Roman"/>
                <w:sz w:val="22"/>
                <w:szCs w:val="22"/>
              </w:rPr>
              <w:t>h của Tòa án đã hết.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2. Biện pháp bảo đảm thay thế do các bên thỏa thuận. Trong trường hợp không có sự thỏa thuận giữa các bên về mức độ và hình thức bảo đảm thay thế thì Tòa án quyết định mức độ và hình thức bảo đảm thay thế nhưng không được vượt quá giá </w:t>
            </w:r>
            <w:r>
              <w:rPr>
                <w:rFonts w:ascii="Times New Roman" w:eastAsia="Times New Roman" w:hAnsi="Times New Roman" w:cs="Times New Roman"/>
                <w:sz w:val="22"/>
                <w:szCs w:val="22"/>
              </w:rPr>
              <w:t>trị tàu biển bị bắt giữ hoặc nghĩa vụ tài sản là căn cứ cho việc bắt giữ tàu biển trong trường hợp nghĩa vụ tài sản nhỏ hơn giá trị của tàu biển.</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143. Yêu cầu thả tàu biển đang bị bắt giữ để bảo đảm giải quyết khiếu nại hàng hải</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Khi có một trong các căn cứ quy định tại các điểm a, b và c khoản 1 Điều 142 của Bộ luật này, chủ tàu, người thuê tàu, người khai thác tàu, thuyền trưởng, người đã yêu cầu bắt giữ tàu biển và những người khác có liên quan có quyền yêu cầu thả tàu biển đang</w:t>
            </w:r>
            <w:r>
              <w:rPr>
                <w:rFonts w:ascii="Times New Roman" w:eastAsia="Times New Roman" w:hAnsi="Times New Roman" w:cs="Times New Roman"/>
                <w:sz w:val="22"/>
                <w:szCs w:val="22"/>
              </w:rPr>
              <w:t xml:space="preserve"> bị bắt giữ.</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301. Yêu cầu thả tàu biển đang bị bắt giữ để bảo đảm giải quyết khiếu nại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Khi có một trong các căn cứ quy định tại các điểm a, b và c khoản 1 Điều 308 của Bộ luật này, chủ tàu, người thuê tàu, người khai thác tàu, thuyền trưởng,</w:t>
            </w:r>
            <w:r>
              <w:rPr>
                <w:rFonts w:ascii="Times New Roman" w:eastAsia="Times New Roman" w:hAnsi="Times New Roman" w:cs="Times New Roman"/>
                <w:sz w:val="22"/>
                <w:szCs w:val="22"/>
              </w:rPr>
              <w:t xml:space="preserve"> người đã yêu cầu bắt giữ tàu biển và những người khác có liên quan có quyền yêu cầu thả tàu biển đang bị bắt giữ.</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144. Bắt giữ lại tàu biển để bảo đảm giải quyết khiếu nại hàng hải</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bị bắt giữ để bảo đảm giải quyết khiếu nại hàng hải đã được thả hoặc đã có biện pháp bảo đảm thay thế được thực hiện đối với khiếu nại hàng hải thì không thể bị bắt giữ lại trên cơ sở cùng một khiếu nại hàng hải đó, trừ trường hợp sau đây: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w:t>
            </w:r>
            <w:r>
              <w:rPr>
                <w:rFonts w:ascii="Times New Roman" w:eastAsia="Times New Roman" w:hAnsi="Times New Roman" w:cs="Times New Roman"/>
                <w:sz w:val="22"/>
                <w:szCs w:val="22"/>
              </w:rPr>
              <w:t>ổng giá trị bảo đảm thay thế đã nộp vẫn chưa đủ để thực hiện nghĩa vụ về tài sản, nếu tổng giá trị bảo đảm đó nhỏ hơn giá trị của tàu biển được thả;</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bảo lãnh thực hiện nghĩa vụ tài sản thay cho chủ tàu, người thuê tàu hoặc người khai thác tàu khôn</w:t>
            </w:r>
            <w:r>
              <w:rPr>
                <w:rFonts w:ascii="Times New Roman" w:eastAsia="Times New Roman" w:hAnsi="Times New Roman" w:cs="Times New Roman"/>
                <w:sz w:val="22"/>
                <w:szCs w:val="22"/>
              </w:rPr>
              <w:t>g thực hiện hoặc không thể thực hiện được một phần hoặc toàn bộ nghĩa vụ tài sản đã bảo lãnh;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Việc thả tàu hoặc việc hủy biện pháp bảo đảm thay thế đã được thực hiện theo yêu cầu của người yêu cầu bắt giữ tàu biển trên cơ sở những lý do chính đáng;</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 N</w:t>
            </w:r>
            <w:r>
              <w:rPr>
                <w:rFonts w:ascii="Times New Roman" w:eastAsia="Times New Roman" w:hAnsi="Times New Roman" w:cs="Times New Roman"/>
                <w:sz w:val="22"/>
                <w:szCs w:val="22"/>
              </w:rPr>
              <w:t>gười yêu cầu bắt giữ tàu biển không thể ngăn cản được việc thả tàu hoặc việc hủy biện pháp bảo đảm đó mặc dù đã áp dụng những biện pháp cần thiết.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Không coi là tàu biển được thả nếu việc thả tàu biển không có quyết định thả tàu biển của Tòa án có thẩm q</w:t>
            </w:r>
            <w:r>
              <w:rPr>
                <w:rFonts w:ascii="Times New Roman" w:eastAsia="Times New Roman" w:hAnsi="Times New Roman" w:cs="Times New Roman"/>
                <w:sz w:val="22"/>
                <w:szCs w:val="22"/>
              </w:rPr>
              <w:t>uyền hoặc tàu biển trốn thoát khỏi nơi bắt giữ, trừ trường hợp quyết định bắt giữ tàu biển đã bị hủy hoặc thời hạn bắt giữ tàu biển theo quyết định của Tòa án đã hết.</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Thủ tục bắt giữ lại tàu biển để bảo đảm giải quyết khiếu nại hàng hải được thực hiện t</w:t>
            </w:r>
            <w:r>
              <w:rPr>
                <w:rFonts w:ascii="Times New Roman" w:eastAsia="Times New Roman" w:hAnsi="Times New Roman" w:cs="Times New Roman"/>
                <w:sz w:val="22"/>
                <w:szCs w:val="22"/>
              </w:rPr>
              <w:t>heo thủ tục bắt giữ tàu biển để bảo đảm giải quyết khiếu nại hàng hải quy định tại Mục này.</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302. Bắt giữ lại tàu biển để bảo đảm giải quyết khiếu nại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biển bị bắt giữ để bảo đảm giải quyết khiếu nại hàng hải đã được thả hoặc đã có biện</w:t>
            </w:r>
            <w:r>
              <w:rPr>
                <w:rFonts w:ascii="Times New Roman" w:eastAsia="Times New Roman" w:hAnsi="Times New Roman" w:cs="Times New Roman"/>
                <w:sz w:val="22"/>
                <w:szCs w:val="22"/>
              </w:rPr>
              <w:t xml:space="preserve"> pháp bảo đảm thay thế được thực hiện đối với khiếu nại hàng hải thì không thể bị bắt giữ lại trên cơ sở cùng một khiếu nại hàng hải đó, trừ trường hợp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Tổng giá trị bảo đảm thay thế đã nộp vẫn chưa đủ để thực hiện nghĩa vụ về tài sản, nếu tổng </w:t>
            </w:r>
            <w:r>
              <w:rPr>
                <w:rFonts w:ascii="Times New Roman" w:eastAsia="Times New Roman" w:hAnsi="Times New Roman" w:cs="Times New Roman"/>
                <w:sz w:val="22"/>
                <w:szCs w:val="22"/>
              </w:rPr>
              <w:t>giá trị bảo đảm đó nhỏ hơn giá trị của tàu biển được thả;</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Người bảo lãnh thực hiện nghĩa vụ tài sản thay cho chủ tàu, người thuê tàu hoặc người khai thác tàu không thực hiện hoặc không thể thực hiện được một phần hoặc toàn bộ nghĩa vụ tài sản đã bảo lãn</w:t>
            </w:r>
            <w:r>
              <w:rPr>
                <w:rFonts w:ascii="Times New Roman" w:eastAsia="Times New Roman" w:hAnsi="Times New Roman" w:cs="Times New Roman"/>
                <w:sz w:val="22"/>
                <w:szCs w:val="22"/>
              </w:rPr>
              <w:t>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 Việc thả tàu hoặc việc hủy biện pháp bảo đảm thay thế đã được thực hiện theo yêu cầu của người yêu cầu bắt giữ tàu biển trên cơ sở những lý do chính đáng;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Người yêu cầu bắt giữ tàu biển không thể ngăn cản được việc thả tàu hoặc việc hủy biện pháp </w:t>
            </w:r>
            <w:r>
              <w:rPr>
                <w:rFonts w:ascii="Times New Roman" w:eastAsia="Times New Roman" w:hAnsi="Times New Roman" w:cs="Times New Roman"/>
                <w:sz w:val="22"/>
                <w:szCs w:val="22"/>
              </w:rPr>
              <w:t>bảo đảm đó mặc dù đã áp dụng những biện pháp cần thiết.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Không coi là tàu biển được thả nếu việc thả tàu biển không có quyết định thả tàu biển của Tòa án có thẩm quyền hoặc tàu biển trốn thoát khỏi nơi bắt giữ, trừ trường hợp quyết định bắt giữ tàu biển </w:t>
            </w:r>
            <w:r>
              <w:rPr>
                <w:rFonts w:ascii="Times New Roman" w:eastAsia="Times New Roman" w:hAnsi="Times New Roman" w:cs="Times New Roman"/>
                <w:sz w:val="22"/>
                <w:szCs w:val="22"/>
              </w:rPr>
              <w:t>đã bị hủy hoặc thời hạn bắt giữ tàu biển theo quyết định của Tòa án đã hết.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Thủ tục bắt giữ lại tàu biển để bảo đảm giải quyết khiếu nại hàng hải được thực hiện theo thủ tục bắt giữ tàu biển để bảo đảm giải quyết khiếu nại hàng hải quy định tại Điều 304</w:t>
            </w:r>
            <w:r>
              <w:rPr>
                <w:rFonts w:ascii="Times New Roman" w:eastAsia="Times New Roman" w:hAnsi="Times New Roman" w:cs="Times New Roman"/>
                <w:sz w:val="22"/>
                <w:szCs w:val="22"/>
              </w:rPr>
              <w:t>, Điều 305, Điều 306, Điều 307, Điều 308, Điều 309 của Bộ luật này.</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TRỤC VỚT TÀI SẢN CHÌM ĐẮM</w:t>
            </w:r>
          </w:p>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XVIII</w:t>
            </w:r>
          </w:p>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QUY ĐỊNH VỀ XỬ LÝ TÀI SẢN CHÌM ĐẮM</w:t>
            </w:r>
          </w:p>
          <w:p w:rsidR="00C56484" w:rsidRDefault="00C56484">
            <w:pPr>
              <w:tabs>
                <w:tab w:val="left" w:pos="2944"/>
              </w:tabs>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276. Tài sản chìm đắm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Tài sản chìm đắm là tàu thuyền, hàng hóa hoặc vật thể khác chìm đắm hoặc trôi nổi trong vùng nước cảng biển, vùng biển Việt Nam hoặc dạt vào bờ biển Việt Nam.</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2. Tài sản chìm đắm gây nguy hiểm là tài sản chìm đắm làm cản trở hoặc gây nguy hiểm cho hoạt </w:t>
            </w:r>
            <w:r>
              <w:rPr>
                <w:rFonts w:ascii="Times New Roman" w:eastAsia="Times New Roman" w:hAnsi="Times New Roman" w:cs="Times New Roman"/>
                <w:sz w:val="22"/>
                <w:szCs w:val="22"/>
              </w:rPr>
              <w:t>động hàng hải, đe dọa tính mạng và sức khỏe con người, ảnh hướng tới tài nguyên, gây ô nhiễm môi trường.</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303. Tài sản chìm đắm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Tài sản chìm đắm là tàu thuyền, hàng hóa hoặc vật thể khác chìm đắm, mắc cạn hoặc trôi nổi trong vùng nước cảng biển, tu</w:t>
            </w:r>
            <w:r>
              <w:rPr>
                <w:rFonts w:ascii="Times New Roman" w:eastAsia="Times New Roman" w:hAnsi="Times New Roman" w:cs="Times New Roman"/>
                <w:sz w:val="22"/>
                <w:szCs w:val="22"/>
              </w:rPr>
              <w:t>yến đường thủy, vùng biển Việt Nam hoặc dạt vào bờ biển Việt Nam. Tài sản chìm đắm bao gồm cả tàu thuyền sắp chìm đắm hoặc mắc cạn hoặc có nguy cơ sẽ chìm đắm, mắc cạn do chủ tàu chưa có biện pháp cứu hộ hiệu quả.</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Tài sản chìm đắm gây nguy hiểm là tài s</w:t>
            </w:r>
            <w:r>
              <w:rPr>
                <w:rFonts w:ascii="Times New Roman" w:eastAsia="Times New Roman" w:hAnsi="Times New Roman" w:cs="Times New Roman"/>
                <w:sz w:val="22"/>
                <w:szCs w:val="22"/>
              </w:rPr>
              <w:t xml:space="preserve">ản chìm đắm làm cản trở hoặc gây nguy hiểm cho hoạt động hàng hải, hoạt động đường thủy, đe </w:t>
            </w:r>
            <w:r>
              <w:rPr>
                <w:rFonts w:ascii="Times New Roman" w:eastAsia="Times New Roman" w:hAnsi="Times New Roman" w:cs="Times New Roman"/>
                <w:sz w:val="22"/>
                <w:szCs w:val="22"/>
              </w:rPr>
              <w:lastRenderedPageBreak/>
              <w:t>dọa tính mạng và sức khỏe con người, ảnh hưởng đến tài nguyên, gây ô nhiễm môi trường.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Chủ sở hữu tài sản chìm đắm có nghĩa vụ trục vớt tài sản chìm đắm và chịu </w:t>
            </w:r>
            <w:r>
              <w:rPr>
                <w:rFonts w:ascii="Times New Roman" w:eastAsia="Times New Roman" w:hAnsi="Times New Roman" w:cs="Times New Roman"/>
                <w:sz w:val="22"/>
                <w:szCs w:val="22"/>
              </w:rPr>
              <w:t>mọi chi phí liên quan đến việc trục vớt, trừ trường hợp quy định tại khoản 4 Điều này. Trường hợp chủ tài sản chìm đắm không thực hiện việc trục vớt hoặc trục vớt không đúng thời hạn yêu cầu thì cơ quan nhà nước có thẩm quyền quyết định việc trục vớt tài s</w:t>
            </w:r>
            <w:r>
              <w:rPr>
                <w:rFonts w:ascii="Times New Roman" w:eastAsia="Times New Roman" w:hAnsi="Times New Roman" w:cs="Times New Roman"/>
                <w:sz w:val="22"/>
                <w:szCs w:val="22"/>
              </w:rPr>
              <w:t>ản đó.</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Tài sản chìm đắm là tàu thuyền, hàng hóa hoặc vật thể khác từ tàu thuyền thì chủ tàu có nghĩa vụ trục vớt tài sản chìm đắm và chịu chi phí liên quan. Người quản lý tàu, người khai thác tàu chịu trách nhiệm liên đới trong việc trục vớt tài sản chì</w:t>
            </w:r>
            <w:r>
              <w:rPr>
                <w:rFonts w:ascii="Times New Roman" w:eastAsia="Times New Roman" w:hAnsi="Times New Roman" w:cs="Times New Roman"/>
                <w:sz w:val="22"/>
                <w:szCs w:val="22"/>
              </w:rPr>
              <w:t>m đắm và thanh toán chi phí liên quan đến việc trục vớt tài sản</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Chủ sở hữu tài sản mất quyền sở hữu đối với tài sản chìm đắm trong trường hợp không thông báo hoặc không trục vớt tài sản trong thời hạn quy định của Chính phủ và tài sản chìm đắm đó đương </w:t>
            </w:r>
            <w:r>
              <w:rPr>
                <w:rFonts w:ascii="Times New Roman" w:eastAsia="Times New Roman" w:hAnsi="Times New Roman" w:cs="Times New Roman"/>
                <w:sz w:val="22"/>
                <w:szCs w:val="22"/>
              </w:rPr>
              <w:t xml:space="preserve">nhiên trở thành tài sản của Nhà nước Việt Nam. Chủ sở hữu tài sản chìm đắm gây nguy hiểm bị mất quyền sở hữu quy định tại khoản này vẫn phải chịu trách nhiệm bồi thường thiệt hại và bị xử phạt theo quy định của pháp luật.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Đối với tài sản chìm đắm ngẫu </w:t>
            </w:r>
            <w:r>
              <w:rPr>
                <w:rFonts w:ascii="Times New Roman" w:eastAsia="Times New Roman" w:hAnsi="Times New Roman" w:cs="Times New Roman"/>
                <w:sz w:val="22"/>
                <w:szCs w:val="22"/>
              </w:rPr>
              <w:t>nhiên trục vớt được trong nội thuỷ, lãnh hải Việt Nam hoặc khi đưa tài sản ngẫu nhiên trục vớt được vào nội thuỷ, lãnh hải Việt Nam, người trục vớt phải thông báo ngay cho cơ quan nhà nước có thẩm quyền về thời điểm, địa điểm và các sự kiện liên quan khác;</w:t>
            </w:r>
            <w:r>
              <w:rPr>
                <w:rFonts w:ascii="Times New Roman" w:eastAsia="Times New Roman" w:hAnsi="Times New Roman" w:cs="Times New Roman"/>
                <w:sz w:val="22"/>
                <w:szCs w:val="22"/>
              </w:rPr>
              <w:t xml:space="preserve"> bảo vệ tài sản đó đến khi giao lại cho chủ sở hữu tài sản hoặc cơ quan nhà nước có thẩm quyền và thông báo cho chủ sở hữu tài sản biết, nếu có điều kiện. Trường hợp tài sản chìm đắm ngẫu nhiên trục vớt được thuộc loại mau </w:t>
            </w:r>
            <w:r>
              <w:rPr>
                <w:rFonts w:ascii="Times New Roman" w:eastAsia="Times New Roman" w:hAnsi="Times New Roman" w:cs="Times New Roman"/>
                <w:sz w:val="22"/>
                <w:szCs w:val="22"/>
              </w:rPr>
              <w:lastRenderedPageBreak/>
              <w:t>hỏng hoặc khi chi phí cho việc bả</w:t>
            </w:r>
            <w:r>
              <w:rPr>
                <w:rFonts w:ascii="Times New Roman" w:eastAsia="Times New Roman" w:hAnsi="Times New Roman" w:cs="Times New Roman"/>
                <w:sz w:val="22"/>
                <w:szCs w:val="22"/>
              </w:rPr>
              <w:t xml:space="preserve">o quản tài sản là quá lớn thì người trục vớt có quyền xử lý tài sản theo quy định của Chính phủ. </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Trường hợp tài sản chìm đắm gây ô nhiễm môi trường, chủ tài sản chìm đắm phải áp dụng mọi biện pháp phòng ngừa, hạn chế thiệt hại xảy ra và bồi thường thiệ</w:t>
            </w:r>
            <w:r>
              <w:rPr>
                <w:rFonts w:ascii="Times New Roman" w:eastAsia="Times New Roman" w:hAnsi="Times New Roman" w:cs="Times New Roman"/>
                <w:sz w:val="22"/>
                <w:szCs w:val="22"/>
              </w:rPr>
              <w:t>t hại ô nhiễm môi trường.</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Tổ chức, cá nhân Việt Nam được quyền ưu tiên trong việc giao kết hợp đồng trục vớt tài sản chìm đắm tại nội thủy, lãnh hải Việt Nam. </w:t>
            </w:r>
          </w:p>
          <w:p w:rsidR="00C56484" w:rsidRDefault="001F467D">
            <w:pPr>
              <w:ind w:left="48" w:right="1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Gộp Điều 276, Điều 277, Điều 284 BLHHVN2015; chuyển các Điều từ 278 đến 283 xuống Nghị định</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277. Nghĩa vụ của chủ sở hữu tài sản chìm đắm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Chủ sở hữu tài sản chìm đắm có nghĩa vụ trục vớt tài sản chìm đắm và chịu mọi chi phí liên quan đến việc trục vớt, trừ trường hợp quy định tại khoản 2 Điều này. Trường hợp chủ tài sản chìm đắm không thực hiện việc trục vớt hoặc trục vớt không đúng thời </w:t>
            </w:r>
            <w:r>
              <w:rPr>
                <w:rFonts w:ascii="Times New Roman" w:eastAsia="Times New Roman" w:hAnsi="Times New Roman" w:cs="Times New Roman"/>
                <w:sz w:val="22"/>
                <w:szCs w:val="22"/>
              </w:rPr>
              <w:t>hạn yêu cầu thì cơ quan nhà nước có thẩm quyền quy định tại Điều 284 của Bộ luật này quyết định việc trục vớt tài sản đó.</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tài sản chìm đắm là tàu thuyền, hàng hóa hoặc vật thể khác từ tàu thuyền thì chủ tàu có nghĩa vụ trục vớt tài sản chìm đ</w:t>
            </w:r>
            <w:r>
              <w:rPr>
                <w:rFonts w:ascii="Times New Roman" w:eastAsia="Times New Roman" w:hAnsi="Times New Roman" w:cs="Times New Roman"/>
                <w:sz w:val="22"/>
                <w:szCs w:val="22"/>
              </w:rPr>
              <w:t>ắm và chịu chi phí liên quan. Người quản lý tàu, người khai thác tàu chịu trách nhiệm liên đới trong việc trục vớt tài sản chìm đắm và thanh toán chi phí liên quan đến việc trục vớt tài sản.</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3. Trường hợp tài sản chìm đắm gây ô nhiễm môi trường, chủ tài sả</w:t>
            </w:r>
            <w:r>
              <w:rPr>
                <w:rFonts w:ascii="Times New Roman" w:eastAsia="Times New Roman" w:hAnsi="Times New Roman" w:cs="Times New Roman"/>
                <w:sz w:val="22"/>
                <w:szCs w:val="22"/>
              </w:rPr>
              <w:t>n chìm đắm phải áp dụng mọi biện pháp phòng ngừa, hạn chế thiệt hại xảy ra và bồi thường thiệt hại ô nhiễm môi trường theo quy định của pháp luật.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ind w:left="48" w:right="109"/>
              <w:jc w:val="both"/>
              <w:rPr>
                <w:rFonts w:ascii="Times New Roman" w:eastAsia="Times New Roman" w:hAnsi="Times New Roman" w:cs="Times New Roman"/>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279. Trục vớt tài sản chìm đắm gây nguy hiểm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sở hữu tài sản chìm đắm gây nguy hiểm có nghĩa v</w:t>
            </w:r>
            <w:r>
              <w:rPr>
                <w:rFonts w:ascii="Times New Roman" w:eastAsia="Times New Roman" w:hAnsi="Times New Roman" w:cs="Times New Roman"/>
                <w:sz w:val="22"/>
                <w:szCs w:val="22"/>
              </w:rPr>
              <w:t xml:space="preserve">ụ thông báo ngay cho Giám đốc Cảng vụ </w:t>
            </w:r>
            <w:r>
              <w:rPr>
                <w:rFonts w:ascii="Times New Roman" w:eastAsia="Times New Roman" w:hAnsi="Times New Roman" w:cs="Times New Roman"/>
                <w:sz w:val="22"/>
                <w:szCs w:val="22"/>
              </w:rPr>
              <w:lastRenderedPageBreak/>
              <w:t>hàng hải nơi gần nhất biết sự cố xảy ra và phải tiến hành trục vớt tài sản đó trong thời hạn theo quy định của Chính phủ. Trong trường hợp chủ sở hữu tài sản không trục vớt hoặc không có khả năng bảo đảm trục vớt tài s</w:t>
            </w:r>
            <w:r>
              <w:rPr>
                <w:rFonts w:ascii="Times New Roman" w:eastAsia="Times New Roman" w:hAnsi="Times New Roman" w:cs="Times New Roman"/>
                <w:sz w:val="22"/>
                <w:szCs w:val="22"/>
              </w:rPr>
              <w:t>ản đúng thời hạn thì cơ quan có thẩm quyền tổ chức trục vớt và quyết định thời hạn chủ sở hữu tài sản phải thanh toán các chi phí liên quan.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Chủ sở hữu tài sản phải bồi thường các tổn thất liên quan và bị xử phạt theo quy định của pháp luật, ngay cả khi bị mất quyền sở hữu đối với tài sản bị chìm đắm quy định tại khoản 1 Điều 281 của Bộ luật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Sau 30 ngày kể từ ngày nhận thông báo về việc</w:t>
            </w:r>
            <w:r>
              <w:rPr>
                <w:rFonts w:ascii="Times New Roman" w:eastAsia="Times New Roman" w:hAnsi="Times New Roman" w:cs="Times New Roman"/>
                <w:sz w:val="22"/>
                <w:szCs w:val="22"/>
              </w:rPr>
              <w:t xml:space="preserve"> tài sản đã được trục vớt, nếu chủ sở hữu tài sản không yêu cầu nhận lại tài sản hoặc không thanh toán các chi phí liên quan trong thời hạn quy định thì cơ quan nhà nước có thẩm quyền quyết định bán đấu giá tài sản. Trường hợp tài sản chìm đắm gây nguy hiể</w:t>
            </w:r>
            <w:r>
              <w:rPr>
                <w:rFonts w:ascii="Times New Roman" w:eastAsia="Times New Roman" w:hAnsi="Times New Roman" w:cs="Times New Roman"/>
                <w:sz w:val="22"/>
                <w:szCs w:val="22"/>
              </w:rPr>
              <w:t xml:space="preserve">m thuộc loại tài sản mau hỏng hoặc chi phí cho việc bảo quản lớn hơn so với giá trị của tài sản đó thì cơ quan nhà nước có thẩm quyền quyết định việc bán đấu giá tài sản ngay sau khi trục vớt. Việc tổ chức bán đấu giá được thực hiện theo quy định của pháp </w:t>
            </w:r>
            <w:r>
              <w:rPr>
                <w:rFonts w:ascii="Times New Roman" w:eastAsia="Times New Roman" w:hAnsi="Times New Roman" w:cs="Times New Roman"/>
                <w:sz w:val="22"/>
                <w:szCs w:val="22"/>
              </w:rPr>
              <w:t>luật.</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Sau khi thanh toán các chi phí trục vớt, bảo quản, bán đấu giá và chi phí hợp lý khác có liên quan đến tài sản quy định tại khoản 2 Điều này, nếu còn tiền bán đấu giá thì phải được gửi vào ngân hàng và thông báo cho chủ sở hữu tài sản biết; sau 18</w:t>
            </w:r>
            <w:r>
              <w:rPr>
                <w:rFonts w:ascii="Times New Roman" w:eastAsia="Times New Roman" w:hAnsi="Times New Roman" w:cs="Times New Roman"/>
                <w:sz w:val="22"/>
                <w:szCs w:val="22"/>
              </w:rPr>
              <w:t xml:space="preserve">0 ngày kể từ ngày thông báo, nếu chủ sở hữu tài sản không nhận số tiền còn lại thì số tiền này cùng với tiền lãi được sung vào công quỹ nhà nước, trừ trường hợp chủ sở hữu đã mất quyền sở hữu đối với tài sản chìm đắm theo quy định tại Điều 281 của Bộ luật </w:t>
            </w:r>
            <w:r>
              <w:rPr>
                <w:rFonts w:ascii="Times New Roman" w:eastAsia="Times New Roman" w:hAnsi="Times New Roman" w:cs="Times New Roman"/>
                <w:sz w:val="22"/>
                <w:szCs w:val="22"/>
              </w:rPr>
              <w:t>này.</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4. Trường hợp số tiền bán đấu giá tài sản chìm đắm theo quy định tại khoản 3 Điều này không đủ để bù đắp chi phí thì chủ sở hữu tài sản chìm đắm phải hoàn trả đủ số tiền còn thiếu trong thời hạn do cơ </w:t>
            </w:r>
            <w:r>
              <w:rPr>
                <w:rFonts w:ascii="Times New Roman" w:eastAsia="Times New Roman" w:hAnsi="Times New Roman" w:cs="Times New Roman"/>
                <w:sz w:val="22"/>
                <w:szCs w:val="22"/>
              </w:rPr>
              <w:lastRenderedPageBreak/>
              <w:t>quan quyết định trục vớt tài sản chìm đắm đó xác đ</w:t>
            </w:r>
            <w:r>
              <w:rPr>
                <w:rFonts w:ascii="Times New Roman" w:eastAsia="Times New Roman" w:hAnsi="Times New Roman" w:cs="Times New Roman"/>
                <w:sz w:val="22"/>
                <w:szCs w:val="22"/>
              </w:rPr>
              <w:t>ịnh; nếu chủ sở hữu tài sản chìm đắm không có khả năng chi trả hoặc không xác định được chủ sở hữu tài sản chìm đắm thì số tiền còn thiếu được lấy từ ngân sách nhà nước.</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304. Trục vớt tài sản chìm đắm gây nguy hiểm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Chủ sở hữu tài sản chìm đắm gây nguy hiểm có nghĩa vụ thông báo ngay cho cơ quan nhà </w:t>
            </w:r>
            <w:r>
              <w:rPr>
                <w:rFonts w:ascii="Times New Roman" w:eastAsia="Times New Roman" w:hAnsi="Times New Roman" w:cs="Times New Roman"/>
                <w:sz w:val="22"/>
                <w:szCs w:val="22"/>
              </w:rPr>
              <w:lastRenderedPageBreak/>
              <w:t>nước có thẩm quyền nơi gần nhất biết sự cố, tai nạn xảy ra và phải tiến hành trục vớt tài sản đó trong thời hạn theo quy định của Chính phủ. Trong trường hợp chủ sở hữu</w:t>
            </w:r>
            <w:r>
              <w:rPr>
                <w:rFonts w:ascii="Times New Roman" w:eastAsia="Times New Roman" w:hAnsi="Times New Roman" w:cs="Times New Roman"/>
                <w:sz w:val="22"/>
                <w:szCs w:val="22"/>
              </w:rPr>
              <w:t xml:space="preserve"> tài sản không trục vớt hoặc không có khả năng bảo đảm trục vớt tài sản đúng thời hạn thì cơ quan có thẩm quyền tổ chức trục vớt và quyết định thời hạn chủ sở hữu tài sản phải thanh toán các chi phí liên quan.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Chủ sở hữu tài sản phải bồi thường các tổn </w:t>
            </w:r>
            <w:r>
              <w:rPr>
                <w:rFonts w:ascii="Times New Roman" w:eastAsia="Times New Roman" w:hAnsi="Times New Roman" w:cs="Times New Roman"/>
                <w:sz w:val="22"/>
                <w:szCs w:val="22"/>
              </w:rPr>
              <w:t>thất liên quan và bị xử phạt theo quy định của pháp luật, ngay cả khi bị mất quyền sở hữu đối với tài sản bị chìm đắm quy định tại khoản 5 Điều 303 của Bộ luật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Đối với tài sản chìm đắm là tàu thuyền, hàng hóa hoặc vật thể khác từ tàu thuyền gây ách</w:t>
            </w:r>
            <w:r>
              <w:rPr>
                <w:rFonts w:ascii="Times New Roman" w:eastAsia="Times New Roman" w:hAnsi="Times New Roman" w:cs="Times New Roman"/>
                <w:sz w:val="22"/>
                <w:szCs w:val="22"/>
              </w:rPr>
              <w:t xml:space="preserve"> tắc luồng hàng hải, tuyến đường thủy, chủ tàu phải có trách nhiệm kịp thời lập và triển khai ngay Phương án trục vớt, di dời chướng ngại vật gây cản trở hoạt động của tàu thuyền trên luồng.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Trường hợp chủ tàu không thực hiện hoặc thực hiện chậm trễ gây n</w:t>
            </w:r>
            <w:r>
              <w:rPr>
                <w:rFonts w:ascii="Times New Roman" w:eastAsia="Times New Roman" w:hAnsi="Times New Roman" w:cs="Times New Roman"/>
                <w:sz w:val="22"/>
                <w:szCs w:val="22"/>
              </w:rPr>
              <w:t>guy hiểm cho hoạt động hàng hải thì cơ quan nhà nước có thẩm quyền quyết định việc trục vớt tài sản đó và chủ tàu phải chịu chi phí liên quan; cơ quan nhà nước quyết định trục vớt tài sản có quyền yêu cầu hoặc khởi kiện trực tiếp người bảo hiểm cho trách n</w:t>
            </w:r>
            <w:r>
              <w:rPr>
                <w:rFonts w:ascii="Times New Roman" w:eastAsia="Times New Roman" w:hAnsi="Times New Roman" w:cs="Times New Roman"/>
                <w:sz w:val="22"/>
                <w:szCs w:val="22"/>
              </w:rPr>
              <w:t>hiệm của chủ tàu về tài chính phục vụ hoạt động trục vớt tài sản chìm đắm.</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278. Thời hạn thông báo và trục vớt tài sản chìm đắm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Trừ trường hợp quy định tại Điều 279 của Bộ luật này, thời hạn thông báo và trục vớt tài sản chìm đắm được quy định như sau:</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thời hạn 30 ngày kể từ ngày tài sản bị chìm đắm, chủ sở hữu tài sản chìm đắm phải thông báo cho cơ quan nhà nước có thẩm q</w:t>
            </w:r>
            <w:r>
              <w:rPr>
                <w:rFonts w:ascii="Times New Roman" w:eastAsia="Times New Roman" w:hAnsi="Times New Roman" w:cs="Times New Roman"/>
                <w:sz w:val="22"/>
                <w:szCs w:val="22"/>
              </w:rPr>
              <w:t>uyền quy định tại Điều 284 của Bộ luật này về việc trục vớt và dự kiến thời hạn kết thúc trục vớt;</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Trong thời hạn 30 ngày kể từ ngày nhận được thông báo trên, căn cứ vào tình hình thực tế, cơ quan nhà nước có thẩm quyền quy định tại Điều 284 của Bộ luật</w:t>
            </w:r>
            <w:r>
              <w:rPr>
                <w:rFonts w:ascii="Times New Roman" w:eastAsia="Times New Roman" w:hAnsi="Times New Roman" w:cs="Times New Roman"/>
                <w:sz w:val="22"/>
                <w:szCs w:val="22"/>
              </w:rPr>
              <w:t xml:space="preserve"> này quyết định thời hạn dự kiến kết thúc hoạt động trục vớt hoặc quy định cụ thể thời hạn chủ sở hữu tài sản phải kết thúc hoạt động trục vớt.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305. Thời hạn thông báo và trục vớt tài sản chìm đắm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Trừ trường hợp quy định tại Điều 304 của Bộ luật này,</w:t>
            </w:r>
            <w:r>
              <w:rPr>
                <w:rFonts w:ascii="Times New Roman" w:eastAsia="Times New Roman" w:hAnsi="Times New Roman" w:cs="Times New Roman"/>
                <w:sz w:val="22"/>
                <w:szCs w:val="22"/>
              </w:rPr>
              <w:t xml:space="preserve"> thời hạn thông báo và trục vớt tài sản chìm đắm được quy định như sau:</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Trong thời hạn 30 ngày kể từ ngày tài sản bị chìm đắm, chủ sở hữu tài sản chìm đắm phải thông báo cho cơ quan nhà nước có thẩm quyền quy định tại Điều 310 của Bộ luật này về việc tr</w:t>
            </w:r>
            <w:r>
              <w:rPr>
                <w:rFonts w:ascii="Times New Roman" w:eastAsia="Times New Roman" w:hAnsi="Times New Roman" w:cs="Times New Roman"/>
                <w:sz w:val="22"/>
                <w:szCs w:val="22"/>
              </w:rPr>
              <w:t>ục vớt và dự kiến thời hạn kết thúc trục vớt;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Trong thời hạn 30 ngày kể từ ngày nhận được thông báo trên, căn cứ vào tình hình thực tế, cơ quan nhà nước có thẩm quyền quy định tại Điều 310 của Bộ luật này quyết định thời hạn dự kiến kết thúc hoạt động t</w:t>
            </w:r>
            <w:r>
              <w:rPr>
                <w:rFonts w:ascii="Times New Roman" w:eastAsia="Times New Roman" w:hAnsi="Times New Roman" w:cs="Times New Roman"/>
                <w:sz w:val="22"/>
                <w:szCs w:val="22"/>
              </w:rPr>
              <w:t>rục vớt hoặc quy định cụ thể thời hạn chủ sở hữu tài sản phải kết thúc hoạt động trục vớt.</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280. Quyền ưu tiên trục vớt tài sản chìm đắm</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Tổ chức, cá nhân Việt Nam được quyền ưu tiên trong việc giao kết hợp đồng trục vớt tài sản chìm đắm tại nội thủy, lãnh hải Việt Nam.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306. Quyền ưu tiên trục vớt tài sản chìm đắm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Tổ chức, cá nhân Việt Nam được quyền ưu tiên trong việc giao kết hợp đồn</w:t>
            </w:r>
            <w:r>
              <w:rPr>
                <w:rFonts w:ascii="Times New Roman" w:eastAsia="Times New Roman" w:hAnsi="Times New Roman" w:cs="Times New Roman"/>
                <w:sz w:val="22"/>
                <w:szCs w:val="22"/>
              </w:rPr>
              <w:t>g trục vớt tài sản chìm đắm tại nội thủy, lãnh hải Việt Nam.</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281. Mất quyền sở hữu đối với tài sản chìm đắm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Chủ sở hữu tài sản mất quyền sở hữu đối với tài sản chìm đắm trong trường hợp không thông báo hoặc không trục vớt tài sản trong thời hạn quy định tại Điều 278 và Điều 279 của Bộ luật này và tài sản chìm đắm đó đương nhiên trở thành tài sản của Nhà nước </w:t>
            </w:r>
            <w:r>
              <w:rPr>
                <w:rFonts w:ascii="Times New Roman" w:eastAsia="Times New Roman" w:hAnsi="Times New Roman" w:cs="Times New Roman"/>
                <w:sz w:val="22"/>
                <w:szCs w:val="22"/>
              </w:rPr>
              <w:t>Việt Nam.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Trong trường hợp quy định tại khoản 1 Điều này, cơ quan nhà nước có thẩm quyền quy định tại Điều 284 của Bộ luật này quyết định việc xử lý tài sản chìm đắm.</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Chủ sở hữu tài sản chìm đắm gây nguy hiểm bị mất quyền sở hữu quy định tại khoản 1 </w:t>
            </w:r>
            <w:r>
              <w:rPr>
                <w:rFonts w:ascii="Times New Roman" w:eastAsia="Times New Roman" w:hAnsi="Times New Roman" w:cs="Times New Roman"/>
                <w:sz w:val="22"/>
                <w:szCs w:val="22"/>
              </w:rPr>
              <w:t>Điều này vẫn phải chịu trách nhiệm bồi thường thiệt hại và bị xử phạt theo quy định của pháp luật.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307. Mất quyền sở hữu đối với tài sản chìm đắm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Chủ sở hữu tài sản mất quyền sở hữu đối với tài sản chìm đắm trong trường hợp không thông báo hoặc kh</w:t>
            </w:r>
            <w:r>
              <w:rPr>
                <w:rFonts w:ascii="Times New Roman" w:eastAsia="Times New Roman" w:hAnsi="Times New Roman" w:cs="Times New Roman"/>
                <w:sz w:val="22"/>
                <w:szCs w:val="22"/>
              </w:rPr>
              <w:t>ông trục vớt tài sản trong thời hạn quy định tại Điều 304 và Điều 305 của Bộ luật này và tài sản chìm đắm đó đương nhiên trở thành tài sản của Nhà nước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Trong trường hợp quy định tại khoản 1 Điều này, cơ quan nhà nước có thẩm quyền quy định tại</w:t>
            </w:r>
            <w:r>
              <w:rPr>
                <w:rFonts w:ascii="Times New Roman" w:eastAsia="Times New Roman" w:hAnsi="Times New Roman" w:cs="Times New Roman"/>
                <w:sz w:val="22"/>
                <w:szCs w:val="22"/>
              </w:rPr>
              <w:t xml:space="preserve"> Điều 310 của Bộ luật này quyết định việc xử lý tài sản chìm đắm.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Chủ sở hữu tài sản chìm đắm gây nguy hiểm bị mất quyền sở hữu quy định tại khoản 1 Điều này vẫn phải chịu trách nhiệm bồi thường thiệt hại và bị xử phạt theo quy định của pháp luật.</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282. Xử lý tài sản chìm đắm ngẫu nhiên trục vớt được</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ngẫu nhiên trục vớt được tài sản trong nội thủy, lãnh hải Việt Nam hoặc khi đưa tài sản ngẫu nhiên trục vớt được vào nội thủy, lãnh hải Việt Nam, người trục vớt phải thông báo ngay cho</w:t>
            </w:r>
            <w:r>
              <w:rPr>
                <w:rFonts w:ascii="Times New Roman" w:eastAsia="Times New Roman" w:hAnsi="Times New Roman" w:cs="Times New Roman"/>
                <w:sz w:val="22"/>
                <w:szCs w:val="22"/>
              </w:rPr>
              <w:t xml:space="preserve"> cơ quan nhà nước có thẩm quyền quy định tại Điều 284 của Bộ luật này về thời điểm, địa điểm và các sự kiện liên quan khác; bảo vệ tài sản đó đến khi giao lại cho chủ sở hữu tài sản hoặc cơ quan nhà nước có thẩm quyền và thông báo cho chủ sở hữu tài sản bi</w:t>
            </w:r>
            <w:r>
              <w:rPr>
                <w:rFonts w:ascii="Times New Roman" w:eastAsia="Times New Roman" w:hAnsi="Times New Roman" w:cs="Times New Roman"/>
                <w:sz w:val="22"/>
                <w:szCs w:val="22"/>
              </w:rPr>
              <w:t>ết, nếu có điều kiện.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tài sản trục vớt quy định tại khoản 1 Điều này thuộc loại mau hỏng hoặc khi chi phí cho việc bảo quản tài sản là quá lớn thì người trục vớt có quyền xử lý tài sản theo quy định tại khoản 2 và khoản 3 Điều 279 của Bộ luật</w:t>
            </w:r>
            <w:r>
              <w:rPr>
                <w:rFonts w:ascii="Times New Roman" w:eastAsia="Times New Roman" w:hAnsi="Times New Roman" w:cs="Times New Roman"/>
                <w:sz w:val="22"/>
                <w:szCs w:val="22"/>
              </w:rPr>
              <w:t xml:space="preserve">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Trong thời hạn 15 ngày kể từ ngày thông báo mà chủ sở hữu tài sản không yêu cầu nhận lại tài sản hoặc không thanh toán các khoản nợ thì người trục vớt có nghĩa vụ giao nộp tài sản đó cho cơ quan nhà nước có thẩm quyền quy định tại Điều 284 của Bộ </w:t>
            </w:r>
            <w:r>
              <w:rPr>
                <w:rFonts w:ascii="Times New Roman" w:eastAsia="Times New Roman" w:hAnsi="Times New Roman" w:cs="Times New Roman"/>
                <w:sz w:val="22"/>
                <w:szCs w:val="22"/>
              </w:rPr>
              <w:t>luật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Trong thời hạn 60 ngày kể từ ngày thông báo mà chủ tài sản quy định tại khoản 3 Điều này không có hành động gì để bảo vệ quyền lợi của mình thì cơ quan nhà nước có thẩm quyền quy định tại Điều 284 </w:t>
            </w:r>
            <w:r>
              <w:rPr>
                <w:rFonts w:ascii="Times New Roman" w:eastAsia="Times New Roman" w:hAnsi="Times New Roman" w:cs="Times New Roman"/>
                <w:sz w:val="22"/>
                <w:szCs w:val="22"/>
              </w:rPr>
              <w:lastRenderedPageBreak/>
              <w:t>của Bộ luật này có quyền xử lý tài sản theo qu</w:t>
            </w:r>
            <w:r>
              <w:rPr>
                <w:rFonts w:ascii="Times New Roman" w:eastAsia="Times New Roman" w:hAnsi="Times New Roman" w:cs="Times New Roman"/>
                <w:sz w:val="22"/>
                <w:szCs w:val="22"/>
              </w:rPr>
              <w:t>y định tại khoản 2 và khoản 3 Điều 279 của Bộ luật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quy định tại khoản 1 Điều này, người trục vớt được hưởng tiền công trục vớt và nhận lại chi phí liên quan khác theo các nguyên tắc tương tự về tiền công cứu hộ hàng hải.</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Trường hợp kh</w:t>
            </w:r>
            <w:r>
              <w:rPr>
                <w:rFonts w:ascii="Times New Roman" w:eastAsia="Times New Roman" w:hAnsi="Times New Roman" w:cs="Times New Roman"/>
                <w:sz w:val="22"/>
                <w:szCs w:val="22"/>
              </w:rPr>
              <w:t>ông xác định được chủ sở hữu tài sản chìm đắm thì xử lý theo quy định của pháp luật.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308. Xử lý tài sản chìm đắm ngẫu nhiên trục vớt được</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Trường hợp ngẫu nhiên trục vớt được tài sản trong nội thủy, lãnh hải Việt Nam hoặc khi đưa tài sản ngẫu nhiên trục vớt được vào nội thủy, lãnh hải Việt Nam, người trục vớt phải thông báo ngay cho cơ quan nhà nước có thẩm quyền quy định tại Điều 310 của </w:t>
            </w:r>
            <w:r>
              <w:rPr>
                <w:rFonts w:ascii="Times New Roman" w:eastAsia="Times New Roman" w:hAnsi="Times New Roman" w:cs="Times New Roman"/>
                <w:sz w:val="22"/>
                <w:szCs w:val="22"/>
              </w:rPr>
              <w:t>Bộ luật này về thời điểm, địa điểm và các sự kiện liên quan khác; bảo vệ tài sản đó đến khi giao lại cho chủ sở hữu tài sản hoặc cơ quan nhà nước có thẩm quyền và thông báo cho chủ sở hữu tài sản biết, nếu có điều kiện.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tài sản trục vớt quy đ</w:t>
            </w:r>
            <w:r>
              <w:rPr>
                <w:rFonts w:ascii="Times New Roman" w:eastAsia="Times New Roman" w:hAnsi="Times New Roman" w:cs="Times New Roman"/>
                <w:sz w:val="22"/>
                <w:szCs w:val="22"/>
              </w:rPr>
              <w:t>ịnh tại khoản 1 Điều này thuộc loại mau hỏng hoặc khi chi phí cho việc bảo quản tài sản là quá lớn thì người trục vớt có quyền xử lý tài sản theo quy định tại khoản 3 Điều 305 của Bộ luật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Trong thời hạn 15 ngày kể từ ngày thông báo mà chủ sở hữu tà</w:t>
            </w:r>
            <w:r>
              <w:rPr>
                <w:rFonts w:ascii="Times New Roman" w:eastAsia="Times New Roman" w:hAnsi="Times New Roman" w:cs="Times New Roman"/>
                <w:sz w:val="22"/>
                <w:szCs w:val="22"/>
              </w:rPr>
              <w:t>i sản không yêu cầu nhận lại tài sản hoặc không thanh toán các khoản nợ thì người trục vớt có nghĩa vụ giao nộp tài sản đó cho cơ quan nhà nước có thẩm quyền quy định tại Điều 310 của Bộ luật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Trong thời hạn 60 ngày kể từ ngày thông báo mà chủ tài sản quy định tại khoản 3 Điều này không có hành động gì để bảo vệ quyền lợi của mình thì cơ quan nhà nước có thẩm quyền quy định tại Điều 310 của Bộ luật này có quyền xử </w:t>
            </w:r>
            <w:r>
              <w:rPr>
                <w:rFonts w:ascii="Times New Roman" w:eastAsia="Times New Roman" w:hAnsi="Times New Roman" w:cs="Times New Roman"/>
                <w:sz w:val="22"/>
                <w:szCs w:val="22"/>
              </w:rPr>
              <w:lastRenderedPageBreak/>
              <w:t>lý tài sản theo quy định tại</w:t>
            </w:r>
            <w:r>
              <w:rPr>
                <w:rFonts w:ascii="Times New Roman" w:eastAsia="Times New Roman" w:hAnsi="Times New Roman" w:cs="Times New Roman"/>
                <w:sz w:val="22"/>
                <w:szCs w:val="22"/>
              </w:rPr>
              <w:t xml:space="preserve"> khoản 3 Điều 305 của Bộ luật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Trường hợp quy định tại khoản 1 Điều này, người trục vớt được hưởng tiền công trục vớt và nhận lại chi phí liên quan khác theo các nguyên tắc tương tự về tiền công cứu hộ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Trường hợp không xác định được chủ</w:t>
            </w:r>
            <w:r>
              <w:rPr>
                <w:rFonts w:ascii="Times New Roman" w:eastAsia="Times New Roman" w:hAnsi="Times New Roman" w:cs="Times New Roman"/>
                <w:sz w:val="22"/>
                <w:szCs w:val="22"/>
              </w:rPr>
              <w:t xml:space="preserve"> sở hữu tài sản chìm đắm thì xử lý theo quy định của pháp luật..</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283. Xử lý tài sản trôi nổi trên biển, dạt vào bờ biển</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Việc xử lý tài sản trôi nổi trên biển, dạt vào bờ biển được áp dụng theo quy định tại các khoản 1, 2, 3, 4 và 6 Điều 282 của </w:t>
            </w:r>
            <w:r>
              <w:rPr>
                <w:rFonts w:ascii="Times New Roman" w:eastAsia="Times New Roman" w:hAnsi="Times New Roman" w:cs="Times New Roman"/>
                <w:sz w:val="22"/>
                <w:szCs w:val="22"/>
              </w:rPr>
              <w:t>Bộ luật này.</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tìm thấy, cứu hoặc tham gia cứu được tài sản của người khác đang trôi nổi trên biển được hưởng tiền công theo nguyên tắc tương tự về tiền công cứu hộ hàng hải, nếu đã thông báo cho chủ sở hữu tài sản biết chậm nhất là khi giao tài sản</w:t>
            </w:r>
            <w:r>
              <w:rPr>
                <w:rFonts w:ascii="Times New Roman" w:eastAsia="Times New Roman" w:hAnsi="Times New Roman" w:cs="Times New Roman"/>
                <w:sz w:val="22"/>
                <w:szCs w:val="22"/>
              </w:rPr>
              <w:t xml:space="preserve"> về yêu cầu của mình.</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Người tìm thấy, bảo quản tài sản dạt vào bờ biển được hưởng một khoản tiền thưởng và bồi hoàn chi phí bảo quản không quá 30% giá thị trường của tài sản đó, nếu đã thông báo cho chủ sở hữu tài sản biết chậm nhất là khi giao tài sản </w:t>
            </w:r>
            <w:r>
              <w:rPr>
                <w:rFonts w:ascii="Times New Roman" w:eastAsia="Times New Roman" w:hAnsi="Times New Roman" w:cs="Times New Roman"/>
                <w:sz w:val="22"/>
                <w:szCs w:val="22"/>
              </w:rPr>
              <w:t>về yêu cầu của mình.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309. Xử lý tài sản trôi nổi trên biển, dạt vào bờ biển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Việc xử lý tài sản trôi nổi trên biển, dạt vào bờ biển được áp dụng theo quy định tại các khoản 1, 2, 3, 4 và 6 Điều 167 của Bộ luật này.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Người tìm thấy, cứu hoặc tham gia cứu được tài sản của người khác đang trôi nổi trên biển được hưởng tiền công theo nguyên tắc tương tự về tiền công cứu hộ hàng hải, nếu đã thông báo cho chủ sở hữu tài sản biết chậm nhất là khi giao tài sản về yêu cầu c</w:t>
            </w:r>
            <w:r>
              <w:rPr>
                <w:rFonts w:ascii="Times New Roman" w:eastAsia="Times New Roman" w:hAnsi="Times New Roman" w:cs="Times New Roman"/>
                <w:sz w:val="22"/>
                <w:szCs w:val="22"/>
              </w:rPr>
              <w:t>ủa mình.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Người tìm thấy, bảo quản tài sản dạt vào bờ biển được hưởng một khoản tiền thưởng và bồi hoàn chi phí bảo quản không quá 30% giá thị trường của tài sản đó, nếu đã thông báo cho chủ sở hữu tài sản biết chậm nhất là khi giao tài sản về yêu cầu củ</w:t>
            </w:r>
            <w:r>
              <w:rPr>
                <w:rFonts w:ascii="Times New Roman" w:eastAsia="Times New Roman" w:hAnsi="Times New Roman" w:cs="Times New Roman"/>
                <w:sz w:val="22"/>
                <w:szCs w:val="22"/>
              </w:rPr>
              <w:t>a mình.</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284. Thẩm quyền xử lý tài sản chìm đắm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Bộ Giao thông vận tải chủ trì tổ chức xử lý tài sản chìm đắm gây nguy hiểm.</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Bộ Văn hóa, Thể thao và Du lịch chủ trì tổ chức xử lý tài sản chìm đắm là di sản văn hóa.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Quốc phòng chủ trì tổ chức xử lý tài sản chìm đắm liên quan đến quốc phòng và tài sản chìm đắm trong khu vực quân sự.</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4. Bộ Công an chủ trì tổ chức xử lý tài sản chìm đắm liên quan đến an ninh quốc gia.</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Ủy ban nhân dân cấp tỉnh chủ trì tổ chức xử </w:t>
            </w:r>
            <w:r>
              <w:rPr>
                <w:rFonts w:ascii="Times New Roman" w:eastAsia="Times New Roman" w:hAnsi="Times New Roman" w:cs="Times New Roman"/>
                <w:sz w:val="22"/>
                <w:szCs w:val="22"/>
              </w:rPr>
              <w:t>lý tài sản chìm đắm không thuộc tài sản quy định tại các khoản 1, 2, 3 và 4 Điều này.</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 Chính phủ quy định chi tiết việc xử lý tài sản chìm đắm.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310. Thẩm quyền xử lý tài sản chìm đắm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Cơ quan nhà nước có thẩm quyền chịu trách nhiệm tổ chức xử lý </w:t>
            </w:r>
            <w:r>
              <w:rPr>
                <w:rFonts w:ascii="Times New Roman" w:eastAsia="Times New Roman" w:hAnsi="Times New Roman" w:cs="Times New Roman"/>
                <w:sz w:val="22"/>
                <w:szCs w:val="22"/>
              </w:rPr>
              <w:t>tài sản chìm đắm theo quy định của pháp luật.</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Thẩm quyền, trình tự, thủ tục xử lý tài sản chìm đắm; trách nhiệm phối hợp giữa các Bộ, cơ quan ngang bộ, Ủy ban nhân dân các cấp và cơ quan, tổ chức có liên quan trong việc xử lý tài </w:t>
            </w:r>
            <w:r>
              <w:rPr>
                <w:rFonts w:ascii="Times New Roman" w:eastAsia="Times New Roman" w:hAnsi="Times New Roman" w:cs="Times New Roman"/>
                <w:sz w:val="22"/>
                <w:szCs w:val="22"/>
              </w:rPr>
              <w:lastRenderedPageBreak/>
              <w:t xml:space="preserve">sản chìm đắm thực hiện </w:t>
            </w:r>
            <w:r>
              <w:rPr>
                <w:rFonts w:ascii="Times New Roman" w:eastAsia="Times New Roman" w:hAnsi="Times New Roman" w:cs="Times New Roman"/>
                <w:sz w:val="22"/>
                <w:szCs w:val="22"/>
              </w:rPr>
              <w:t>theo quy định của Chính phủ.</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Gộp Điều 276, Điều 277, Điều 284 BLHHVN2015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center"/>
              <w:rPr>
                <w:rFonts w:ascii="Times New Roman" w:eastAsia="Times New Roman" w:hAnsi="Times New Roman" w:cs="Times New Roman"/>
                <w:sz w:val="22"/>
                <w:szCs w:val="22"/>
              </w:rPr>
            </w:pPr>
            <w:bookmarkStart w:id="286" w:name="lh8udy7vq8hm" w:colFirst="0" w:colLast="0"/>
            <w:bookmarkEnd w:id="286"/>
            <w:r>
              <w:rPr>
                <w:rFonts w:ascii="Times New Roman" w:eastAsia="Times New Roman" w:hAnsi="Times New Roman" w:cs="Times New Roman"/>
                <w:b/>
                <w:bCs/>
                <w:sz w:val="22"/>
                <w:szCs w:val="22"/>
              </w:rPr>
              <w:lastRenderedPageBreak/>
              <w:t>Chương XIX</w:t>
            </w:r>
          </w:p>
          <w:p w:rsidR="00C56484" w:rsidRDefault="001F467D">
            <w:pPr>
              <w:tabs>
                <w:tab w:val="left" w:pos="2944"/>
              </w:tabs>
              <w:ind w:left="76" w:right="128"/>
              <w:jc w:val="both"/>
              <w:rPr>
                <w:rFonts w:ascii="Times New Roman" w:eastAsia="Times New Roman" w:hAnsi="Times New Roman" w:cs="Times New Roman"/>
                <w:b/>
                <w:bCs/>
                <w:sz w:val="22"/>
                <w:szCs w:val="22"/>
              </w:rPr>
            </w:pPr>
            <w:bookmarkStart w:id="287" w:name="338p7j2qlke5" w:colFirst="0" w:colLast="0"/>
            <w:bookmarkEnd w:id="287"/>
            <w:r>
              <w:rPr>
                <w:rFonts w:ascii="Times New Roman" w:eastAsia="Times New Roman" w:hAnsi="Times New Roman" w:cs="Times New Roman"/>
                <w:b/>
                <w:bCs/>
                <w:sz w:val="22"/>
                <w:szCs w:val="22"/>
              </w:rPr>
              <w:t>GIẢI QUYẾT TRANH CHẤP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XIX</w:t>
            </w:r>
          </w:p>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PHƯƠNG THỨC GIẢI QUYẾT TRANH CHẤP TRONG HOẠT ĐỘNG HÀNG HẢI</w:t>
            </w:r>
          </w:p>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bookmarkStart w:id="288" w:name="d3op2u5xgma" w:colFirst="0" w:colLast="0"/>
            <w:bookmarkEnd w:id="288"/>
            <w:r>
              <w:rPr>
                <w:rFonts w:ascii="Times New Roman" w:eastAsia="Times New Roman" w:hAnsi="Times New Roman" w:cs="Times New Roman"/>
                <w:b/>
                <w:bCs/>
                <w:sz w:val="22"/>
                <w:szCs w:val="22"/>
              </w:rPr>
              <w:t>Điều 337. Tranh chấp hàng hải</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Tranh chấp hàng hải là các tranh chấp phát sinh liên quan đến hoạt động hàng hải.</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311. Tranh chấp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Tranh chấp hàng hải là các tranh chấp phát sinh liên quan đến hoạt động hàng hải.</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bookmarkStart w:id="289" w:name="1qcp4ntiakj" w:colFirst="0" w:colLast="0"/>
            <w:bookmarkEnd w:id="289"/>
            <w:r>
              <w:rPr>
                <w:rFonts w:ascii="Times New Roman" w:eastAsia="Times New Roman" w:hAnsi="Times New Roman" w:cs="Times New Roman"/>
                <w:b/>
                <w:bCs/>
                <w:sz w:val="22"/>
                <w:szCs w:val="22"/>
              </w:rPr>
              <w:t>Điều</w:t>
            </w:r>
            <w:r>
              <w:rPr>
                <w:rFonts w:ascii="Times New Roman" w:eastAsia="Times New Roman" w:hAnsi="Times New Roman" w:cs="Times New Roman"/>
                <w:b/>
                <w:bCs/>
                <w:sz w:val="22"/>
                <w:szCs w:val="22"/>
              </w:rPr>
              <w:t xml:space="preserve"> 338. Nguyên tắc giải quyết tranh chấp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bên liên quan có thể giải quyết tranh chấp hàng hải bằng thương lượng, thỏa thuận hoặc khởi kiện tại Trọng tài hoặc Tòa án có thẩm quyền.</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Tranh chấp hàng hải được Trọng tài hoặc Tòa án giải quyết theo thẩm quyền, thủ tục do pháp luật quy định.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312. Nguyên tắc giải quyết tranh chấp hàng hải</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Các bên liên quan có thể giải quyết tranh chấp hàng hải bằng thương lượng, thỏa thuận hoặc </w:t>
            </w:r>
            <w:r>
              <w:rPr>
                <w:rFonts w:ascii="Times New Roman" w:eastAsia="Times New Roman" w:hAnsi="Times New Roman" w:cs="Times New Roman"/>
                <w:sz w:val="22"/>
                <w:szCs w:val="22"/>
              </w:rPr>
              <w:t>khởi kiện tại Trọng tài hoặc Tòa án có thẩm quyền.</w:t>
            </w:r>
          </w:p>
          <w:p w:rsidR="00C56484" w:rsidRDefault="001F467D">
            <w:pPr>
              <w:pBdr>
                <w:top w:val="nil"/>
                <w:left w:val="nil"/>
                <w:bottom w:val="nil"/>
                <w:right w:val="nil"/>
                <w:between w:val="nil"/>
              </w:pBdr>
              <w:shd w:val="clear" w:color="auto" w:fill="FFFFFF"/>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Tranh chấp hàng hải được Trọng tài hoặc Tòa án giải quyết theo thẩm quyền, thủ tục do pháp luật quy định.</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bookmarkStart w:id="290" w:name="1u2y9d8p26uh" w:colFirst="0" w:colLast="0"/>
            <w:bookmarkEnd w:id="290"/>
            <w:r>
              <w:rPr>
                <w:rFonts w:ascii="Times New Roman" w:eastAsia="Times New Roman" w:hAnsi="Times New Roman" w:cs="Times New Roman"/>
                <w:b/>
                <w:bCs/>
                <w:sz w:val="22"/>
                <w:szCs w:val="22"/>
              </w:rPr>
              <w:t>Điều 339. Giải quyết tranh chấp hàng hải có ít nhất một bên là tổ chức, cá nhân nước ngoài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Trường hợp hợp đồng có ít nhất một bên là tổ chức, cá nhân nước ngoài thì các bên tham gia hợp đồng có thể thỏa thuận đưa tranh chấp ra giải quyết tại Trọng tài h</w:t>
            </w:r>
            <w:r>
              <w:rPr>
                <w:rFonts w:ascii="Times New Roman" w:eastAsia="Times New Roman" w:hAnsi="Times New Roman" w:cs="Times New Roman"/>
                <w:sz w:val="22"/>
                <w:szCs w:val="22"/>
              </w:rPr>
              <w:t>oặc Tòa án ở nước ngoài.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các bên liên quan đến tranh chấp hàng hải đều là tổ chức, cá nhân nước ngoài và có thỏa thuận bằng văn bản giải quyết tranh chấp bằng Trọng tài Việt Nam thì Trọng tài Việt Nam có quyền giải quyết đối với tranh chấp hà</w:t>
            </w:r>
            <w:r>
              <w:rPr>
                <w:rFonts w:ascii="Times New Roman" w:eastAsia="Times New Roman" w:hAnsi="Times New Roman" w:cs="Times New Roman"/>
                <w:sz w:val="22"/>
                <w:szCs w:val="22"/>
              </w:rPr>
              <w:t>ng hải đó, ngay cả khi nơi xảy ra tranh chấp ngoài lãnh thổ Việt Nam.</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3. Tranh chấp hàng hải quy định tại khoản 2 Điều này cũng có thể được giải quyết tại Tòa án Việt Nam </w:t>
            </w:r>
            <w:r>
              <w:rPr>
                <w:rFonts w:ascii="Times New Roman" w:eastAsia="Times New Roman" w:hAnsi="Times New Roman" w:cs="Times New Roman"/>
                <w:sz w:val="22"/>
                <w:szCs w:val="22"/>
              </w:rPr>
              <w:lastRenderedPageBreak/>
              <w:t xml:space="preserve">nếu căn cứ xác lập, thay đổi, chấm dứt quan hệ giữa các bên liên quan đến tranh chấp </w:t>
            </w:r>
            <w:r>
              <w:rPr>
                <w:rFonts w:ascii="Times New Roman" w:eastAsia="Times New Roman" w:hAnsi="Times New Roman" w:cs="Times New Roman"/>
                <w:sz w:val="22"/>
                <w:szCs w:val="22"/>
              </w:rPr>
              <w:t>hàng hải theo pháp luật Việt Nam hoặc tài sản liên quan đến quan hệ đó ở Việt Nam.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313. Giải quyết tranh chấp hàng hải có ít nhất một bên là tổ chức, cá nhân nước ngoài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Trường hợp hợp đồng có ít nhất một bên là tổ chức, cá nhân nước ngoài thì các </w:t>
            </w:r>
            <w:r>
              <w:rPr>
                <w:rFonts w:ascii="Times New Roman" w:eastAsia="Times New Roman" w:hAnsi="Times New Roman" w:cs="Times New Roman"/>
                <w:sz w:val="22"/>
                <w:szCs w:val="22"/>
              </w:rPr>
              <w:t>bên tham gia hợp đồng có thể thỏa thuận đưa tranh chấp ra giải quyết tại Trọng tài hoặc Tòa án ở nước ngoài.</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Trường hợp các bên liên quan đến tranh chấp hàng hải đều là tổ chức, cá nhân nước ngoài và có thỏa thuận bằng văn bản giải quyết tranh chấp bằng</w:t>
            </w:r>
            <w:r>
              <w:rPr>
                <w:rFonts w:ascii="Times New Roman" w:eastAsia="Times New Roman" w:hAnsi="Times New Roman" w:cs="Times New Roman"/>
                <w:sz w:val="22"/>
                <w:szCs w:val="22"/>
              </w:rPr>
              <w:t xml:space="preserve"> Trọng tài Việt Nam thì Trọng tài Việt Nam có quyền giải quyết đối với tranh chấp hàng hải đó, ngay cả khi nơi xảy ra tranh chấp ngoài lãnh thổ Việt Nam.</w:t>
            </w:r>
          </w:p>
          <w:p w:rsidR="00C56484" w:rsidRDefault="001F467D">
            <w:pPr>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Tranh chấp hàng hải quy định tại khoản 2 Điều này cũng có thể được giải quyết tại Tòa án Việt Nam n</w:t>
            </w:r>
            <w:r>
              <w:rPr>
                <w:rFonts w:ascii="Times New Roman" w:eastAsia="Times New Roman" w:hAnsi="Times New Roman" w:cs="Times New Roman"/>
                <w:sz w:val="22"/>
                <w:szCs w:val="22"/>
              </w:rPr>
              <w:t>ếu căn cứ xác lập, thay đổi, chấm dứt quan hệ giữa các bên liên quan đến tranh chấp hàng hải theo pháp luật Việt Nam hoặc tài sản liên quan đến quan hệ đó ở Việt Nam.</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Kế thừa quy định tại Bộ luật Hàng hải Việt Nam năm 2015</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widowControl w:val="0"/>
              <w:ind w:left="76" w:right="128"/>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widowControl w:val="0"/>
              <w:ind w:left="122" w:right="110"/>
              <w:jc w:val="center"/>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XX</w:t>
            </w:r>
          </w:p>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QUẢN LÝ NHÀ NƯỚC CHUYÊN NGÀNH HÀNG HẢI VÀ ĐƯỜNG THỦY NỘI ĐỊA</w:t>
            </w:r>
          </w:p>
          <w:p w:rsidR="00C56484" w:rsidRDefault="00C56484">
            <w:pPr>
              <w:tabs>
                <w:tab w:val="left" w:pos="2944"/>
              </w:tabs>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bookmarkStart w:id="291" w:name="a2fhuy8s67v5" w:colFirst="0" w:colLast="0"/>
            <w:bookmarkEnd w:id="291"/>
            <w:r>
              <w:rPr>
                <w:rFonts w:ascii="Times New Roman" w:eastAsia="Times New Roman" w:hAnsi="Times New Roman" w:cs="Times New Roman"/>
                <w:b/>
                <w:bCs/>
                <w:sz w:val="22"/>
                <w:szCs w:val="22"/>
              </w:rPr>
              <w:t>Điều 9. Nội dung quản lý nhà nước về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Xây dựng, phê duyệt, ban hành và chỉ đạo thực hiện quy hoạch, kế hoạch, chiến lược, chính sách phát triển ngành hàng hải theo quy định của pháp luật.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Ban hành và tổ chức thực hiện văn bản quy phạm pháp luật, tiêu chuẩn, quy chuẩn kỹ thuật quốc gia và</w:t>
            </w:r>
            <w:r>
              <w:rPr>
                <w:rFonts w:ascii="Times New Roman" w:eastAsia="Times New Roman" w:hAnsi="Times New Roman" w:cs="Times New Roman"/>
                <w:sz w:val="22"/>
                <w:szCs w:val="22"/>
              </w:rPr>
              <w:t xml:space="preserve"> định mức kinh tế - kỹ thuật chuyên ngành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Quản lý việc đầu tư xây dựng, tổ chức khai thác cảng biển và luồng, tuyến hàng hải theo quy định của pháp luật. Công bố mở, đóng cảng biển, vùng nước cảng biển và khu vực quản lý của Cảng vụ hàng hải; </w:t>
            </w:r>
            <w:r>
              <w:rPr>
                <w:rFonts w:ascii="Times New Roman" w:eastAsia="Times New Roman" w:hAnsi="Times New Roman" w:cs="Times New Roman"/>
                <w:sz w:val="22"/>
                <w:szCs w:val="22"/>
              </w:rPr>
              <w:t>công bố đưa bến cảng, cầu cảng, bến phao, khu nước, vùng nước và các công trình hàng hải khác vào sử dụng.</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Quản lý hoạt động vận tải biển; kiểm tra, giám sát hoạt động của doanh nghiệp vận tải biển, cảng biển và doanh nghiệp kinh doanh dịch vụ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Tổ chức đăng ký, đăng kiểm tàu biển và đăng ký các quyền đối với tàu biển. Quản lý việc thiết kế, đóng mới, sửa chữa, phá dỡ, khai thác, xuất khẩu, nhập khẩu tàu biển và các trang thiết bị, vật tư phục vụ hoạt động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Cấp, công nhận, thu hồi </w:t>
            </w:r>
            <w:r>
              <w:rPr>
                <w:rFonts w:ascii="Times New Roman" w:eastAsia="Times New Roman" w:hAnsi="Times New Roman" w:cs="Times New Roman"/>
                <w:sz w:val="22"/>
                <w:szCs w:val="22"/>
              </w:rPr>
              <w:t>chứng chỉ chuyên môn của thuyền viên, giấy chứng nhận an toàn kỹ thuật, an ninh hàng hải, lao động hàng hải và phòng ngừa ô nhiễm môi trường của tàu biển, cảng biển và các giấy tờ, tài liệu khác liên quan đến hoạt động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7. Quản lý công tác đào tạo</w:t>
            </w:r>
            <w:r>
              <w:rPr>
                <w:rFonts w:ascii="Times New Roman" w:eastAsia="Times New Roman" w:hAnsi="Times New Roman" w:cs="Times New Roman"/>
                <w:sz w:val="22"/>
                <w:szCs w:val="22"/>
              </w:rPr>
              <w:t>, huấn luyện phát triển nguồn nhân lực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Quản lý hoạt động khoa học, công nghệ trong lĩnh vực hàng hải; bảo vệ môi trường, phòng, tránh thiên tai, ứng phó với biến đổi khí hậu trong hoạt động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Quản lý giá, phí và lệ phí trong lĩnh vự</w:t>
            </w:r>
            <w:r>
              <w:rPr>
                <w:rFonts w:ascii="Times New Roman" w:eastAsia="Times New Roman" w:hAnsi="Times New Roman" w:cs="Times New Roman"/>
                <w:sz w:val="22"/>
                <w:szCs w:val="22"/>
              </w:rPr>
              <w:t>c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Tổ chức cứu hộ hàng hải, cứu nạn trên biển; trục vớt tài sản chìm đắm; điều tra, xử lý tai nạn, sự cố hàng hải, công tác bảo đảm an toàn hàng hải, an ninh hàng hải và phòng ngừa ô nhiễm môi trường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Hợp tác quốc tế về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 Thanh tra, kiểm tra, giải quyết khiếu nại, tố cáo và xử lý vi phạm trong hoạt động hàng hải theo quy định của pháp luật.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122" w:right="110"/>
              <w:jc w:val="both"/>
              <w:rPr>
                <w:rFonts w:ascii="Times New Roman" w:eastAsia="Times New Roman" w:hAnsi="Times New Roman" w:cs="Times New Roman"/>
                <w:b/>
                <w:bCs/>
                <w:i/>
                <w:iCs/>
                <w:sz w:val="22"/>
                <w:szCs w:val="22"/>
              </w:rPr>
            </w:pPr>
            <w:bookmarkStart w:id="292" w:name="ekokmwgi963g" w:colFirst="0" w:colLast="0"/>
            <w:bookmarkEnd w:id="292"/>
            <w:r>
              <w:rPr>
                <w:rFonts w:ascii="Times New Roman" w:eastAsia="Times New Roman" w:hAnsi="Times New Roman" w:cs="Times New Roman"/>
                <w:b/>
                <w:bCs/>
                <w:sz w:val="22"/>
                <w:szCs w:val="22"/>
              </w:rPr>
              <w:lastRenderedPageBreak/>
              <w:t>Điều 98. Nội dung quản lý nhà nước về giao thông đường thủy nội địa</w:t>
            </w:r>
            <w:hyperlink w:anchor="_gibq999i26ig">
              <w:r>
                <w:rPr>
                  <w:rFonts w:ascii="Times New Roman" w:eastAsia="Times New Roman" w:hAnsi="Times New Roman" w:cs="Times New Roman"/>
                  <w:color w:val="0000FF"/>
                  <w:sz w:val="22"/>
                  <w:szCs w:val="22"/>
                  <w:u w:val="single"/>
                </w:rPr>
                <w:t>[99]</w:t>
              </w:r>
            </w:hyperlink>
            <w:r>
              <w:rPr>
                <w:rFonts w:ascii="Times New Roman" w:eastAsia="Times New Roman" w:hAnsi="Times New Roman" w:cs="Times New Roman"/>
                <w:b/>
                <w:bCs/>
                <w:i/>
                <w:iCs/>
                <w:sz w:val="22"/>
                <w:szCs w:val="22"/>
              </w:rPr>
              <w:t xml:space="preserve">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Xây dựng, chỉ đạo v</w:t>
            </w:r>
            <w:r>
              <w:rPr>
                <w:rFonts w:ascii="Times New Roman" w:eastAsia="Times New Roman" w:hAnsi="Times New Roman" w:cs="Times New Roman"/>
                <w:sz w:val="22"/>
                <w:szCs w:val="22"/>
              </w:rPr>
              <w:t>à thực hiện chiến lược, quy hoạch, kế hoạch, chính sách phát triển và bảo đảm an toàn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Ban hành và tổ chức thực hiện văn bản quy phạm pháp luật, tiêu chuẩn, quy chuẩn kỹ thuật về giao thông đường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Tuyên tru</w:t>
            </w:r>
            <w:r>
              <w:rPr>
                <w:rFonts w:ascii="Times New Roman" w:eastAsia="Times New Roman" w:hAnsi="Times New Roman" w:cs="Times New Roman"/>
                <w:sz w:val="22"/>
                <w:szCs w:val="22"/>
              </w:rPr>
              <w:t>yền, phổ biến, giáo dục pháp luật về giao thông đường thủy nội địa; hướng dẫn, kiểm tra việc thực hiện các biện pháp bảo đảm an toàn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Tổ chức quản lý, bảo trì, bảo vệ kết</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xml:space="preserve">cấu hạ tầng đường thủy nội địa[100]. </w:t>
            </w:r>
          </w:p>
          <w:p w:rsidR="00C56484" w:rsidRDefault="00C56484">
            <w:pPr>
              <w:ind w:left="122" w:right="110"/>
              <w:jc w:val="both"/>
              <w:rPr>
                <w:rFonts w:ascii="Times New Roman" w:eastAsia="Times New Roman" w:hAnsi="Times New Roman" w:cs="Times New Roman"/>
                <w:sz w:val="22"/>
                <w:szCs w:val="22"/>
              </w:rPr>
            </w:pP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Tổ chức th</w:t>
            </w:r>
            <w:r>
              <w:rPr>
                <w:rFonts w:ascii="Times New Roman" w:eastAsia="Times New Roman" w:hAnsi="Times New Roman" w:cs="Times New Roman"/>
                <w:sz w:val="22"/>
                <w:szCs w:val="22"/>
              </w:rPr>
              <w:t>ực hiện đăng ký, đăng kiểm phương tiện thủy nội địa; cấp, thu hồi giấy chứng nhận đăng ký, giấy chứng nhận an toàn kỹ thuật và bảo vệ môi trường phương tiện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Quản lý, đào tạo, cấp, đổi, thu hồi giấy chứng nhận khả năng chuyên </w:t>
            </w:r>
            <w:r>
              <w:rPr>
                <w:rFonts w:ascii="Times New Roman" w:eastAsia="Times New Roman" w:hAnsi="Times New Roman" w:cs="Times New Roman"/>
                <w:sz w:val="22"/>
                <w:szCs w:val="22"/>
              </w:rPr>
              <w:lastRenderedPageBreak/>
              <w:t>môn thuyền viê</w:t>
            </w:r>
            <w:r>
              <w:rPr>
                <w:rFonts w:ascii="Times New Roman" w:eastAsia="Times New Roman" w:hAnsi="Times New Roman" w:cs="Times New Roman"/>
                <w:sz w:val="22"/>
                <w:szCs w:val="22"/>
              </w:rPr>
              <w:t xml:space="preserve">n và người lái phương tiện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Quản lý hoạt động vận tải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Tổ chức thực hiện công tác phòng, chống thiên tai, ứng phó với biến đổi khí hậu và tìm kiếm, cứu nạn, cứu hộ giao thông đường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Bảo vệ môi trường</w:t>
            </w:r>
            <w:r>
              <w:rPr>
                <w:rFonts w:ascii="Times New Roman" w:eastAsia="Times New Roman" w:hAnsi="Times New Roman" w:cs="Times New Roman"/>
                <w:sz w:val="22"/>
                <w:szCs w:val="22"/>
              </w:rPr>
              <w:t xml:space="preserve"> trong hoạt động giao thông vận tải đường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Tổ chức nghiên cứu, ứng dụng khoa học và công nghệ; đào tạo nguồn nhân lực trong lĩnh vực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Thanh tra, kiểm tra, giải quyết khiếu nại, tố cáo, xử lý vi phạm pháp luật về giao thông đường thủy nội địa.</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12. Hợp tác quốc tế về giao thông đường thủy nội địa.</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Điều 314. Nội dung quản lý nhà nước về hàng hải và đường thủy nội địa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Quản lý nhà nướ</w:t>
            </w:r>
            <w:r>
              <w:rPr>
                <w:rFonts w:ascii="Times New Roman" w:eastAsia="Times New Roman" w:hAnsi="Times New Roman" w:cs="Times New Roman"/>
                <w:sz w:val="22"/>
                <w:szCs w:val="22"/>
              </w:rPr>
              <w:t>c về hàng hải và đường thuỷ nội địa bao gồm các nội dung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Xây dựng và tổ chức thực hiện quy hoạch, kế hoạch, chiến lược, chính sách phát triển về hàng hải, đường thủy nội địa theo quy định của pháp luật;</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Ban hành và tổ chức thực hiện văn bản </w:t>
            </w:r>
            <w:r>
              <w:rPr>
                <w:rFonts w:ascii="Times New Roman" w:eastAsia="Times New Roman" w:hAnsi="Times New Roman" w:cs="Times New Roman"/>
                <w:sz w:val="22"/>
                <w:szCs w:val="22"/>
              </w:rPr>
              <w:t>quy phạm pháp luật, tiêu chuẩn, quy chuẩn kỹ thuật quốc gia và định mức kinh tế - kỹ thuật chuyên ngành hàng hải,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Tổ chức quản lý việc đầu tư xây dựng, khai thác kết cấu hạ tầng hàng hải, đường thủy nội địa, cảng cạn;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Quản lý công</w:t>
            </w:r>
            <w:r>
              <w:rPr>
                <w:rFonts w:ascii="Times New Roman" w:eastAsia="Times New Roman" w:hAnsi="Times New Roman" w:cs="Times New Roman"/>
                <w:sz w:val="22"/>
                <w:szCs w:val="22"/>
              </w:rPr>
              <w:t xml:space="preserve"> nghiệp hàng hải;</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Quản lý hoạt động vận tải biển, vận tải đường thủy nội địa; hoạt động khai thác cảng và kinh doanh dịch vụ khác trong lĩnh vực hàng hải,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Tổ chức đăng ký, đăng kiểm, đăng ký các quyền đối với tàu thuyền; cấp, công nhận, thu hồi chứng chỉ chuyên môn của thuyền viên, giấy chứng nhận an toàn, an ninh hàng hải, đường thủy nội địa, lao động hàng hải và phòng ngừa ô nhiễm môi trường của tàu thu</w:t>
            </w:r>
            <w:r>
              <w:rPr>
                <w:rFonts w:ascii="Times New Roman" w:eastAsia="Times New Roman" w:hAnsi="Times New Roman" w:cs="Times New Roman"/>
                <w:sz w:val="22"/>
                <w:szCs w:val="22"/>
              </w:rPr>
              <w:t xml:space="preserve">yền, cảng biển, cảng thủy nội địa tiếp nhận tàu thuyền nước </w:t>
            </w:r>
            <w:r>
              <w:rPr>
                <w:rFonts w:ascii="Times New Roman" w:eastAsia="Times New Roman" w:hAnsi="Times New Roman" w:cs="Times New Roman"/>
                <w:sz w:val="22"/>
                <w:szCs w:val="22"/>
              </w:rPr>
              <w:lastRenderedPageBreak/>
              <w:t xml:space="preserve">ngoài và các giấy tờ, tài liệu khác liên quan đến hoạt động hàng hải, đường thủy nội địa;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Quản lý công tác đào tạo, huấn luyện phát triển nguồn nhân lực hàng hải và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Quản</w:t>
            </w:r>
            <w:r>
              <w:rPr>
                <w:rFonts w:ascii="Times New Roman" w:eastAsia="Times New Roman" w:hAnsi="Times New Roman" w:cs="Times New Roman"/>
                <w:sz w:val="22"/>
                <w:szCs w:val="22"/>
              </w:rPr>
              <w:t xml:space="preserve"> lý hoạt động khoa học, công nghệ, đổi mới sáng tạo và chuyển đổi số trong lĩnh vực hàng hải và đường thủy nội địa; bảo vệ môi trường, phòng, chống thiên tai, ứng phó với biến đổi khí hậu trong hoạt động hàng hải và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Quản lý giá, phí </w:t>
            </w:r>
            <w:r>
              <w:rPr>
                <w:rFonts w:ascii="Times New Roman" w:eastAsia="Times New Roman" w:hAnsi="Times New Roman" w:cs="Times New Roman"/>
                <w:sz w:val="22"/>
                <w:szCs w:val="22"/>
              </w:rPr>
              <w:t>và lệ phí trong lĩnh vực hàng hải và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 Tổ chức tìm kiếm cứu nạn, các hoạt động cứu hộ; trục vớt tài sản chìm đắm; điều tra, xử lý tai nạn, sự cố hàng hải, đường thủy nội địa; công tác bảo đảm an toàn, an ninh hàng hải, đường thủy nội đ</w:t>
            </w:r>
            <w:r>
              <w:rPr>
                <w:rFonts w:ascii="Times New Roman" w:eastAsia="Times New Roman" w:hAnsi="Times New Roman" w:cs="Times New Roman"/>
                <w:sz w:val="22"/>
                <w:szCs w:val="22"/>
              </w:rPr>
              <w:t>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 Hợp tác quốc tế về hàng hải và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 Thanh tra, kiểm tra, giải quyết khiếu nại, tố cáo và xử lý vi phạm trong hoạt động hàng hải và đường thủy nội địa theo quy định.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Chính phủ thống nhất quản lý nhà nước về hàng hải, đường thủy n</w:t>
            </w:r>
            <w:r>
              <w:rPr>
                <w:rFonts w:ascii="Times New Roman" w:eastAsia="Times New Roman" w:hAnsi="Times New Roman" w:cs="Times New Roman"/>
                <w:sz w:val="22"/>
                <w:szCs w:val="22"/>
              </w:rPr>
              <w:t>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Xây dựng là đầu mối giúp Chính phủ thực hiện quản lý nhà nước về hàng hải, đường thuỷ nội địa và thực hiện các nhiệm vụ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Giao cơ quan trực thuộc thực hiện các chức năng của cơ quan chuyên môn về xây dựng theo quy định của Luật Xây </w:t>
            </w:r>
            <w:r>
              <w:rPr>
                <w:rFonts w:ascii="Times New Roman" w:eastAsia="Times New Roman" w:hAnsi="Times New Roman" w:cs="Times New Roman"/>
                <w:sz w:val="22"/>
                <w:szCs w:val="22"/>
              </w:rPr>
              <w:t>dựng đối với các dự án đầu tư xây dựng kết cấu hạ tầng hàng hải trên toàn quốc và kết cấu hạ tầng đường thuỷ nội địa trong phạm vi quản lý;</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Quản lý nhà nước đối với việc bảo đảm an toàn hàng hải, đường thuỷ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c) Quản lý tàu biển, tàu sông, thiết </w:t>
            </w:r>
            <w:r>
              <w:rPr>
                <w:rFonts w:ascii="Times New Roman" w:eastAsia="Times New Roman" w:hAnsi="Times New Roman" w:cs="Times New Roman"/>
                <w:sz w:val="22"/>
                <w:szCs w:val="22"/>
              </w:rPr>
              <w:t>bị, loại hình vận tải sử dụng vào hoạt động hàng hải, đường thuỷ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Bộ Quốc phòng chủ trì, phối hợp với Bộ Xây dựng, Bộ Công an, Bộ Nông nghiệp và Môi trường thực hiện quản lý nhà nước về hàng hải, đường thủy nội địa trong lĩnh vực quốc phòng, an </w:t>
            </w:r>
            <w:r>
              <w:rPr>
                <w:rFonts w:ascii="Times New Roman" w:eastAsia="Times New Roman" w:hAnsi="Times New Roman" w:cs="Times New Roman"/>
                <w:sz w:val="22"/>
                <w:szCs w:val="22"/>
              </w:rPr>
              <w:t>ninh theo quy định của Bộ luật này và pháp luật có liên quan.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5. Bộ Nông nghiệp và Môi trường chủ trì phối hợp với Bộ Xây dựng và các bộ, ngành liên quan trong việc xây dựng quy hoạch tổng hợp tài nguyên nước và hạ tầng thủy lợi lưu vực sông liên tỉnh; qu</w:t>
            </w:r>
            <w:r>
              <w:rPr>
                <w:rFonts w:ascii="Times New Roman" w:eastAsia="Times New Roman" w:hAnsi="Times New Roman" w:cs="Times New Roman"/>
                <w:sz w:val="22"/>
                <w:szCs w:val="22"/>
              </w:rPr>
              <w:t xml:space="preserve">ản lý khai thác tài nguyên có liên quan đến luồng và hành lang bảo vệ luồng, bảo đảm an toàn giao thông, bảo vệ môi trường trên đường thủy nội địa; xây dựng quy hoạch đê điều và phòng, chống lũ của tuyến sông có đê; tổ chức thực hiện việc đặt, duy trì báo </w:t>
            </w:r>
            <w:r>
              <w:rPr>
                <w:rFonts w:ascii="Times New Roman" w:eastAsia="Times New Roman" w:hAnsi="Times New Roman" w:cs="Times New Roman"/>
                <w:sz w:val="22"/>
                <w:szCs w:val="22"/>
              </w:rPr>
              <w:t>hiệu đường thủy nội địa đối với các công trình thủy lợi và thanh thải kịp thời các công trình thuỷ lợi không còn sử dụng nhưng ảnh hưởng tới luồng và hành lang bảo vệ luồng.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Bộ, cơ quan ngang bộ trong phạm vi nhiệm vụ, quyền hạn của mình có trách nhiệm phối hợp với Bộ Xây dựng thực hiện quản lý nhà nước về hàng hải và đường thủy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Ủy ban nhân dân các cấp trong phạm vi nhiệm vụ quyền hạn của mình có trách nhiệm: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Pr>
                <w:rFonts w:ascii="Times New Roman" w:eastAsia="Times New Roman" w:hAnsi="Times New Roman" w:cs="Times New Roman"/>
                <w:sz w:val="22"/>
                <w:szCs w:val="22"/>
              </w:rPr>
              <w:t xml:space="preserve"> Thực hiện quản lý nhà nước về đường thủy nội địa tại địa phương;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Ủy ban nhân dân cấp tỉnh thực hiện nhiệm vụ quản lý nhà nước về đường thủy nội địa đối với tuyến đường thuỷ nội địa quốc gia trên địa bàn địa phương theo quy định của Chính phủ, trừ nhiệm</w:t>
            </w:r>
            <w:r>
              <w:rPr>
                <w:rFonts w:ascii="Times New Roman" w:eastAsia="Times New Roman" w:hAnsi="Times New Roman" w:cs="Times New Roman"/>
                <w:sz w:val="22"/>
                <w:szCs w:val="22"/>
              </w:rPr>
              <w:t xml:space="preserve"> vụ lập, phê duyệt và quản lý quy hoạch ngành quốc gia;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 Kiểm tra, xử lý vi phạm pháp luật về đường thủy nội địa theo thẩm quyền; áp dụng các biện pháp thiết lập trật tự, an toàn giao thông đường thủy nội địa tại địa phương.</w:t>
            </w:r>
          </w:p>
          <w:p w:rsidR="00C56484" w:rsidRDefault="00C56484">
            <w:pPr>
              <w:tabs>
                <w:tab w:val="left" w:pos="2944"/>
              </w:tabs>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b/>
                <w:bCs/>
                <w:sz w:val="22"/>
                <w:szCs w:val="22"/>
              </w:rPr>
            </w:pPr>
            <w:bookmarkStart w:id="293" w:name="vkbklr952wyl" w:colFirst="0" w:colLast="0"/>
            <w:bookmarkEnd w:id="293"/>
            <w:r>
              <w:rPr>
                <w:rFonts w:ascii="Times New Roman" w:eastAsia="Times New Roman" w:hAnsi="Times New Roman" w:cs="Times New Roman"/>
                <w:b/>
                <w:bCs/>
                <w:sz w:val="22"/>
                <w:szCs w:val="22"/>
              </w:rPr>
              <w:lastRenderedPageBreak/>
              <w:t xml:space="preserve">Điều 10. Trách nhiệm quản </w:t>
            </w:r>
            <w:r>
              <w:rPr>
                <w:rFonts w:ascii="Times New Roman" w:eastAsia="Times New Roman" w:hAnsi="Times New Roman" w:cs="Times New Roman"/>
                <w:b/>
                <w:bCs/>
                <w:sz w:val="22"/>
                <w:szCs w:val="22"/>
              </w:rPr>
              <w:t>lý nhà nước về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Chính phủ thống nhất quản lý nhà nước về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Bộ Giao thông vận tải chịu trách nhiệm trước Chính phủ thực hiện quản lý nhà nước về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Cơ quan quản lý nhà nước chuyên ngành hàng hải trực thuộc Bộ Giao thông vận tải giúp Bộ trưởng Bộ Giao thông vận tải thực hiện quản lý nhà nước về hàng hải theo quy định của pháp luật.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Bộ, cơ quan ngang bộ trong phạm vi nhiệm vụ, quyền hạn của mình c</w:t>
            </w:r>
            <w:r>
              <w:rPr>
                <w:rFonts w:ascii="Times New Roman" w:eastAsia="Times New Roman" w:hAnsi="Times New Roman" w:cs="Times New Roman"/>
                <w:sz w:val="22"/>
                <w:szCs w:val="22"/>
              </w:rPr>
              <w:t>ó trách nhiệm phối hợp với Bộ Giao thông vận tải thực hiện quản lý nhà nước về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Ủy ban nhân dân các cấp trong phạm vi nhiệm vụ, quyền hạn của mình thực hiện quản lý nhà nước về hàng hải tại địa phương.</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122" w:right="110"/>
              <w:jc w:val="both"/>
              <w:rPr>
                <w:rFonts w:ascii="Times New Roman" w:eastAsia="Times New Roman" w:hAnsi="Times New Roman" w:cs="Times New Roman"/>
                <w:b/>
                <w:bCs/>
                <w:sz w:val="22"/>
                <w:szCs w:val="22"/>
              </w:rPr>
            </w:pPr>
            <w:bookmarkStart w:id="294" w:name="wugkte73a3eu" w:colFirst="0" w:colLast="0"/>
            <w:bookmarkEnd w:id="294"/>
            <w:r>
              <w:rPr>
                <w:rFonts w:ascii="Times New Roman" w:eastAsia="Times New Roman" w:hAnsi="Times New Roman" w:cs="Times New Roman"/>
                <w:b/>
                <w:bCs/>
                <w:sz w:val="22"/>
                <w:szCs w:val="22"/>
              </w:rPr>
              <w:t>Điều 99. Trách nhiệm quản lý nhà nước về g</w:t>
            </w:r>
            <w:r>
              <w:rPr>
                <w:rFonts w:ascii="Times New Roman" w:eastAsia="Times New Roman" w:hAnsi="Times New Roman" w:cs="Times New Roman"/>
                <w:b/>
                <w:bCs/>
                <w:sz w:val="22"/>
                <w:szCs w:val="22"/>
              </w:rPr>
              <w:t xml:space="preserve">iao thông đường thủy nội địa của Chính phủ, các bộ, cơ quan ngang bộ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Chính phủ thống nhất quản lý nhà nước về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Bộ Giao thông vận tải chịu trách nhiệm trước Chính phủ thực hiện quản lý nhà nước về giao thông đường thủy n</w:t>
            </w:r>
            <w:r>
              <w:rPr>
                <w:rFonts w:ascii="Times New Roman" w:eastAsia="Times New Roman" w:hAnsi="Times New Roman" w:cs="Times New Roman"/>
                <w:sz w:val="22"/>
                <w:szCs w:val="22"/>
              </w:rPr>
              <w:t>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Công an chủ trì phối hợp với Bộ Giao thông vận tải, Bộ Quốc phòng, Bộ Nông nghiệp và Phát triển nông thôn[101] thực hiện các biện pháp bảo vệ trật tự, an toàn giao thông đường thủy nội địa; tổ chức lực lượng Cảnh sát đường thủy[102] tuần tra,</w:t>
            </w:r>
            <w:r>
              <w:rPr>
                <w:rFonts w:ascii="Times New Roman" w:eastAsia="Times New Roman" w:hAnsi="Times New Roman" w:cs="Times New Roman"/>
                <w:sz w:val="22"/>
                <w:szCs w:val="22"/>
              </w:rPr>
              <w:t xml:space="preserve"> kiểm soát, xử lý hành vi vi phạm pháp luật trên đường thủy nội địa[103] đối với người, phương tiện tham gia giao thông đường thủy nội địa theo quy định của pháp luật; thống kê, cung cấp dữ liệu về tai nạn giao thông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3a.[104] Bộ Quốc ph</w:t>
            </w:r>
            <w:r>
              <w:rPr>
                <w:rFonts w:ascii="Times New Roman" w:eastAsia="Times New Roman" w:hAnsi="Times New Roman" w:cs="Times New Roman"/>
                <w:sz w:val="22"/>
                <w:szCs w:val="22"/>
              </w:rPr>
              <w:t xml:space="preserve">òng chủ trì, phối hợp với Bộ Giao thông vận tải, Bộ Công an, Bộ Nông nghiệp và Phát triển nông thôn thực hiện quản lý nhà nước về giao thông đường thủy nội địa trong lĩnh vực quốc phòng, an ninh </w:t>
            </w:r>
            <w:r>
              <w:rPr>
                <w:rFonts w:ascii="Times New Roman" w:eastAsia="Times New Roman" w:hAnsi="Times New Roman" w:cs="Times New Roman"/>
                <w:sz w:val="22"/>
                <w:szCs w:val="22"/>
              </w:rPr>
              <w:lastRenderedPageBreak/>
              <w:t>theo quy định của Luật này và pháp luật có liên quan.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4.[105]</w:t>
            </w:r>
            <w:r>
              <w:rPr>
                <w:rFonts w:ascii="Times New Roman" w:eastAsia="Times New Roman" w:hAnsi="Times New Roman" w:cs="Times New Roman"/>
                <w:sz w:val="22"/>
                <w:szCs w:val="22"/>
              </w:rPr>
              <w:t xml:space="preserve"> Bộ Nông nghiệp và Phát triển nông thôn chủ trì phối hợp với Bộ Giao thông vận tải trong việc xây dựng quy hoạch hệ thống cảng cá, khu neo đậu tránh trú bão cho tàu cá theo quy định của pháp luật về quy hoạch và chỉ đạo thực hiện các biện pháp bảo đảm an t</w:t>
            </w:r>
            <w:r>
              <w:rPr>
                <w:rFonts w:ascii="Times New Roman" w:eastAsia="Times New Roman" w:hAnsi="Times New Roman" w:cs="Times New Roman"/>
                <w:sz w:val="22"/>
                <w:szCs w:val="22"/>
              </w:rPr>
              <w:t>oàn giao thông đối với khu vực hoạt động thủy sản, tàu cá hoạt động trên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5.[106] Bộ Nông nghiệp và Phát triển nông thôn chủ trì phối hợp với Bộ Giao thông vận tải và các bộ, ngành liên quan khi xây dựng quy hoạch đê điều, công trình thủ</w:t>
            </w:r>
            <w:r>
              <w:rPr>
                <w:rFonts w:ascii="Times New Roman" w:eastAsia="Times New Roman" w:hAnsi="Times New Roman" w:cs="Times New Roman"/>
                <w:sz w:val="22"/>
                <w:szCs w:val="22"/>
              </w:rPr>
              <w:t xml:space="preserve">y lợi và kế hoạch phòng, chống thiên tai có liên quan đến giao thông đường thủy nội địa; chỉ đạo thực hiện việc đặt, duy trì báo hiệu đường thủy nội địa đối với các công trình thủy lợi và thanh thải kịp thời các công trình thuỷ lợi không còn sử dụng nhưng </w:t>
            </w:r>
            <w:r>
              <w:rPr>
                <w:rFonts w:ascii="Times New Roman" w:eastAsia="Times New Roman" w:hAnsi="Times New Roman" w:cs="Times New Roman"/>
                <w:sz w:val="22"/>
                <w:szCs w:val="22"/>
              </w:rPr>
              <w:t>ảnh hưởng tới luồng và hành lang bảo vệ luồng.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Bộ Tài nguyên và Môi trường chủ trì phối hợp với Bộ Giao thông vận tải trong việc xây dựng quy hoạch phát triển lưu vực sông, quản lý khai thác tài nguyên có liên quan đến luồng và hành lang bảo vệ luồng, b</w:t>
            </w:r>
            <w:r>
              <w:rPr>
                <w:rFonts w:ascii="Times New Roman" w:eastAsia="Times New Roman" w:hAnsi="Times New Roman" w:cs="Times New Roman"/>
                <w:sz w:val="22"/>
                <w:szCs w:val="22"/>
              </w:rPr>
              <w:t xml:space="preserve">ảo đảm an toàn giao thông, bảo vệ môi trường trên đường thủy nội địa.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Bộ, cơ quan ngang bộ trong phạm vi nhiệm vụ, quyền hạn của mình có trách nhiệm phối hợp với Bộ Giao thông vận tải thực hiện quản lý nhà </w:t>
            </w:r>
            <w:r>
              <w:rPr>
                <w:rFonts w:ascii="Times New Roman" w:eastAsia="Times New Roman" w:hAnsi="Times New Roman" w:cs="Times New Roman"/>
                <w:sz w:val="22"/>
                <w:szCs w:val="22"/>
              </w:rPr>
              <w:lastRenderedPageBreak/>
              <w:t>nước về giao thông vận tải đường thủy nội địa.</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Điều 100. Trách nhiệm quản lý nhà nước về giao thông đường thủy nội địa của Ủy ban nhân dân cấp tỉnh </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Tổ chức, chỉ đạo các sở, ban, ngành trực thuộc và Ủy ban nhân dân cấp huyện, Ủy ban nhân dân cấp xã thực hiện các biện pháp bảo vệ kết cấu hạ tầng đường thủy nội địa[107], chống lấn, chiếm hành lang bảo vệ luồng, bảo đảm trật tự an toàn giao thông đường</w:t>
            </w:r>
            <w:r>
              <w:rPr>
                <w:rFonts w:ascii="Times New Roman" w:eastAsia="Times New Roman" w:hAnsi="Times New Roman" w:cs="Times New Roman"/>
                <w:sz w:val="22"/>
                <w:szCs w:val="22"/>
              </w:rPr>
              <w:t xml:space="preserve"> thủy nội địa và chịu trách nhiệm về trật tự, an toàn giao thông đường thủy nội địa tại địa phương; tổ chức cứu nạn, giải quyết hậu quả các vụ tai nạn trên đường thủy nội địa trong phạm vi địa phương.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2.[108] Tổ chức thực hiện quy hoạch kết cấu hạ tầng đườ</w:t>
            </w:r>
            <w:r>
              <w:rPr>
                <w:rFonts w:ascii="Times New Roman" w:eastAsia="Times New Roman" w:hAnsi="Times New Roman" w:cs="Times New Roman"/>
                <w:sz w:val="22"/>
                <w:szCs w:val="22"/>
              </w:rPr>
              <w:t>ng thủy nội địa theo thẩm quyền; xây dựng và tổ chức thực hiện nội dung phương án phát triển kết cấu hạ tầng đường thủy nội địa trong quy hoạch tỉnh.</w:t>
            </w:r>
          </w:p>
          <w:p w:rsidR="00C56484" w:rsidRDefault="00C56484">
            <w:pPr>
              <w:ind w:left="122" w:right="110"/>
              <w:jc w:val="both"/>
              <w:rPr>
                <w:rFonts w:ascii="Times New Roman" w:eastAsia="Times New Roman" w:hAnsi="Times New Roman" w:cs="Times New Roman"/>
                <w:sz w:val="22"/>
                <w:szCs w:val="22"/>
              </w:rPr>
            </w:pP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Tổ chức thực hiện việc tuyên truyền, phổ biến, giáo dục pháp luật về giao thông đường thủy nội địa; ki</w:t>
            </w:r>
            <w:r>
              <w:rPr>
                <w:rFonts w:ascii="Times New Roman" w:eastAsia="Times New Roman" w:hAnsi="Times New Roman" w:cs="Times New Roman"/>
                <w:sz w:val="22"/>
                <w:szCs w:val="22"/>
              </w:rPr>
              <w:t>ểm tra, xử lý vi phạm pháp luật về giao thông đường thủy nội địa theo thẩm quyền; áp dụng các biện pháp thiết lập trật tự, an toàn giao thông đường thủy nội địa tại địa phương.</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315. Nhà chức trách hàng hải Việt Nam</w:t>
            </w:r>
            <w:r>
              <w:rPr>
                <w:rFonts w:ascii="Times New Roman" w:eastAsia="Times New Roman" w:hAnsi="Times New Roman" w:cs="Times New Roman"/>
                <w:sz w:val="22"/>
                <w:szCs w:val="22"/>
              </w:rPr>
              <w:t xml:space="preserve">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Nhà chức trách hàng hải Việt Nam</w:t>
            </w:r>
            <w:r>
              <w:rPr>
                <w:rFonts w:ascii="Times New Roman" w:eastAsia="Times New Roman" w:hAnsi="Times New Roman" w:cs="Times New Roman"/>
                <w:sz w:val="22"/>
                <w:szCs w:val="22"/>
              </w:rPr>
              <w:t xml:space="preserve"> là cơ quan thuộc Bộ Xây dựng, thực hiện chức năng quản lý nhà nước về hàng hải; đại diện nhà nước thi hành các quyền và nghĩa vụ của quốc gia ven biển, quốc gia tàu mang cờ và quốc gia cảng biển; bảo đảm an toàn hàng hải, an ninh hàng hải, lao động hàng h</w:t>
            </w:r>
            <w:r>
              <w:rPr>
                <w:rFonts w:ascii="Times New Roman" w:eastAsia="Times New Roman" w:hAnsi="Times New Roman" w:cs="Times New Roman"/>
                <w:sz w:val="22"/>
                <w:szCs w:val="22"/>
              </w:rPr>
              <w:t>ải và bảo vệ môi trường bảo đảm tuân thủ các quy định pháp luật và điều ước quốc tế mà nước Cộng hòa xã hội chủ nghĩa Việt Nam là thành viên.</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Người đứng đầu Nhà chức trách hàng hải Việt Nam tổ chức thực hiện  nhiệm vụ, quyền hạn của Nhà chức trách hàng </w:t>
            </w:r>
            <w:r>
              <w:rPr>
                <w:rFonts w:ascii="Times New Roman" w:eastAsia="Times New Roman" w:hAnsi="Times New Roman" w:cs="Times New Roman"/>
                <w:sz w:val="22"/>
                <w:szCs w:val="22"/>
              </w:rPr>
              <w:t>hải Việt Nam.</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Cảng vụ hàng hải là cơ quan trực thuộc Nhà chức trách hàng hải Việt Nam được thành lập để thực hiện nhiệm vụ, quyền hạn của Nhà chức trách hàng hải Việt Nam tại vùng nước cảng biển và khu vực quản lý được giao.</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Việc công bố vùng nước cảng biển, khu vực hàng hải và khu vực quản lý của Cảng vụ hàng hải và ban hành nội quy cảng biển khu vực quản lý của Cảng vụ hàng hải theo quy định của Bộ trưởng Bộ Xây dựng.</w:t>
            </w:r>
          </w:p>
          <w:p w:rsidR="00C56484" w:rsidRDefault="00C56484">
            <w:pPr>
              <w:tabs>
                <w:tab w:val="left" w:pos="2944"/>
              </w:tabs>
              <w:ind w:left="48" w:right="109"/>
              <w:jc w:val="both"/>
              <w:rPr>
                <w:rFonts w:ascii="Times New Roman" w:eastAsia="Times New Roman" w:hAnsi="Times New Roman" w:cs="Times New Roman"/>
                <w:sz w:val="22"/>
                <w:szCs w:val="22"/>
              </w:rPr>
            </w:pP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Nhà chức trách hàng hải Việt Nam và các Cảng vụ Hàng </w:t>
            </w:r>
            <w:r>
              <w:rPr>
                <w:rFonts w:ascii="Times New Roman" w:eastAsia="Times New Roman" w:hAnsi="Times New Roman" w:cs="Times New Roman"/>
                <w:sz w:val="22"/>
                <w:szCs w:val="22"/>
              </w:rPr>
              <w:t>hải được bảo đảm về tổ chức bộ máy, nhân sự, cơ sở vật chất, trang thiết bị và các điều kiện hoạt động cần thiết khác nhằm bảo đảm năng lực thực thi công vụ, đáp ứng yêu cầu về an toàn hàng hải, an ninh hàng hải theo tiêu chuẩn của Tổ chức Hàng hải quốc tế</w:t>
            </w:r>
            <w:r>
              <w:rPr>
                <w:rFonts w:ascii="Times New Roman" w:eastAsia="Times New Roman" w:hAnsi="Times New Roman" w:cs="Times New Roman"/>
                <w:sz w:val="22"/>
                <w:szCs w:val="22"/>
              </w:rPr>
              <w:t xml:space="preserve"> (IMO) và </w:t>
            </w:r>
            <w:r>
              <w:rPr>
                <w:rFonts w:ascii="Times New Roman" w:eastAsia="Times New Roman" w:hAnsi="Times New Roman" w:cs="Times New Roman"/>
                <w:sz w:val="22"/>
                <w:szCs w:val="22"/>
              </w:rPr>
              <w:lastRenderedPageBreak/>
              <w:t>phù hợp với quy mô phát triển của ngành hàng hải Việt Nam theo quy định của Chính phủ.</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Công chức, viên chức và người lao động thuộc Nhà chức trách hàng hải Việt Nam và các Cảng vụ hàng hải được cấp phát, sử dụng trang phục công tác, phù hiệu, biể</w:t>
            </w:r>
            <w:r>
              <w:rPr>
                <w:rFonts w:ascii="Times New Roman" w:eastAsia="Times New Roman" w:hAnsi="Times New Roman" w:cs="Times New Roman"/>
                <w:sz w:val="22"/>
                <w:szCs w:val="22"/>
              </w:rPr>
              <w:t>n hiệu trong quá trình thực thi nhiệm vụ quản lý nhà nước theo quy định của Bộ trưởng Bộ Xây dựng.</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Nguồn kinh phí thực thi nhiệm vụ của Nhà chức trách hàng hải Việt Nam và các Cảng vụ hàng hải được bảo đảm từ các nguồn sau đây:</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Ngân sách nhà nước cấp</w:t>
            </w:r>
            <w:r>
              <w:rPr>
                <w:rFonts w:ascii="Times New Roman" w:eastAsia="Times New Roman" w:hAnsi="Times New Roman" w:cs="Times New Roman"/>
                <w:sz w:val="22"/>
                <w:szCs w:val="22"/>
              </w:rPr>
              <w:t xml:space="preserve"> cho chi thường xuyên và chi đầu tư phát triển theo quy định của pháp luật về ngân sách nhà nước;</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Phần phí thu được để lại theo quy định của Chính phủ;</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Các nguồn kinh phí hợp pháp khác theo quy định của pháp luật.</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91. Cảng vụ hàng hải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Cảng vụ hàng hải là cơ quan trực thuộc cơ quan quản lý nhà nước chuyên ngành hàng hải, thực hiện nhiệm vụ quản lý nhà nước về hàng hải tại cảng biển </w:t>
            </w:r>
            <w:r>
              <w:rPr>
                <w:rFonts w:ascii="Times New Roman" w:eastAsia="Times New Roman" w:hAnsi="Times New Roman" w:cs="Times New Roman"/>
                <w:sz w:val="22"/>
                <w:szCs w:val="22"/>
              </w:rPr>
              <w:lastRenderedPageBreak/>
              <w:t>và khu vực quản lý được giao.</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Giám đốc Cảng vụ hàng hải là người chỉ huy cao nhất của Cảng vụ hàng hả</w:t>
            </w:r>
            <w:r>
              <w:rPr>
                <w:rFonts w:ascii="Times New Roman" w:eastAsia="Times New Roman" w:hAnsi="Times New Roman" w:cs="Times New Roman"/>
                <w:sz w:val="22"/>
                <w:szCs w:val="22"/>
              </w:rPr>
              <w:t>i.</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Bộ Giao thông vận tải quy định về tổ chức và hoạt động của Cảng vụ hàng hải.</w:t>
            </w:r>
          </w:p>
          <w:p w:rsidR="00C56484" w:rsidRDefault="00C56484">
            <w:pPr>
              <w:widowControl w:val="0"/>
              <w:ind w:left="76" w:right="128"/>
              <w:jc w:val="both"/>
              <w:rPr>
                <w:rFonts w:ascii="Times New Roman" w:eastAsia="Times New Roman" w:hAnsi="Times New Roman" w:cs="Times New Roman"/>
                <w:sz w:val="22"/>
                <w:szCs w:val="22"/>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71. Cảng vụ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hyperlink w:anchor="_ty97ynxm1d5g">
              <w:r>
                <w:rPr>
                  <w:rFonts w:ascii="Times New Roman" w:eastAsia="Times New Roman" w:hAnsi="Times New Roman" w:cs="Times New Roman"/>
                  <w:color w:val="0000FF"/>
                  <w:sz w:val="22"/>
                  <w:szCs w:val="22"/>
                  <w:u w:val="single"/>
                </w:rPr>
                <w:t>[88]</w:t>
              </w:r>
            </w:hyperlink>
            <w:r>
              <w:rPr>
                <w:rFonts w:ascii="Times New Roman" w:eastAsia="Times New Roman" w:hAnsi="Times New Roman" w:cs="Times New Roman"/>
                <w:sz w:val="22"/>
                <w:szCs w:val="22"/>
              </w:rPr>
              <w:t xml:space="preserve"> Cảng vụ đường thủy nội địa là cơ quan thực hiện chức năng quản lý </w:t>
            </w:r>
            <w:r>
              <w:rPr>
                <w:rFonts w:ascii="Times New Roman" w:eastAsia="Times New Roman" w:hAnsi="Times New Roman" w:cs="Times New Roman"/>
                <w:sz w:val="22"/>
                <w:szCs w:val="22"/>
              </w:rPr>
              <w:lastRenderedPageBreak/>
              <w:t>nhà nước chuyên ngành về gi</w:t>
            </w:r>
            <w:r>
              <w:rPr>
                <w:rFonts w:ascii="Times New Roman" w:eastAsia="Times New Roman" w:hAnsi="Times New Roman" w:cs="Times New Roman"/>
                <w:sz w:val="22"/>
                <w:szCs w:val="22"/>
              </w:rPr>
              <w:t>ao thông vận tải đường thủy nội địa tại cảng, bến thủy nội địa; trên luồng, tuyến khi có sự phân công của Bộ trưởng Bộ Giao thông vận tải nhằm bảo đảm việc chấp hành quy định của pháp luật về trật tự, an toàn giao thông đường thủy nội địa và bảo vệ môi trư</w:t>
            </w:r>
            <w:r>
              <w:rPr>
                <w:rFonts w:ascii="Times New Roman" w:eastAsia="Times New Roman" w:hAnsi="Times New Roman" w:cs="Times New Roman"/>
                <w:sz w:val="22"/>
                <w:szCs w:val="22"/>
              </w:rPr>
              <w:t>ờng.</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Bộ trưởng Bộ Giao thông vận tải quy định tổ chức, hoạt động và phạm vi hoạt động của Cảng vụ đường thủy nội địa.</w:t>
            </w:r>
          </w:p>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nil"/>
            </w:tcBorders>
            <w:shd w:val="clear" w:color="auto" w:fill="FFFFFF"/>
          </w:tcPr>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92. Nhiệm vụ, quyền hạn của Giám đốc Cảng vụ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hyperlink w:anchor="_lnqm7qika8bv">
              <w:r>
                <w:rPr>
                  <w:rFonts w:ascii="Times New Roman" w:eastAsia="Times New Roman" w:hAnsi="Times New Roman" w:cs="Times New Roman"/>
                  <w:color w:val="0000FF"/>
                  <w:sz w:val="22"/>
                  <w:szCs w:val="22"/>
                  <w:u w:val="single"/>
                </w:rPr>
                <w:t>[16]</w:t>
              </w:r>
            </w:hyperlink>
            <w:r>
              <w:rPr>
                <w:rFonts w:ascii="Times New Roman" w:eastAsia="Times New Roman" w:hAnsi="Times New Roman" w:cs="Times New Roman"/>
                <w:sz w:val="22"/>
                <w:szCs w:val="22"/>
              </w:rPr>
              <w:t xml:space="preserve"> Tham gia xây dựng quy hoạch tổng thể phát triển hệ thống cảng biển, quy hoạch chi tiết nhóm cảng biển, bến cảng, cầu cảng, bến phao, khu nước, vùng nước, quy hoạch chi tiết phát triển vùng đất, vùng nước cảng biển, kế hoạch phát triển cảng biển trong khu </w:t>
            </w:r>
            <w:r>
              <w:rPr>
                <w:rFonts w:ascii="Times New Roman" w:eastAsia="Times New Roman" w:hAnsi="Times New Roman" w:cs="Times New Roman"/>
                <w:sz w:val="22"/>
                <w:szCs w:val="22"/>
              </w:rPr>
              <w:t>vực quản lý và tổ chức giám sát thực hiện sau khi được cơ quan nhà nước có thẩm quyền phê duyệt.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Tổ chức thực hiện quy định về quản lý hoạt động hàng hải tại cảng biển và khu vực quản lý; kiểm tra, giám sát luồng, hệ thống báo hiệu hàng hải; kiểm tra ho</w:t>
            </w:r>
            <w:r>
              <w:rPr>
                <w:rFonts w:ascii="Times New Roman" w:eastAsia="Times New Roman" w:hAnsi="Times New Roman" w:cs="Times New Roman"/>
                <w:sz w:val="22"/>
                <w:szCs w:val="22"/>
              </w:rPr>
              <w:t>ạt động hàng hải của tổ chức, cá nhân tại cảng biển và khu vực quản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Cấp phép, giám sát tàu thuyền đến, rời và hoạt động tại cảng biển; không cho phép tàu thuyền đến, rời cảng khi không có đủ điều kiện cần thiết về an toàn hàng hải, an ninh hàng hải,</w:t>
            </w:r>
            <w:r>
              <w:rPr>
                <w:rFonts w:ascii="Times New Roman" w:eastAsia="Times New Roman" w:hAnsi="Times New Roman" w:cs="Times New Roman"/>
                <w:sz w:val="22"/>
                <w:szCs w:val="22"/>
              </w:rPr>
              <w:t xml:space="preserve"> lao động hàng hải và phòng ngừa ô nhiễm môi trường.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Chủ trì điều phối hoạt động giao thông hàng hải tại cảng biển và khu vực quản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Thực hiện quyết định bắt giữ tàu biển của cơ quan nhà nước có thẩm quyền.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6. Tạm giữ tàu biển quy định tại Điều 114</w:t>
            </w:r>
            <w:r>
              <w:rPr>
                <w:rFonts w:ascii="Times New Roman" w:eastAsia="Times New Roman" w:hAnsi="Times New Roman" w:cs="Times New Roman"/>
                <w:sz w:val="22"/>
                <w:szCs w:val="22"/>
              </w:rPr>
              <w:t xml:space="preserve"> của Bộ luật này.</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Chủ trì tổ chức tìm kiếm, cứu người gặp nạn trong vùng nước cảng biển; huy động người và các phương tiện cần thiết để thực hiện việc tìm kiếm, cứu nạn hoặc xử lý sự cố ô nhiễm môi trường.</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Tổ chức thực hiện việc đăng ký tàu biển, đăn</w:t>
            </w:r>
            <w:r>
              <w:rPr>
                <w:rFonts w:ascii="Times New Roman" w:eastAsia="Times New Roman" w:hAnsi="Times New Roman" w:cs="Times New Roman"/>
                <w:sz w:val="22"/>
                <w:szCs w:val="22"/>
              </w:rPr>
              <w:t>g ký thuyền viên khi được cơ quan có thẩm quyền giao; thu, quản lý, sử dụng các loại phí, lệ phí cảng biển theo quy định của pháp luật.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Tổ chức thực hiện thanh tra hàng hải, điều tra, xử lý theo thẩm quyền các tai nạn hàng hải tại cảng biển và khu vực q</w:t>
            </w:r>
            <w:r>
              <w:rPr>
                <w:rFonts w:ascii="Times New Roman" w:eastAsia="Times New Roman" w:hAnsi="Times New Roman" w:cs="Times New Roman"/>
                <w:sz w:val="22"/>
                <w:szCs w:val="22"/>
              </w:rPr>
              <w:t>uản lý.</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Chủ trì, điều hành việc phối hợp hoạt động giữa các cơ quan quản lý nhà nước tại cảng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Xử phạt vi phạm hành chính trong lĩnh vực hàng hải theo thẩm quyền.</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72. Nhiệm vụ, quyền hạn của Cảng vụ đường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Quy định nơi neo đậu cho phương tiện, tàu biển trong vùng nước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hyperlink w:anchor="_79dy5uqperg1">
              <w:r>
                <w:rPr>
                  <w:rFonts w:ascii="Times New Roman" w:eastAsia="Times New Roman" w:hAnsi="Times New Roman" w:cs="Times New Roman"/>
                  <w:color w:val="0000FF"/>
                  <w:sz w:val="22"/>
                  <w:szCs w:val="22"/>
                  <w:u w:val="single"/>
                </w:rPr>
                <w:t>[89]</w:t>
              </w:r>
            </w:hyperlink>
            <w:r>
              <w:rPr>
                <w:rFonts w:ascii="Times New Roman" w:eastAsia="Times New Roman" w:hAnsi="Times New Roman" w:cs="Times New Roman"/>
                <w:sz w:val="22"/>
                <w:szCs w:val="22"/>
              </w:rPr>
              <w:t xml:space="preserve"> Kiểm tra việc thực hiện quy định của pháp luật về an toàn, an ninh và bảo vệ môi trường của phương tiện, tàu biển; kiểm tra</w:t>
            </w:r>
            <w:r>
              <w:rPr>
                <w:rFonts w:ascii="Times New Roman" w:eastAsia="Times New Roman" w:hAnsi="Times New Roman" w:cs="Times New Roman"/>
                <w:sz w:val="22"/>
                <w:szCs w:val="22"/>
              </w:rPr>
              <w:t xml:space="preserve"> giấy chứng nhận khả năng chuyên môn, chứng chỉ chuyên môn của thuyền viên và người lái phương tiện; cấp phép cho phương tiện, tàu biển ra, vào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w:t>
            </w:r>
            <w:hyperlink w:anchor="_l1apnaghhd27">
              <w:r>
                <w:rPr>
                  <w:rFonts w:ascii="Times New Roman" w:eastAsia="Times New Roman" w:hAnsi="Times New Roman" w:cs="Times New Roman"/>
                  <w:color w:val="0000FF"/>
                  <w:sz w:val="22"/>
                  <w:szCs w:val="22"/>
                  <w:u w:val="single"/>
                </w:rPr>
                <w:t>[90]</w:t>
              </w:r>
            </w:hyperlink>
            <w:r>
              <w:rPr>
                <w:rFonts w:ascii="Times New Roman" w:eastAsia="Times New Roman" w:hAnsi="Times New Roman" w:cs="Times New Roman"/>
                <w:sz w:val="22"/>
                <w:szCs w:val="22"/>
              </w:rPr>
              <w:t xml:space="preserve"> Không cho phương tiện, tàu biển ra, vào cảng,</w:t>
            </w:r>
            <w:r>
              <w:rPr>
                <w:rFonts w:ascii="Times New Roman" w:eastAsia="Times New Roman" w:hAnsi="Times New Roman" w:cs="Times New Roman"/>
                <w:sz w:val="22"/>
                <w:szCs w:val="22"/>
              </w:rPr>
              <w:t xml:space="preserve"> bến thủy nội địa khi cảng, bến hoặc phương tiện, tàu biển không bảo đảm điều kiện an toàn, an ninh và bảo vệ môi trường hoặc cảng, bến không đủ điều kiện hoạt động theo quy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w:t>
            </w:r>
            <w:hyperlink w:anchor="_gnh2pspwlx9p">
              <w:r>
                <w:rPr>
                  <w:rFonts w:ascii="Times New Roman" w:eastAsia="Times New Roman" w:hAnsi="Times New Roman" w:cs="Times New Roman"/>
                  <w:color w:val="0000FF"/>
                  <w:sz w:val="22"/>
                  <w:szCs w:val="22"/>
                  <w:u w:val="single"/>
                </w:rPr>
                <w:t>[91]</w:t>
              </w:r>
            </w:hyperlink>
            <w:r>
              <w:rPr>
                <w:rFonts w:ascii="Times New Roman" w:eastAsia="Times New Roman" w:hAnsi="Times New Roman" w:cs="Times New Roman"/>
                <w:sz w:val="22"/>
                <w:szCs w:val="22"/>
              </w:rPr>
              <w:t xml:space="preserve"> Thực hiện công tác </w:t>
            </w:r>
            <w:r>
              <w:rPr>
                <w:rFonts w:ascii="Times New Roman" w:eastAsia="Times New Roman" w:hAnsi="Times New Roman" w:cs="Times New Roman"/>
                <w:sz w:val="22"/>
                <w:szCs w:val="22"/>
              </w:rPr>
              <w:t xml:space="preserve">quản lý luồng, tuyến theo phân công của Bộ trưởng Bộ Giao thông vận tải; thông </w:t>
            </w:r>
            <w:r>
              <w:rPr>
                <w:rFonts w:ascii="Times New Roman" w:eastAsia="Times New Roman" w:hAnsi="Times New Roman" w:cs="Times New Roman"/>
                <w:sz w:val="22"/>
                <w:szCs w:val="22"/>
              </w:rPr>
              <w:lastRenderedPageBreak/>
              <w:t>báo hiện trạng của luồng, tuyến cho phương tiện, tàu biển.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Kiểm tra điều kiện an toàn đối với cầu tàu, bến, luồng, báo hiệu và các công trình khác có liên quan trong phạm vi </w:t>
            </w:r>
            <w:r>
              <w:rPr>
                <w:rFonts w:ascii="Times New Roman" w:eastAsia="Times New Roman" w:hAnsi="Times New Roman" w:cs="Times New Roman"/>
                <w:sz w:val="22"/>
                <w:szCs w:val="22"/>
              </w:rPr>
              <w:t>cảng, bến thủy nội địa; khi phát hiện có dấu hiệu mất an toàn phải thông báo cho tổ chức, cá nhân có trách nhiệm xử lý kịp thời.</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Giám sát việc khai thác, sử dụng cầu tàu, bến bảo đảm an toàn; yêu cầu tổ chức, cá nhân khai thác cảng, bến thủy nội địa tạm</w:t>
            </w:r>
            <w:r>
              <w:rPr>
                <w:rFonts w:ascii="Times New Roman" w:eastAsia="Times New Roman" w:hAnsi="Times New Roman" w:cs="Times New Roman"/>
                <w:sz w:val="22"/>
                <w:szCs w:val="22"/>
              </w:rPr>
              <w:t xml:space="preserve"> ngừng khai thác cầu tàu, bến khi xét thấy có ảnh hưởng đến an toàn cho người, phương tiện hoặc công trình.</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Tổ chức tìm kiếm, cứu người, hàng hóa, phương tiện, tàu biển bị nạn trong vùng nước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Huy động phương tiện, thiết bị, nh</w:t>
            </w:r>
            <w:r>
              <w:rPr>
                <w:rFonts w:ascii="Times New Roman" w:eastAsia="Times New Roman" w:hAnsi="Times New Roman" w:cs="Times New Roman"/>
                <w:sz w:val="22"/>
                <w:szCs w:val="22"/>
              </w:rPr>
              <w:t>ân lực trong khu vực cảng, bến thủy nội địa để tham gia cứu người, hàng hóa, phương tiện, tàu biển trong trường hợp khẩn cấp và xử lý ô nhiễm môi trường trong phạm vi cảng, bến thủy nội địa.</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Tham gia lập biên bản, kết luận nguyên nhân tai nạn, sự cố xảy</w:t>
            </w:r>
            <w:r>
              <w:rPr>
                <w:rFonts w:ascii="Times New Roman" w:eastAsia="Times New Roman" w:hAnsi="Times New Roman" w:cs="Times New Roman"/>
                <w:sz w:val="22"/>
                <w:szCs w:val="22"/>
              </w:rPr>
              <w:t xml:space="preserve"> ra trong khu vực cảng, bến thủy nội địa; yêu cầu các bên liên quan khắc phục hậu quả tai nạn.</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Xử phạt vi phạm hành chính; lưu giữ phương tiện; thu phí, lệ phí theo quy định của pháp luật.</w:t>
            </w:r>
          </w:p>
          <w:p w:rsidR="00C56484" w:rsidRDefault="001F467D">
            <w:pPr>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Chủ trì phối hợp hoạt động với các cơ quan quản lý nhà nước</w:t>
            </w:r>
            <w:r>
              <w:rPr>
                <w:rFonts w:ascii="Times New Roman" w:eastAsia="Times New Roman" w:hAnsi="Times New Roman" w:cs="Times New Roman"/>
                <w:sz w:val="22"/>
                <w:szCs w:val="22"/>
              </w:rPr>
              <w:t xml:space="preserve"> khác tại </w:t>
            </w:r>
            <w:r>
              <w:rPr>
                <w:rFonts w:ascii="Times New Roman" w:eastAsia="Times New Roman" w:hAnsi="Times New Roman" w:cs="Times New Roman"/>
                <w:sz w:val="22"/>
                <w:szCs w:val="22"/>
              </w:rPr>
              <w:lastRenderedPageBreak/>
              <w:t>cảng, bến thủy nội địa có tiếp nhận phương tiện, tàu biển nước ngoài.</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95. Nguyên tắc đối với tàu quân sự nước ngoài đến Việt Nam</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quân sự nước ngoài đến Việt Nam phải được phép của các cơ quan quản lý nhà nước có thẩm quyền theo quy định.</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Tàu quân sự nước ngoài đến Việt Nam phải tôn trọng, tuân thủ các quy định của pháp luật Việt Nam, trừ trường hợp có thỏa thuận khác giữa </w:t>
            </w:r>
            <w:r>
              <w:rPr>
                <w:rFonts w:ascii="Times New Roman" w:eastAsia="Times New Roman" w:hAnsi="Times New Roman" w:cs="Times New Roman"/>
                <w:sz w:val="22"/>
                <w:szCs w:val="22"/>
              </w:rPr>
              <w:t>quốc gia tàu mang cờ và các cơ quan quản lý nhà nước có thẩm quyền của Việt Nam qua đường ngoại giao trước khi tàu đến Việt Nam.</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Chương trình hoạt động của tàu và các thành viên trên tàu phải thực hiện theo kế hoạch đã thỏa thuận; trường hợp có sự thay </w:t>
            </w:r>
            <w:r>
              <w:rPr>
                <w:rFonts w:ascii="Times New Roman" w:eastAsia="Times New Roman" w:hAnsi="Times New Roman" w:cs="Times New Roman"/>
                <w:sz w:val="22"/>
                <w:szCs w:val="22"/>
              </w:rPr>
              <w:t>đổi, phát sinh phải được phép của các cơ quan có thẩm quyền của Việt Nam.</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Khi tàu quân sự nước ngoài đến lãnh hải Việt Nam để đến cảng biển phải thực hiện các quy định sau đây:</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w:t>
            </w:r>
            <w:r>
              <w:rPr>
                <w:rFonts w:ascii="Times New Roman" w:eastAsia="Times New Roman" w:hAnsi="Times New Roman" w:cs="Times New Roman"/>
                <w:sz w:val="22"/>
                <w:szCs w:val="22"/>
                <w:highlight w:val="white"/>
              </w:rPr>
              <w:t xml:space="preserve">Tàu ngầm và các phương tiện đi ngầm khác phải hoạt động ở trạng thái nổi trên mặt nước và phải treo Quốc kỳ của nước </w:t>
            </w:r>
            <w:r>
              <w:rPr>
                <w:rFonts w:ascii="Times New Roman" w:eastAsia="Times New Roman" w:hAnsi="Times New Roman" w:cs="Times New Roman"/>
                <w:sz w:val="22"/>
                <w:szCs w:val="22"/>
              </w:rPr>
              <w:t>Cộng hòa xã hội chủ nghĩa Việt Nam ở vị trí ngang bằng với quốc kỳ của quốc gia tàu mang cờ</w:t>
            </w:r>
            <w:r>
              <w:rPr>
                <w:rFonts w:ascii="Times New Roman" w:eastAsia="Times New Roman" w:hAnsi="Times New Roman" w:cs="Times New Roman"/>
                <w:sz w:val="22"/>
                <w:szCs w:val="22"/>
                <w:highlight w:val="white"/>
              </w:rPr>
              <w:t>, trừ trường hợp được phép của Chính phủ Việt Na</w:t>
            </w:r>
            <w:r>
              <w:rPr>
                <w:rFonts w:ascii="Times New Roman" w:eastAsia="Times New Roman" w:hAnsi="Times New Roman" w:cs="Times New Roman"/>
                <w:sz w:val="22"/>
                <w:szCs w:val="22"/>
                <w:highlight w:val="white"/>
              </w:rPr>
              <w:t>m hoặc theo thỏa thuận giữa Chính phủ Việt Nam và chính phủ của quốc gia tàu mang cờ</w:t>
            </w:r>
            <w:r>
              <w:rPr>
                <w:rFonts w:ascii="Times New Roman" w:eastAsia="Times New Roman" w:hAnsi="Times New Roman" w:cs="Times New Roman"/>
                <w:sz w:val="22"/>
                <w:szCs w:val="22"/>
              </w:rPr>
              <w: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Bên ngoài thân tàu phải ghi rõ số hiệu, tên tàu;</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Đưa toàn bộ vũ khí về tư thế quy không hoặc ở trạng thái bảo quản;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Dừng lại ở vùng đón trả hoa tiêu để làm thủ t</w:t>
            </w:r>
            <w:r>
              <w:rPr>
                <w:rFonts w:ascii="Times New Roman" w:eastAsia="Times New Roman" w:hAnsi="Times New Roman" w:cs="Times New Roman"/>
                <w:sz w:val="22"/>
                <w:szCs w:val="22"/>
              </w:rPr>
              <w:t>ục nhập cảnh và theo hướng dẫn của cảng vụ, hoa tiêu Việt Nam;</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đ) Chỉ được sử dụng các thiết bị cần thiết bảo đảm an toàn hàng hải và tần số liên lạc đã đăng ký;</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 Đến đúng cảng biển theo tuyến đường và hành lang quy định.</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5. Tàu quân sự nước ngoài đến Vi</w:t>
            </w:r>
            <w:r>
              <w:rPr>
                <w:rFonts w:ascii="Times New Roman" w:eastAsia="Times New Roman" w:hAnsi="Times New Roman" w:cs="Times New Roman"/>
                <w:sz w:val="22"/>
                <w:szCs w:val="22"/>
              </w:rPr>
              <w:t>ệt Nam muốn di chuyển từ cảng biển này sang cảng biển khác của Việt Nam phải được sự chấp thuận của cơ quan có thẩm quyền của Việt Nam.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do nội dung đã được nghiên cứu, chuyển lên Điều nguyên tắc hoạt động.</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98. Nguyên tắc tàu thuyền rời cảng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thuyền rời cảng biển sau khi đã hoàn thành thủ tục theo quy định.</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thuyền không được rời cảng trong các trường hợp sau đây:</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Không có đủ các điều kiện về an toàn hàng hải, an ninh hàng hải, lao độ</w:t>
            </w:r>
            <w:r>
              <w:rPr>
                <w:rFonts w:ascii="Times New Roman" w:eastAsia="Times New Roman" w:hAnsi="Times New Roman" w:cs="Times New Roman"/>
                <w:sz w:val="22"/>
                <w:szCs w:val="22"/>
              </w:rPr>
              <w:t>ng hàng hải và phòng ngừa ô nhiễm môi trường theo quy định;</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Chưa thanh toán xong các khoản phí, lệ phí hàng hải trong thời hạn quy định;</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Phát hiện có nguy cơ khác đe dọa sự an toàn của tàu thuyền, người, hàng hóa ở trên tàu thuyền và môi trường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Đã có lệnh bắt giữ, tạm giữ tàu thuyền theo quyết định của Tòa án hoặc cơ quan có thẩm quyền theo quy định của pháp luật.</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Trường hợp không cho tàu thuyền rời cảng biển quy định tại các điểm a, b và c khoản 2 Điều này, Giám đốc Cảng vụ hàng hải hoặc tổ chức, cá nhân có thẩm quyền phải thông báo cho thuyền trưởng và các cơ quan liên quan biết lý do và phải làm thủ tục cho tà</w:t>
            </w:r>
            <w:r>
              <w:rPr>
                <w:rFonts w:ascii="Times New Roman" w:eastAsia="Times New Roman" w:hAnsi="Times New Roman" w:cs="Times New Roman"/>
                <w:sz w:val="22"/>
                <w:szCs w:val="22"/>
              </w:rPr>
              <w:t>u thuyền rời cảng biển ngay khi lý do nêu trên không còn.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99. Thẩm quyền, trình tự, thủ tục cho tàu thuyền đến, rời cảng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Chính phủ quy định chi tiết thẩm quyền và trình tự, thủ tục cho tàu thuyền đến, rời cảng biển và tàu thuyền quân sự nước </w:t>
            </w:r>
            <w:r>
              <w:rPr>
                <w:rFonts w:ascii="Times New Roman" w:eastAsia="Times New Roman" w:hAnsi="Times New Roman" w:cs="Times New Roman"/>
                <w:sz w:val="22"/>
                <w:szCs w:val="22"/>
              </w:rPr>
              <w:t>ngoài đến Việt Nam.</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do nội dung quy định được tích hợp vào Điều "Thủ tục tàu thuyền đến, rời cảng biển, cảng, bến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96. Thời hạn làm thủ tục tàu thuyền đến, rời cảng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Chậm nhất là 02 giờ kể từ khi tàu thuyền đã vào neo đậu tại cầu cảng hoặc dự kiến rời cảng, người có trách nhiệm phải làm thủ tục cho tàu thuyền đến </w:t>
            </w:r>
            <w:r>
              <w:rPr>
                <w:rFonts w:ascii="Times New Roman" w:eastAsia="Times New Roman" w:hAnsi="Times New Roman" w:cs="Times New Roman"/>
                <w:sz w:val="22"/>
                <w:szCs w:val="22"/>
              </w:rPr>
              <w:lastRenderedPageBreak/>
              <w:t>hoặc rời cảng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Chậm nhất là 01 giờ kể từ khi người làm thủ tục đã nộp, xuất trình đủ các giấy tờ</w:t>
            </w:r>
            <w:r>
              <w:rPr>
                <w:rFonts w:ascii="Times New Roman" w:eastAsia="Times New Roman" w:hAnsi="Times New Roman" w:cs="Times New Roman"/>
                <w:sz w:val="22"/>
                <w:szCs w:val="22"/>
              </w:rPr>
              <w:t xml:space="preserve"> theo quy định thì Cảng vụ hàng hải phải quyết định việc cho tàu thuyền đến, rời cảng biển.</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Tàu thuyền đã làm thủ tục nhập cảnh ở một cảng biển của Việt Nam sau đó đến cảng biển khác được miễn làm thủ tục nhập cảnh. Cảng vụ hàng hải nơi tàu thuyền đến c</w:t>
            </w:r>
            <w:r>
              <w:rPr>
                <w:rFonts w:ascii="Times New Roman" w:eastAsia="Times New Roman" w:hAnsi="Times New Roman" w:cs="Times New Roman"/>
                <w:sz w:val="22"/>
                <w:szCs w:val="22"/>
              </w:rPr>
              <w:t>ăn cứ Giấy phép rời cảng do Cảng vụ hàng hải nơi tàu thuyền rời cảng trước đó cấp để quyết định cho tàu thuyền đến hoạt động tại cảng; các cơ quan quản lý nhà nước chuyên ngành khác căn cứ hồ sơ chuyển cảng (nếu có) do cơ quan có liên quan nơi tàu thuyền r</w:t>
            </w:r>
            <w:r>
              <w:rPr>
                <w:rFonts w:ascii="Times New Roman" w:eastAsia="Times New Roman" w:hAnsi="Times New Roman" w:cs="Times New Roman"/>
                <w:sz w:val="22"/>
                <w:szCs w:val="22"/>
              </w:rPr>
              <w:t>ời cảng trước đó cung cấp để thực hiện nghiệp vụ quản lý của mình theo quy định của pháp luật.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Điều 70. Hoạt động của phương tiện, tàu biển tại cảng, bến thuỷ nội địa</w:t>
            </w:r>
          </w:p>
          <w:p w:rsidR="00C56484" w:rsidRDefault="001F467D">
            <w:pPr>
              <w:widowControl w:val="0"/>
              <w:ind w:left="122" w:right="110"/>
              <w:jc w:val="both"/>
              <w:rPr>
                <w:rFonts w:ascii="Times New Roman" w:eastAsia="Times New Roman" w:hAnsi="Times New Roman" w:cs="Times New Roman"/>
                <w:sz w:val="22"/>
                <w:szCs w:val="22"/>
              </w:rPr>
            </w:pPr>
            <w:bookmarkStart w:id="295" w:name="xwmber2gc3hn" w:colFirst="0" w:colLast="0"/>
            <w:bookmarkEnd w:id="295"/>
            <w:r>
              <w:rPr>
                <w:rFonts w:ascii="Times New Roman" w:eastAsia="Times New Roman" w:hAnsi="Times New Roman" w:cs="Times New Roman"/>
                <w:sz w:val="22"/>
                <w:szCs w:val="22"/>
              </w:rPr>
              <w:t xml:space="preserve">1. Thuyền trưởng, người lái phương tiện chỉ được đưa phương tiện, tàu </w:t>
            </w:r>
            <w:r>
              <w:rPr>
                <w:rFonts w:ascii="Times New Roman" w:eastAsia="Times New Roman" w:hAnsi="Times New Roman" w:cs="Times New Roman"/>
                <w:sz w:val="22"/>
                <w:szCs w:val="22"/>
              </w:rPr>
              <w:lastRenderedPageBreak/>
              <w:t>biển vào những cảng, bến thuỷ nội địa được phép hoạt động; khi ra, vào, neo đậu tại cảng, bến thuỷ nội địa phải thực hiện đầy đủ thủ tục theo quy định của Bộ trưởng Bộ Giao thông vận tải</w:t>
            </w:r>
            <w:r>
              <w:rPr>
                <w:rFonts w:ascii="Times New Roman" w:eastAsia="Times New Roman" w:hAnsi="Times New Roman" w:cs="Times New Roman"/>
                <w:sz w:val="22"/>
                <w:szCs w:val="22"/>
              </w:rPr>
              <w:t>.</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Thuyền viên, người lái phương tiện của phương tiện, tàu biển hoạt động trong phạm vi cảng, bến thuỷ nội địa phải chấp hành các quy định pháp luật và nội quy của cảng, bến thuỷ nội địa đó.</w:t>
            </w:r>
          </w:p>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do nội dung quy định được tích hợp vào Điều "Thủ tục tàu thuyền đến, rời cảng biển, cảng, bến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Điều 97. Quy định miễn, giảm thủ tục đến, rời cảng biển đối với các trường hợp đặc biệt</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Tàu công vụ đang thực hiện nhiệm vụ, tàu đón, tr</w:t>
            </w:r>
            <w:r>
              <w:rPr>
                <w:rFonts w:ascii="Times New Roman" w:eastAsia="Times New Roman" w:hAnsi="Times New Roman" w:cs="Times New Roman"/>
                <w:sz w:val="22"/>
                <w:szCs w:val="22"/>
              </w:rPr>
              <w:t>ả hoa tiêu, tàu chuyên dùng thực hiện hoạt động tìm kiếm, cứu nạn, bảo đảm an toàn hàng hải, phòng chống cháy, nổ, phòng chống tràn dầu hoặc thực hiện các nhiệm vụ khẩn cấp khác được miễn thực hiện các thủ tục đến, rời cảng theo quy định nhưng thuyền trưởn</w:t>
            </w:r>
            <w:r>
              <w:rPr>
                <w:rFonts w:ascii="Times New Roman" w:eastAsia="Times New Roman" w:hAnsi="Times New Roman" w:cs="Times New Roman"/>
                <w:sz w:val="22"/>
                <w:szCs w:val="22"/>
              </w:rPr>
              <w:t>g của tàu thuyền phải thông báo cho Cảng vụ hàng hải biết bằng văn bản hoặc bằng hình thức, phương tiện thông tin phù hợp khác.</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Tàu thuyền đến cảng để chuyển giao người, tài sản, tàu thuyền cứu được trên biển và chỉ lưu lại cảng biển trong khoảng thời gian không quá 12 giờ được làm thủ tục đến, rời cảng một lần.</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7" w:right="8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Bãi bỏ do nội dung quy định được tích hợp vào Điều "Thủ tục tàu t</w:t>
            </w:r>
            <w:r>
              <w:rPr>
                <w:rFonts w:ascii="Times New Roman" w:eastAsia="Times New Roman" w:hAnsi="Times New Roman" w:cs="Times New Roman"/>
                <w:sz w:val="22"/>
                <w:szCs w:val="22"/>
              </w:rPr>
              <w:t>huyền đến, rời cảng biển, cảng, bến thủy nội địa".</w:t>
            </w: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93. Phối hợp hoạt động quản lý nhà nước tại cảng biển</w:t>
            </w:r>
          </w:p>
          <w:p w:rsidR="00C56484" w:rsidRDefault="001F467D">
            <w:pPr>
              <w:widowControl w:val="0"/>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Các cơ quan quản lý nhà nước về hàng hải, an ninh, kiểm dịch, hải quan, thuế, văn hóa, thể thao và du lịch, phòng chống cháy, nổ, bảo vệ môi t</w:t>
            </w:r>
            <w:r>
              <w:rPr>
                <w:rFonts w:ascii="Times New Roman" w:eastAsia="Times New Roman" w:hAnsi="Times New Roman" w:cs="Times New Roman"/>
                <w:sz w:val="22"/>
                <w:szCs w:val="22"/>
              </w:rPr>
              <w:t xml:space="preserve">rường và các cơ quan quản lý nhà nước khác thực hiện </w:t>
            </w:r>
            <w:r>
              <w:rPr>
                <w:rFonts w:ascii="Times New Roman" w:eastAsia="Times New Roman" w:hAnsi="Times New Roman" w:cs="Times New Roman"/>
                <w:sz w:val="22"/>
                <w:szCs w:val="22"/>
              </w:rPr>
              <w:lastRenderedPageBreak/>
              <w:t xml:space="preserve">nhiệm vụ, quyền hạn tại cảng biển theo quy định của pháp luật. Trong phạm vi nhiệm vụ, quyền hạn của mình, các cơ quan này có trách nhiệm phối hợp hoạt động và chịu sự điều hành trong việc phối hợp hoạt </w:t>
            </w:r>
            <w:r>
              <w:rPr>
                <w:rFonts w:ascii="Times New Roman" w:eastAsia="Times New Roman" w:hAnsi="Times New Roman" w:cs="Times New Roman"/>
                <w:sz w:val="22"/>
                <w:szCs w:val="22"/>
              </w:rPr>
              <w:t>động của Giám đốc Cảng vụ hàng hải.</w:t>
            </w:r>
          </w:p>
          <w:p w:rsidR="00C56484" w:rsidRDefault="001F467D">
            <w:pPr>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cơ quan quản lý nhà nước hoạt động thường xuyên tại cảng biển được đặt trụ sở làm việc trong cảng. Doanh nghiệp cảng có trách nhiệm tạo điều kiện thuận lợi cho các cơ quan này thực hiện nhiệm vụ, quyền hạn của mìn</w:t>
            </w:r>
            <w:r>
              <w:rPr>
                <w:rFonts w:ascii="Times New Roman" w:eastAsia="Times New Roman" w:hAnsi="Times New Roman" w:cs="Times New Roman"/>
                <w:sz w:val="22"/>
                <w:szCs w:val="22"/>
              </w:rPr>
              <w:t>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316. Hoạt động phối hợp quản lý nhà nước tại cảng biển, cảng thuỷ nội địa, bến thuỷ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Cảng vụ hàng hải và các cơ quan khác tại cảng biển, cảng thuỷ nội địa, bến thuỷ nội địa thực hiện các hoạt động nghiệp vụ và phối hợp giải </w:t>
            </w:r>
            <w:r>
              <w:rPr>
                <w:rFonts w:ascii="Times New Roman" w:eastAsia="Times New Roman" w:hAnsi="Times New Roman" w:cs="Times New Roman"/>
                <w:sz w:val="22"/>
                <w:szCs w:val="22"/>
              </w:rPr>
              <w:lastRenderedPageBreak/>
              <w:t xml:space="preserve">quyết các vấn đề phát sinh, trong phạm vi nhiệm vụ, quyền hạn của mình, bảo đảm an toàn, an ninh, chất lượng dịch </w:t>
            </w:r>
            <w:r>
              <w:rPr>
                <w:rFonts w:ascii="Times New Roman" w:eastAsia="Times New Roman" w:hAnsi="Times New Roman" w:cs="Times New Roman"/>
                <w:sz w:val="22"/>
                <w:szCs w:val="22"/>
              </w:rPr>
              <w:t>vụ và hoạt động bình thường của cảng biển, cảng thuỷ nội địa, bến thuỷ nội địa.</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Cảng vụ hàng hải chủ trì, phối hợp hoạt động của các cơ quan quản lý nhà nước tại cảng biển, cảng thuỷ nội địa, bến thuỷ nội địa; chủ trì các cuộc họp liên ngành giữa các cơ</w:t>
            </w:r>
            <w:r>
              <w:rPr>
                <w:rFonts w:ascii="Times New Roman" w:eastAsia="Times New Roman" w:hAnsi="Times New Roman" w:cs="Times New Roman"/>
                <w:sz w:val="22"/>
                <w:szCs w:val="22"/>
              </w:rPr>
              <w:t xml:space="preserve"> quan quản lý nhà nước và các tổ chức hoạt động tại cảng biển, cảng thuỷ nội địa, bến thuỷ nội địa.</w:t>
            </w:r>
          </w:p>
          <w:p w:rsidR="00C56484" w:rsidRDefault="00C56484">
            <w:pPr>
              <w:tabs>
                <w:tab w:val="left" w:pos="2944"/>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center"/>
              <w:rPr>
                <w:rFonts w:ascii="Times New Roman" w:eastAsia="Times New Roman" w:hAnsi="Times New Roman" w:cs="Times New Roman"/>
                <w:sz w:val="22"/>
                <w:szCs w:val="22"/>
              </w:rPr>
            </w:pPr>
            <w:bookmarkStart w:id="296" w:name="agsz7l99rjlv" w:colFirst="0" w:colLast="0"/>
            <w:bookmarkEnd w:id="296"/>
            <w:r>
              <w:rPr>
                <w:rFonts w:ascii="Times New Roman" w:eastAsia="Times New Roman" w:hAnsi="Times New Roman" w:cs="Times New Roman"/>
                <w:b/>
                <w:bCs/>
                <w:sz w:val="22"/>
                <w:szCs w:val="22"/>
              </w:rPr>
              <w:lastRenderedPageBreak/>
              <w:t>Chương XX</w:t>
            </w:r>
          </w:p>
          <w:p w:rsidR="00C56484" w:rsidRDefault="001F467D">
            <w:pPr>
              <w:tabs>
                <w:tab w:val="left" w:pos="2944"/>
              </w:tabs>
              <w:ind w:left="76" w:right="128"/>
              <w:jc w:val="both"/>
              <w:rPr>
                <w:rFonts w:ascii="Times New Roman" w:eastAsia="Times New Roman" w:hAnsi="Times New Roman" w:cs="Times New Roman"/>
                <w:b/>
                <w:bCs/>
                <w:sz w:val="22"/>
                <w:szCs w:val="22"/>
              </w:rPr>
            </w:pPr>
            <w:bookmarkStart w:id="297" w:name="w07j4k98vaha" w:colFirst="0" w:colLast="0"/>
            <w:bookmarkStart w:id="298" w:name="_wj0wmywyrv02" w:colFirst="0" w:colLast="0"/>
            <w:bookmarkEnd w:id="297"/>
            <w:bookmarkEnd w:id="298"/>
            <w:r>
              <w:rPr>
                <w:rFonts w:ascii="Times New Roman" w:eastAsia="Times New Roman" w:hAnsi="Times New Roman" w:cs="Times New Roman"/>
                <w:b/>
                <w:bCs/>
                <w:sz w:val="22"/>
                <w:szCs w:val="22"/>
              </w:rPr>
              <w:t>ĐIỀU KHOẢN THI HÀNH</w:t>
            </w:r>
            <w:hyperlink w:anchor="_9xjaw5q2b39x">
              <w:r>
                <w:rPr>
                  <w:rFonts w:ascii="Times New Roman" w:eastAsia="Times New Roman" w:hAnsi="Times New Roman" w:cs="Times New Roman"/>
                  <w:color w:val="0000FF"/>
                  <w:sz w:val="22"/>
                  <w:szCs w:val="22"/>
                  <w:u w:val="single"/>
                </w:rPr>
                <w:t>[20]</w:t>
              </w:r>
            </w:hyperlink>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122" w:right="11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Chương IX</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KHOẢN THI HÀNH</w:t>
            </w:r>
            <w:hyperlink w:anchor="_mdudd8gbnle2">
              <w:r>
                <w:rPr>
                  <w:rFonts w:ascii="Times New Roman" w:eastAsia="Times New Roman" w:hAnsi="Times New Roman" w:cs="Times New Roman"/>
                  <w:color w:val="0000FF"/>
                  <w:sz w:val="22"/>
                  <w:szCs w:val="22"/>
                  <w:u w:val="single"/>
                </w:rPr>
                <w:t>[110]</w:t>
              </w:r>
            </w:hyperlink>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CHƯƠNG XXII</w:t>
            </w:r>
          </w:p>
          <w:p w:rsidR="00C56484" w:rsidRDefault="001F467D">
            <w:pPr>
              <w:tabs>
                <w:tab w:val="left" w:pos="2944"/>
              </w:tabs>
              <w:ind w:left="48" w:right="109"/>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KHOẢN THI HÀNH</w:t>
            </w:r>
          </w:p>
          <w:p w:rsidR="00C56484" w:rsidRDefault="00C56484">
            <w:pPr>
              <w:tabs>
                <w:tab w:val="left" w:pos="2944"/>
              </w:tabs>
              <w:ind w:left="48" w:right="109"/>
              <w:jc w:val="center"/>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tabs>
                <w:tab w:val="left" w:pos="2944"/>
              </w:tabs>
              <w:ind w:left="76" w:right="128"/>
              <w:jc w:val="both"/>
              <w:rPr>
                <w:rFonts w:ascii="Times New Roman" w:eastAsia="Times New Roman" w:hAnsi="Times New Roman" w:cs="Times New Roman"/>
                <w:sz w:val="22"/>
                <w:szCs w:val="22"/>
              </w:rPr>
            </w:pPr>
            <w:bookmarkStart w:id="299" w:name="eiptb6yft7nn" w:colFirst="0" w:colLast="0"/>
            <w:bookmarkEnd w:id="299"/>
            <w:r>
              <w:rPr>
                <w:rFonts w:ascii="Times New Roman" w:eastAsia="Times New Roman" w:hAnsi="Times New Roman" w:cs="Times New Roman"/>
                <w:b/>
                <w:bCs/>
                <w:sz w:val="22"/>
                <w:szCs w:val="22"/>
              </w:rPr>
              <w:t>Điều 340. Hiệu lực thi hành</w:t>
            </w:r>
          </w:p>
          <w:p w:rsidR="00C56484" w:rsidRDefault="001F467D">
            <w:pPr>
              <w:tabs>
                <w:tab w:val="left" w:pos="2944"/>
              </w:tabs>
              <w:ind w:left="76" w:right="12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Bộ luật này có hiệu lực thi hành từ ngày 01 tháng 7 năm 2017.</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2. Bộ luật Hàng hải Việt Nam năm 2005 hết hiệu lực kể từ ngày Bộ luật này có hiệu lực thi hành.</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102. Hiệu lực thi hành</w:t>
            </w:r>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Luật này có hiệu lực thi hành từ ngày 01 tháng 01 năm 2005.</w:t>
            </w:r>
          </w:p>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317. Hiệu lực thi hành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Bộ luật này có hiệu lực thi hành từ ngày 01 tháng 01 năm 2028.</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Các Bộ luật, luật sau đây hết hiệu lực kể từ ngày Bộ luật này có hiệu lực thi hành:</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Bộ luật Hàn</w:t>
            </w:r>
            <w:r>
              <w:rPr>
                <w:rFonts w:ascii="Times New Roman" w:eastAsia="Times New Roman" w:hAnsi="Times New Roman" w:cs="Times New Roman"/>
                <w:sz w:val="22"/>
                <w:szCs w:val="22"/>
              </w:rPr>
              <w:t xml:space="preserve">g hải Việt Nam số 95/2015/QH13; </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Luật Giao thông đường thủy nội địa số 23/2004/QH11, đã được sửa đổi, bổ sung một số điều theo Luật số 48/2014/QH13;</w:t>
            </w:r>
          </w:p>
          <w:p w:rsidR="00C56484" w:rsidRDefault="001F467D">
            <w:pPr>
              <w:tabs>
                <w:tab w:val="left" w:pos="2944"/>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Điều 2, Điều 4 Luật sửa đổi, bổ sung một số điều của 37 luật có liên quan đến quy hoạch số 35/2018/QH</w:t>
            </w:r>
            <w:r>
              <w:rPr>
                <w:rFonts w:ascii="Times New Roman" w:eastAsia="Times New Roman" w:hAnsi="Times New Roman" w:cs="Times New Roman"/>
                <w:sz w:val="22"/>
                <w:szCs w:val="22"/>
              </w:rPr>
              <w:t>14.</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122" w:right="110"/>
              <w:jc w:val="both"/>
              <w:rPr>
                <w:rFonts w:ascii="Times New Roman" w:eastAsia="Times New Roman" w:hAnsi="Times New Roman" w:cs="Times New Roman"/>
                <w:sz w:val="22"/>
                <w:szCs w:val="22"/>
              </w:rPr>
            </w:pPr>
            <w:bookmarkStart w:id="300" w:name="5dbkus2cmiwf" w:colFirst="0" w:colLast="0"/>
            <w:bookmarkEnd w:id="300"/>
            <w:r>
              <w:rPr>
                <w:rFonts w:ascii="Times New Roman" w:eastAsia="Times New Roman" w:hAnsi="Times New Roman" w:cs="Times New Roman"/>
                <w:b/>
                <w:bCs/>
                <w:sz w:val="22"/>
                <w:szCs w:val="22"/>
              </w:rPr>
              <w:t>Điều 101a. Áp dụng pháp luật đối với hoạt động của phương tiện ngoài phạm vi luồng và vùng nước chưa được tổ chức quản lý, khai thác giao thông vận tải</w:t>
            </w:r>
            <w:hyperlink w:anchor="_vtn1bfv7kd6o">
              <w:r>
                <w:rPr>
                  <w:rFonts w:ascii="Times New Roman" w:eastAsia="Times New Roman" w:hAnsi="Times New Roman" w:cs="Times New Roman"/>
                  <w:color w:val="0000FF"/>
                  <w:sz w:val="22"/>
                  <w:szCs w:val="22"/>
                  <w:u w:val="single"/>
                </w:rPr>
                <w:t>[111]</w:t>
              </w:r>
            </w:hyperlink>
          </w:p>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Hoạt động của phương tiện ngoài phạm vi luồng và vùng nước chưa được tổ chức quản lý, khai thác giao thông vận tải phải tuân theo quy định của Luật này về phương tiện </w:t>
            </w:r>
            <w:r>
              <w:rPr>
                <w:rFonts w:ascii="Times New Roman" w:eastAsia="Times New Roman" w:hAnsi="Times New Roman" w:cs="Times New Roman"/>
                <w:sz w:val="22"/>
                <w:szCs w:val="22"/>
              </w:rPr>
              <w:lastRenderedPageBreak/>
              <w:t>thủy nội địa; thuyền viên, người lái phương tiện; quy tắc giao thông và tín hiệu của phươ</w:t>
            </w:r>
            <w:r>
              <w:rPr>
                <w:rFonts w:ascii="Times New Roman" w:eastAsia="Times New Roman" w:hAnsi="Times New Roman" w:cs="Times New Roman"/>
                <w:sz w:val="22"/>
                <w:szCs w:val="22"/>
              </w:rPr>
              <w:t>ng tiện; vận tải đường thủy nội địa; tai nạn giao thông đường thủy nội địa và tìm kiếm, cứu nạn, cứu hộ giao thông đường thủy nội địa và quy định của pháp luật có liên quan.</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Ủy ban nhân dân cấp tỉnh có trách nhiệm tổ chức cảnh báo tại khu vực nguy hiểm đối</w:t>
            </w:r>
            <w:r>
              <w:rPr>
                <w:rFonts w:ascii="Times New Roman" w:eastAsia="Times New Roman" w:hAnsi="Times New Roman" w:cs="Times New Roman"/>
                <w:sz w:val="22"/>
                <w:szCs w:val="22"/>
              </w:rPr>
              <w:t xml:space="preserve"> với hoạt động của phương tiện ngoài phạm vi luồng và vùng nước chưa được tổ chức quản lý, khai thác giao thông vận tải.</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widowControl w:val="0"/>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tabs>
                <w:tab w:val="left" w:pos="2944"/>
              </w:tabs>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8" w:right="109"/>
              <w:jc w:val="both"/>
              <w:rPr>
                <w:rFonts w:ascii="Times New Roman" w:eastAsia="Times New Roman" w:hAnsi="Times New Roman" w:cs="Times New Roman"/>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widowControl w:val="0"/>
              <w:ind w:left="76" w:right="128"/>
              <w:jc w:val="both"/>
              <w:rPr>
                <w:rFonts w:ascii="Times New Roman" w:eastAsia="Times New Roman" w:hAnsi="Times New Roman" w:cs="Times New Roman"/>
                <w:b/>
                <w:bCs/>
                <w:sz w:val="22"/>
                <w:szCs w:val="22"/>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C56484">
            <w:pPr>
              <w:widowControl w:val="0"/>
              <w:ind w:left="122" w:right="110"/>
              <w:jc w:val="both"/>
              <w:rPr>
                <w:rFonts w:ascii="Times New Roman" w:eastAsia="Times New Roman" w:hAnsi="Times New Roman" w:cs="Times New Roman"/>
                <w:b/>
                <w:bCs/>
                <w:sz w:val="22"/>
                <w:szCs w:val="22"/>
              </w:rPr>
            </w:pP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Điều 318. Điều khoản chuyển tiếp</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Đối với dự án đầu tư xây dựng bến cảng biển đã được cơ quan có thẩm quyền chấp thuận đầu tư, cấp Giấy chứng nhận đăng ký đầu tư hoặc đã đưa vào khai thác trước ngày Bộ luật này có hiệu lực thi hành, thời hạn hoạt động của dự án được xác định theo quyết </w:t>
            </w:r>
            <w:r>
              <w:rPr>
                <w:rFonts w:ascii="Times New Roman" w:eastAsia="Times New Roman" w:hAnsi="Times New Roman" w:cs="Times New Roman"/>
                <w:sz w:val="22"/>
                <w:szCs w:val="22"/>
              </w:rPr>
              <w:t>định, giấy chứng nhận đầu tư hoặc văn bản pháp lý có giá trị tương đương đã được cấp; khi hết thời hạn hoạt động, việc chấm dứt hoạt động và xử lý dự án, tài sản thuộc kết cấu hạ tầng bến cảng biển gắn liền với đất thực hiện theo quy định của Bộ luật này.</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Đối với cảng thủy nội địa tiếp nhận tàu biển nước ngoài trước ngày Bộ luật này có hiệu lực thi hành được tiếp tục khai thác theo lộ trình chuyển đổi sang bến cảng biển. Chính phủ quy định lộ trình chuyển đổi cảng thủy nội địa tiếp nhận tàu biển nước ngo</w:t>
            </w:r>
            <w:r>
              <w:rPr>
                <w:rFonts w:ascii="Times New Roman" w:eastAsia="Times New Roman" w:hAnsi="Times New Roman" w:cs="Times New Roman"/>
                <w:sz w:val="22"/>
                <w:szCs w:val="22"/>
              </w:rPr>
              <w:t>ài sang bến cảng biển.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Chính phủ quy định lộ trình rà soát, phân loại và chuyển tuyến đường thủy quốc gia hiện do trung ương quản lý thành tuyến, luồng hàng hải hoặc chuyển giao cho Ủy ban nhân dân cấp tỉnh </w:t>
            </w:r>
            <w:r>
              <w:rPr>
                <w:rFonts w:ascii="Times New Roman" w:eastAsia="Times New Roman" w:hAnsi="Times New Roman" w:cs="Times New Roman"/>
                <w:sz w:val="22"/>
                <w:szCs w:val="22"/>
              </w:rPr>
              <w:lastRenderedPageBreak/>
              <w:t>quản lý; quy định việc bàn giao tài sản kết cấ</w:t>
            </w:r>
            <w:r>
              <w:rPr>
                <w:rFonts w:ascii="Times New Roman" w:eastAsia="Times New Roman" w:hAnsi="Times New Roman" w:cs="Times New Roman"/>
                <w:sz w:val="22"/>
                <w:szCs w:val="22"/>
              </w:rPr>
              <w:t>u hạ tầng, hồ sơ, dữ liệu, nhiệm vụ quản lý, kế hoạch bảo trì và nguồn lực thực hiện, bảo đảm hoạt động quản lý, khai thác, bảo trì được liên tục, không làm gián đoạn giao thông vận tải.</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Đối với tàu sông mang cấp đăng kiểm VR-SB đang hoạt động trên tuyế</w:t>
            </w:r>
            <w:r>
              <w:rPr>
                <w:rFonts w:ascii="Times New Roman" w:eastAsia="Times New Roman" w:hAnsi="Times New Roman" w:cs="Times New Roman"/>
                <w:sz w:val="22"/>
                <w:szCs w:val="22"/>
              </w:rPr>
              <w:t>n vận tải ven biển trước ngày Bộ luật này có hiệu lực thi hành:</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Kể từ ngày Bộ luật này có hiệu lực thi hành, không thẩm định thiết kế, không giám sát đóng mới, hoán cải và không cấp giấy chứng nhận an toàn kỹ thuật và bảo vệ môi trường cấp VR-SB đối với</w:t>
            </w:r>
            <w:r>
              <w:rPr>
                <w:rFonts w:ascii="Times New Roman" w:eastAsia="Times New Roman" w:hAnsi="Times New Roman" w:cs="Times New Roman"/>
                <w:sz w:val="22"/>
                <w:szCs w:val="22"/>
              </w:rPr>
              <w:t xml:space="preserve"> tàu sông đóng mới; trường hợp thiết kế đã được thẩm định trước ngày Bộ luật này có hiệu lực thi hành thì được tiếp tục đóng mới và đăng kiểm cấp VR-SB đến hết ngày 31 tháng 12 năm 2028;</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Chậm nhất đến ngày 31 tháng 12 năm 2033, chủ tàu phải thực hiện mộ</w:t>
            </w:r>
            <w:r>
              <w:rPr>
                <w:rFonts w:ascii="Times New Roman" w:eastAsia="Times New Roman" w:hAnsi="Times New Roman" w:cs="Times New Roman"/>
                <w:sz w:val="22"/>
                <w:szCs w:val="22"/>
              </w:rPr>
              <w:t xml:space="preserve">t trong các phương án sau đây: hoán cải, nâng cấp tàu đáp ứng quy chuẩn kỹ thuật quốc gia về tàu biển và đăng ký là tàu biển Việt Nam nếu tiếp tục hoạt động trên biển; đăng ký là tàu sông và chỉ hoạt động trên đường thủy nội địa; </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Kể từ ngày 31 tháng 12</w:t>
            </w:r>
            <w:r>
              <w:rPr>
                <w:rFonts w:ascii="Times New Roman" w:eastAsia="Times New Roman" w:hAnsi="Times New Roman" w:cs="Times New Roman"/>
                <w:sz w:val="22"/>
                <w:szCs w:val="22"/>
              </w:rPr>
              <w:t xml:space="preserve"> năm 2033, tàu sông mang cấp đăng kiểm VR-SB chưa thực hiện chuyển đổi theo quy định tại điểm b khoản này không được hoạt động trên biển.</w:t>
            </w:r>
          </w:p>
          <w:p w:rsidR="00C56484" w:rsidRDefault="001F467D">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Doanh nghiệp cung cấp dịch vụ hoa tiêu hàng hải đang hoạt động trước ngày Bộ luật này có hiệu lực được tiếp tục hoạ</w:t>
            </w:r>
            <w:r>
              <w:rPr>
                <w:rFonts w:ascii="Times New Roman" w:eastAsia="Times New Roman" w:hAnsi="Times New Roman" w:cs="Times New Roman"/>
                <w:sz w:val="22"/>
                <w:szCs w:val="22"/>
              </w:rPr>
              <w:t>t động và phải hoàn thành việc sắp xếp tổ chức, cơ cấu sở hữu, điều kiện kinh doanh theo lộ trình và phương án được cơ quan có thẩm quyền phê duyệt. Chính phủ quy định chi tiết khoản này, bảo đảm cung cấp dịch vụ hoa tiêu liên tục, an toàn và không làm giá</w:t>
            </w:r>
            <w:r>
              <w:rPr>
                <w:rFonts w:ascii="Times New Roman" w:eastAsia="Times New Roman" w:hAnsi="Times New Roman" w:cs="Times New Roman"/>
                <w:sz w:val="22"/>
                <w:szCs w:val="22"/>
              </w:rPr>
              <w:t>n đoạn hoạt động hàng hải.</w:t>
            </w:r>
          </w:p>
          <w:p w:rsidR="00C56484" w:rsidRDefault="00C56484">
            <w:pPr>
              <w:widowControl w:val="0"/>
              <w:pBdr>
                <w:top w:val="nil"/>
                <w:left w:val="nil"/>
                <w:bottom w:val="nil"/>
                <w:right w:val="nil"/>
                <w:between w:val="nil"/>
              </w:pBdr>
              <w:tabs>
                <w:tab w:val="left" w:pos="993"/>
                <w:tab w:val="left" w:pos="7005"/>
              </w:tabs>
              <w:ind w:left="48" w:right="109"/>
              <w:jc w:val="both"/>
              <w:rPr>
                <w:rFonts w:ascii="Times New Roman" w:eastAsia="Times New Roman" w:hAnsi="Times New Roman" w:cs="Times New Roman"/>
                <w:b/>
                <w:bCs/>
                <w:sz w:val="22"/>
                <w:szCs w:val="22"/>
              </w:rPr>
            </w:pP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r w:rsidR="00C56484">
        <w:tc>
          <w:tcPr>
            <w:tcW w:w="49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76" w:right="128"/>
              <w:jc w:val="both"/>
              <w:rPr>
                <w:rFonts w:ascii="Times New Roman" w:eastAsia="Times New Roman" w:hAnsi="Times New Roman" w:cs="Times New Roman"/>
                <w:sz w:val="22"/>
                <w:szCs w:val="22"/>
              </w:rPr>
            </w:pPr>
            <w:bookmarkStart w:id="301" w:name="igxqjs8224a0" w:colFirst="0" w:colLast="0"/>
            <w:bookmarkEnd w:id="301"/>
            <w:r>
              <w:rPr>
                <w:rFonts w:ascii="Times New Roman" w:eastAsia="Times New Roman" w:hAnsi="Times New Roman" w:cs="Times New Roman"/>
                <w:b/>
                <w:bCs/>
                <w:sz w:val="22"/>
                <w:szCs w:val="22"/>
              </w:rPr>
              <w:lastRenderedPageBreak/>
              <w:t>Điều 341. Quy định chi tiết</w:t>
            </w:r>
          </w:p>
          <w:p w:rsidR="00C56484" w:rsidRDefault="001F467D">
            <w:pPr>
              <w:tabs>
                <w:tab w:val="left" w:pos="2944"/>
              </w:tabs>
              <w:ind w:left="76" w:right="128"/>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Chính phủ, cơ quan có thẩm quyền quy định chi tiết các điều, khoản được giao trong Bộ luật./.</w:t>
            </w:r>
          </w:p>
        </w:tc>
        <w:tc>
          <w:tcPr>
            <w:tcW w:w="360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56484" w:rsidRDefault="001F467D">
            <w:pPr>
              <w:widowControl w:val="0"/>
              <w:ind w:left="122" w:right="11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Điều 103. Hướng dẫn thi hành</w:t>
            </w:r>
          </w:p>
          <w:p w:rsidR="00C56484" w:rsidRDefault="001F467D">
            <w:pPr>
              <w:ind w:left="122" w:right="11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Chính phủ quy định chi tiết và hướng dẫn thi hành Luật này.</w:t>
            </w:r>
          </w:p>
        </w:tc>
        <w:tc>
          <w:tcPr>
            <w:tcW w:w="44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1F467D">
            <w:pPr>
              <w:tabs>
                <w:tab w:val="left" w:pos="2944"/>
              </w:tabs>
              <w:ind w:left="48" w:right="109"/>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Bộ luật này được Quốc hội nước Cộng hòa xã hội chủ nghĩa Việt Nam khóa..., Kỳ họp thứ...thông qua ngày...tháng...năm...</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6484" w:rsidRDefault="00C56484">
            <w:pPr>
              <w:tabs>
                <w:tab w:val="left" w:pos="2944"/>
              </w:tabs>
              <w:ind w:left="47" w:right="82"/>
              <w:jc w:val="both"/>
              <w:rPr>
                <w:rFonts w:ascii="Times New Roman" w:eastAsia="Times New Roman" w:hAnsi="Times New Roman" w:cs="Times New Roman"/>
                <w:sz w:val="22"/>
                <w:szCs w:val="22"/>
              </w:rPr>
            </w:pPr>
          </w:p>
        </w:tc>
      </w:tr>
    </w:tbl>
    <w:p w:rsidR="00C56484" w:rsidRDefault="00C56484"/>
    <w:p w:rsidR="00C56484" w:rsidRDefault="00C56484"/>
    <w:sectPr w:rsidR="00C56484">
      <w:headerReference w:type="default" r:id="rId31"/>
      <w:pgSz w:w="16840" w:h="11907" w:orient="landscape"/>
      <w:pgMar w:top="1134"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67D" w:rsidRDefault="001F467D">
      <w:r>
        <w:separator/>
      </w:r>
    </w:p>
  </w:endnote>
  <w:endnote w:type="continuationSeparator" w:id="0">
    <w:p w:rsidR="001F467D" w:rsidRDefault="001F4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CEE6705-133E-4019-82F0-1EB6E1F03D17}"/>
    <w:embedBold r:id="rId2" w:fontKey="{94F17BA3-3179-42F5-B7ED-FE93ECA4C2F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48D62638-3565-4FFA-89FF-854FF66D1A5D}"/>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67D" w:rsidRDefault="001F467D">
      <w:r>
        <w:separator/>
      </w:r>
    </w:p>
  </w:footnote>
  <w:footnote w:type="continuationSeparator" w:id="0">
    <w:p w:rsidR="001F467D" w:rsidRDefault="001F46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484" w:rsidRDefault="001F467D">
    <w:pPr>
      <w:pBdr>
        <w:top w:val="nil"/>
        <w:left w:val="nil"/>
        <w:bottom w:val="nil"/>
        <w:right w:val="nil"/>
        <w:between w:val="nil"/>
      </w:pBdr>
      <w:tabs>
        <w:tab w:val="center" w:pos="4680"/>
        <w:tab w:val="right" w:pos="9360"/>
      </w:tabs>
      <w:jc w:val="center"/>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sidR="00F317E7">
      <w:rPr>
        <w:rFonts w:ascii="Times New Roman" w:eastAsia="Times New Roman" w:hAnsi="Times New Roman" w:cs="Times New Roman"/>
        <w:color w:val="000000"/>
      </w:rPr>
      <w:fldChar w:fldCharType="separate"/>
    </w:r>
    <w:r w:rsidR="00F317E7">
      <w:rPr>
        <w:rFonts w:ascii="Times New Roman" w:eastAsia="Times New Roman" w:hAnsi="Times New Roman" w:cs="Times New Roman"/>
        <w:noProof/>
        <w:color w:val="000000"/>
      </w:rPr>
      <w:t>242</w:t>
    </w:r>
    <w:r>
      <w:rPr>
        <w:rFonts w:ascii="Times New Roman" w:eastAsia="Times New Roman" w:hAnsi="Times New Roman" w:cs="Times New Roman"/>
        <w:color w:val="000000"/>
      </w:rPr>
      <w:fldChar w:fldCharType="end"/>
    </w:r>
  </w:p>
  <w:p w:rsidR="00C56484" w:rsidRDefault="00C56484">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484"/>
    <w:rsid w:val="001F467D"/>
    <w:rsid w:val="00C56484"/>
    <w:rsid w:val="00F31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2265F"/>
  <w15:docId w15:val="{F15DB8B5-4B20-43DA-9D3E-6DD7929B8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v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pPr>
    <w:rPr>
      <w:rFonts w:ascii="Calibri" w:eastAsia="Calibri" w:hAnsi="Calibri" w:cs="Calibri"/>
      <w:sz w:val="56"/>
      <w:szCs w:val="56"/>
    </w:rPr>
  </w:style>
  <w:style w:type="paragraph" w:styleId="Subtitle">
    <w:name w:val="Subtitle"/>
    <w:basedOn w:val="Normal"/>
    <w:next w:val="Normal"/>
    <w:rPr>
      <w:color w:val="595959"/>
      <w:sz w:val="28"/>
      <w:szCs w:val="2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9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Giao-thong-Van-tai/Van-ban-hop-nhat-56-VBHN-VPQH-2026-Luat-Giao-thong-duong-thuy-noi-dia-698684.aspx" TargetMode="External"/><Relationship Id="rId18" Type="http://schemas.openxmlformats.org/officeDocument/2006/relationships/hyperlink" Target="https://thuvienphapluat.vn/van-ban/Giao-thong-Van-tai/Van-ban-hop-nhat-56-VBHN-VPQH-2026-Luat-Giao-thong-duong-thuy-noi-dia-698684.aspx" TargetMode="External"/><Relationship Id="rId26" Type="http://schemas.openxmlformats.org/officeDocument/2006/relationships/hyperlink" Target="https://thuvienphapluat.vn/van-ban/Giao-thong-Van-tai/Van-ban-hop-nhat-56-VBHN-VPQH-2026-Luat-Giao-thong-duong-thuy-noi-dia-698684.aspx" TargetMode="External"/><Relationship Id="rId3" Type="http://schemas.openxmlformats.org/officeDocument/2006/relationships/webSettings" Target="webSettings.xml"/><Relationship Id="rId21" Type="http://schemas.openxmlformats.org/officeDocument/2006/relationships/hyperlink" Target="https://thuvienphapluat.vn/van-ban/Giao-thong-Van-tai/Van-ban-hop-nhat-56-VBHN-VPQH-2026-Luat-Giao-thong-duong-thuy-noi-dia-698684.aspx" TargetMode="External"/><Relationship Id="rId7" Type="http://schemas.openxmlformats.org/officeDocument/2006/relationships/hyperlink" Target="https://thuvienphapluat.vn/van-ban/Giao-thong-Van-tai/Van-ban-hop-nhat-56-VBHN-VPQH-2026-Luat-Giao-thong-duong-thuy-noi-dia-698684.aspx" TargetMode="External"/><Relationship Id="rId12" Type="http://schemas.openxmlformats.org/officeDocument/2006/relationships/hyperlink" Target="https://thuvienphapluat.vn/van-ban/Giao-thong-Van-tai/Van-ban-hop-nhat-52-VBHN-VPQH-2026-Bo-luat-Hang-hai-Viet-Nam-700755.aspx" TargetMode="External"/><Relationship Id="rId17" Type="http://schemas.openxmlformats.org/officeDocument/2006/relationships/hyperlink" Target="https://thuvienphapluat.vn/van-ban/Giao-thong-Van-tai/Van-ban-hop-nhat-56-VBHN-VPQH-2026-Luat-Giao-thong-duong-thuy-noi-dia-698684.aspx" TargetMode="External"/><Relationship Id="rId25" Type="http://schemas.openxmlformats.org/officeDocument/2006/relationships/hyperlink" Target="https://thuvienphapluat.vn/van-ban/Giao-thong-Van-tai/Van-ban-hop-nhat-56-VBHN-VPQH-2026-Luat-Giao-thong-duong-thuy-noi-dia-698684.aspx"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thuvienphapluat.vn/van-ban/Giao-thong-Van-tai/Van-ban-hop-nhat-52-VBHN-VPQH-2026-Bo-luat-Hang-hai-Viet-Nam-700755.aspx" TargetMode="External"/><Relationship Id="rId20" Type="http://schemas.openxmlformats.org/officeDocument/2006/relationships/hyperlink" Target="https://thuvienphapluat.vn/van-ban/Giao-thong-Van-tai/Van-ban-hop-nhat-52-VBHN-VPQH-2026-Bo-luat-Hang-hai-Viet-Nam-700755.aspx" TargetMode="External"/><Relationship Id="rId29" Type="http://schemas.openxmlformats.org/officeDocument/2006/relationships/hyperlink" Target="https://thuvienphapluat.vn/van-ban/Giao-thong-Van-tai/Van-ban-hop-nhat-75-VBHN-VPQH-2025-Luat-Giao-thong-duong-thuy-noi-dia-671134.aspx"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thuvienphapluat.vn/van-ban/Giao-thong-Van-tai/Van-ban-hop-nhat-52-VBHN-VPQH-2026-Bo-luat-Hang-hai-Viet-Nam-700755.aspx" TargetMode="External"/><Relationship Id="rId24" Type="http://schemas.openxmlformats.org/officeDocument/2006/relationships/hyperlink" Target="https://thuvienphapluat.vn/van-ban/Giao-thong-Van-tai/Van-ban-hop-nhat-56-VBHN-VPQH-2026-Luat-Giao-thong-duong-thuy-noi-dia-698684.aspx"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thuvienphapluat.vn/van-ban/Giao-thong-Van-tai/Van-ban-hop-nhat-56-VBHN-VPQH-2026-Luat-Giao-thong-duong-thuy-noi-dia-698684.aspx" TargetMode="External"/><Relationship Id="rId23" Type="http://schemas.openxmlformats.org/officeDocument/2006/relationships/hyperlink" Target="https://thuvienphapluat.vn/van-ban/Giao-thong-Van-tai/Van-ban-hop-nhat-56-VBHN-VPQH-2026-Luat-Giao-thong-duong-thuy-noi-dia-698684.aspx" TargetMode="External"/><Relationship Id="rId28" Type="http://schemas.openxmlformats.org/officeDocument/2006/relationships/hyperlink" Target="https://thuvienphapluat.vn/van-ban/Giao-thong-Van-tai/Van-ban-hop-nhat-56-VBHN-VPQH-2026-Luat-Giao-thong-duong-thuy-noi-dia-698684.aspx" TargetMode="External"/><Relationship Id="rId10" Type="http://schemas.openxmlformats.org/officeDocument/2006/relationships/hyperlink" Target="https://thuvienphapluat.vn/van-ban/Giao-thong-Van-tai/Van-ban-hop-nhat-52-VBHN-VPQH-2026-Bo-luat-Hang-hai-Viet-Nam-700755.aspx" TargetMode="External"/><Relationship Id="rId19" Type="http://schemas.openxmlformats.org/officeDocument/2006/relationships/hyperlink" Target="https://thuvienphapluat.vn/van-ban/Giao-thong-Van-tai/Van-ban-hop-nhat-52-VBHN-VPQH-2026-Bo-luat-Hang-hai-Viet-Nam-700755.aspx"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huvienphapluat.vn/van-ban/Giao-thong-Van-tai/Van-ban-hop-nhat-56-VBHN-VPQH-2026-Luat-Giao-thong-duong-thuy-noi-dia-698684.aspx" TargetMode="External"/><Relationship Id="rId14" Type="http://schemas.openxmlformats.org/officeDocument/2006/relationships/hyperlink" Target="https://thuvienphapluat.vn/van-ban/Giao-thong-Van-tai/Van-ban-hop-nhat-56-VBHN-VPQH-2026-Luat-Giao-thong-duong-thuy-noi-dia-698684.aspx" TargetMode="External"/><Relationship Id="rId22" Type="http://schemas.openxmlformats.org/officeDocument/2006/relationships/hyperlink" Target="https://thuvienphapluat.vn/van-ban/Giao-thong-Van-tai/Van-ban-hop-nhat-56-VBHN-VPQH-2026-Luat-Giao-thong-duong-thuy-noi-dia-698684.aspx" TargetMode="External"/><Relationship Id="rId27" Type="http://schemas.openxmlformats.org/officeDocument/2006/relationships/hyperlink" Target="https://thuvienphapluat.vn/van-ban/Giao-thong-Van-tai/Van-ban-hop-nhat-56-VBHN-VPQH-2026-Luat-Giao-thong-duong-thuy-noi-dia-698684.aspx" TargetMode="External"/><Relationship Id="rId30" Type="http://schemas.openxmlformats.org/officeDocument/2006/relationships/hyperlink" Target="https://thuvienphapluat.vn/van-ban/Giao-thong-Van-tai/Van-ban-hop-nhat-75-VBHN-VPQH-2025-Luat-Giao-thong-duong-thuy-noi-dia-671134.aspx" TargetMode="External"/><Relationship Id="rId8" Type="http://schemas.openxmlformats.org/officeDocument/2006/relationships/hyperlink" Target="https://thuvienphapluat.vn/van-ban/Giao-thong-Van-tai/Van-ban-hop-nhat-56-VBHN-VPQH-2026-Luat-Giao-thong-duong-thuy-noi-dia-698684.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111734</Words>
  <Characters>636885</Characters>
  <Application>Microsoft Office Word</Application>
  <DocSecurity>0</DocSecurity>
  <Lines>5307</Lines>
  <Paragraphs>1494</Paragraphs>
  <ScaleCrop>false</ScaleCrop>
  <Company/>
  <LinksUpToDate>false</LinksUpToDate>
  <CharactersWithSpaces>747125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cp:lastModifiedBy>
  <cp:revision>3</cp:revision>
  <dcterms:created xsi:type="dcterms:W3CDTF">2026-09-18T04:14:00Z</dcterms:created>
  <dcterms:modified xsi:type="dcterms:W3CDTF">2026-09-18T04:15:00Z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415798d5-b5b7-4b04-81a6-b155425f41f0</vt:lpwstr>
  </property>
</Properties>
</file>