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943"/>
        <w:gridCol w:w="284"/>
        <w:gridCol w:w="5812"/>
      </w:tblGrid>
      <w:tr w:rsidR="00872C79" w:rsidRPr="00B3268D" w14:paraId="2370CAF8" w14:textId="77777777">
        <w:tc>
          <w:tcPr>
            <w:tcW w:w="2943" w:type="dxa"/>
          </w:tcPr>
          <w:p w14:paraId="265D6904" w14:textId="77777777" w:rsidR="00872C79" w:rsidRPr="00B3268D" w:rsidRDefault="00872C79" w:rsidP="00114F54">
            <w:pPr>
              <w:widowControl w:val="0"/>
              <w:jc w:val="center"/>
              <w:rPr>
                <w:rFonts w:asciiTheme="majorHAnsi" w:hAnsiTheme="majorHAnsi" w:cstheme="majorHAnsi"/>
                <w:b/>
                <w:sz w:val="26"/>
              </w:rPr>
            </w:pPr>
            <w:r w:rsidRPr="00B3268D">
              <w:rPr>
                <w:rFonts w:asciiTheme="majorHAnsi" w:hAnsiTheme="majorHAnsi" w:cstheme="majorHAnsi"/>
                <w:b/>
                <w:sz w:val="26"/>
              </w:rPr>
              <w:t>ỦY BAN NHÂN DÂN</w:t>
            </w:r>
          </w:p>
          <w:p w14:paraId="689273F3" w14:textId="77777777" w:rsidR="00872C79" w:rsidRPr="00B3268D" w:rsidRDefault="00872C79" w:rsidP="00114F54">
            <w:pPr>
              <w:widowControl w:val="0"/>
              <w:jc w:val="center"/>
              <w:rPr>
                <w:rFonts w:asciiTheme="majorHAnsi" w:hAnsiTheme="majorHAnsi" w:cstheme="majorHAnsi"/>
              </w:rPr>
            </w:pPr>
            <w:r w:rsidRPr="00B3268D">
              <w:rPr>
                <w:rFonts w:asciiTheme="majorHAnsi" w:hAnsiTheme="majorHAnsi" w:cstheme="majorHAnsi"/>
                <w:b/>
                <w:sz w:val="26"/>
              </w:rPr>
              <w:t>TỈNH QUẢNG NGÃI</w:t>
            </w:r>
          </w:p>
        </w:tc>
        <w:tc>
          <w:tcPr>
            <w:tcW w:w="284" w:type="dxa"/>
          </w:tcPr>
          <w:p w14:paraId="557725A4" w14:textId="77777777" w:rsidR="00872C79" w:rsidRPr="00B3268D" w:rsidRDefault="00872C79" w:rsidP="00114F54">
            <w:pPr>
              <w:widowControl w:val="0"/>
              <w:jc w:val="center"/>
              <w:rPr>
                <w:rFonts w:asciiTheme="majorHAnsi" w:hAnsiTheme="majorHAnsi" w:cstheme="majorHAnsi"/>
              </w:rPr>
            </w:pPr>
          </w:p>
        </w:tc>
        <w:tc>
          <w:tcPr>
            <w:tcW w:w="5812" w:type="dxa"/>
          </w:tcPr>
          <w:p w14:paraId="56EBE1CA" w14:textId="77777777" w:rsidR="00872C79" w:rsidRPr="00B3268D" w:rsidRDefault="00872C79" w:rsidP="00114F54">
            <w:pPr>
              <w:widowControl w:val="0"/>
              <w:jc w:val="center"/>
              <w:rPr>
                <w:rFonts w:asciiTheme="majorHAnsi" w:hAnsiTheme="majorHAnsi" w:cstheme="majorHAnsi"/>
                <w:b/>
                <w:sz w:val="26"/>
              </w:rPr>
            </w:pPr>
            <w:r w:rsidRPr="00B3268D">
              <w:rPr>
                <w:rFonts w:asciiTheme="majorHAnsi" w:hAnsiTheme="majorHAnsi" w:cstheme="majorHAnsi"/>
                <w:b/>
                <w:sz w:val="26"/>
              </w:rPr>
              <w:t>CỘNG HÒA XÃ HỘI CHỦ NGHĨA VIỆT NAM</w:t>
            </w:r>
          </w:p>
          <w:p w14:paraId="3241DAB9" w14:textId="77777777" w:rsidR="00872C79" w:rsidRPr="00B3268D" w:rsidRDefault="00872C79" w:rsidP="00114F54">
            <w:pPr>
              <w:widowControl w:val="0"/>
              <w:jc w:val="center"/>
              <w:rPr>
                <w:rFonts w:asciiTheme="majorHAnsi" w:hAnsiTheme="majorHAnsi" w:cstheme="majorHAnsi"/>
                <w:szCs w:val="28"/>
              </w:rPr>
            </w:pPr>
            <w:r w:rsidRPr="00B3268D">
              <w:rPr>
                <w:rFonts w:asciiTheme="majorHAnsi" w:hAnsiTheme="majorHAnsi" w:cstheme="majorHAnsi"/>
                <w:b/>
                <w:szCs w:val="28"/>
              </w:rPr>
              <w:t>Độc lập - Tự do - Hạnh phúc</w:t>
            </w:r>
          </w:p>
        </w:tc>
      </w:tr>
      <w:tr w:rsidR="00872C79" w:rsidRPr="00B3268D" w14:paraId="41CF77A5" w14:textId="77777777">
        <w:tc>
          <w:tcPr>
            <w:tcW w:w="2943" w:type="dxa"/>
          </w:tcPr>
          <w:p w14:paraId="392744D1" w14:textId="5748E58C" w:rsidR="00872C79" w:rsidRPr="00B3268D" w:rsidRDefault="00152395" w:rsidP="00114F54">
            <w:pPr>
              <w:widowControl w:val="0"/>
              <w:jc w:val="center"/>
              <w:rPr>
                <w:rFonts w:asciiTheme="majorHAnsi" w:hAnsiTheme="majorHAnsi" w:cstheme="majorHAnsi"/>
                <w:sz w:val="20"/>
              </w:rPr>
            </w:pPr>
            <w:r w:rsidRPr="00B3268D">
              <w:rPr>
                <w:rFonts w:asciiTheme="majorHAnsi" w:hAnsiTheme="majorHAnsi" w:cstheme="majorHAnsi"/>
                <w:i/>
                <w:noProof/>
                <w:snapToGrid/>
                <w:sz w:val="20"/>
                <w:lang w:val="en-US"/>
              </w:rPr>
              <mc:AlternateContent>
                <mc:Choice Requires="wps">
                  <w:drawing>
                    <wp:anchor distT="0" distB="0" distL="114300" distR="114300" simplePos="0" relativeHeight="251654144" behindDoc="0" locked="0" layoutInCell="0" allowOverlap="1" wp14:anchorId="7E102A43" wp14:editId="5108BD09">
                      <wp:simplePos x="0" y="0"/>
                      <wp:positionH relativeFrom="column">
                        <wp:posOffset>2740025</wp:posOffset>
                      </wp:positionH>
                      <wp:positionV relativeFrom="paragraph">
                        <wp:posOffset>62865</wp:posOffset>
                      </wp:positionV>
                      <wp:extent cx="2152650" cy="0"/>
                      <wp:effectExtent l="0" t="0" r="0" b="0"/>
                      <wp:wrapNone/>
                      <wp:docPr id="120796475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287596"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75pt,4.95pt" to="385.2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" o:allowincell="f"/>
                  </w:pict>
                </mc:Fallback>
              </mc:AlternateContent>
            </w:r>
            <w:r w:rsidRPr="00B3268D">
              <w:rPr>
                <w:rFonts w:asciiTheme="majorHAnsi" w:hAnsiTheme="majorHAnsi" w:cstheme="majorHAnsi"/>
                <w:noProof/>
                <w:snapToGrid/>
                <w:sz w:val="20"/>
                <w:lang w:val="en-US"/>
              </w:rPr>
              <mc:AlternateContent>
                <mc:Choice Requires="wps">
                  <w:drawing>
                    <wp:anchor distT="0" distB="0" distL="114300" distR="114300" simplePos="0" relativeHeight="251653120" behindDoc="0" locked="0" layoutInCell="0" allowOverlap="1" wp14:anchorId="4D32401B" wp14:editId="72524E46">
                      <wp:simplePos x="0" y="0"/>
                      <wp:positionH relativeFrom="column">
                        <wp:posOffset>511175</wp:posOffset>
                      </wp:positionH>
                      <wp:positionV relativeFrom="paragraph">
                        <wp:posOffset>62865</wp:posOffset>
                      </wp:positionV>
                      <wp:extent cx="628650" cy="0"/>
                      <wp:effectExtent l="0" t="0" r="0" b="0"/>
                      <wp:wrapNone/>
                      <wp:docPr id="39067741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DAEDBC" id="Line 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5pt,4.95pt" to="89.7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" o:allowincell="f"/>
                  </w:pict>
                </mc:Fallback>
              </mc:AlternateContent>
            </w:r>
          </w:p>
        </w:tc>
        <w:tc>
          <w:tcPr>
            <w:tcW w:w="284" w:type="dxa"/>
          </w:tcPr>
          <w:p w14:paraId="3287CCA9" w14:textId="77777777" w:rsidR="00872C79" w:rsidRPr="00B3268D" w:rsidRDefault="00872C79" w:rsidP="00114F54">
            <w:pPr>
              <w:widowControl w:val="0"/>
              <w:rPr>
                <w:rFonts w:asciiTheme="majorHAnsi" w:hAnsiTheme="majorHAnsi" w:cstheme="majorHAnsi"/>
              </w:rPr>
            </w:pPr>
          </w:p>
        </w:tc>
        <w:tc>
          <w:tcPr>
            <w:tcW w:w="5812" w:type="dxa"/>
          </w:tcPr>
          <w:p w14:paraId="1EC334DB" w14:textId="77777777" w:rsidR="00872C79" w:rsidRPr="00B3268D" w:rsidRDefault="00872C79" w:rsidP="00114F54">
            <w:pPr>
              <w:widowControl w:val="0"/>
              <w:rPr>
                <w:rFonts w:asciiTheme="majorHAnsi" w:hAnsiTheme="majorHAnsi" w:cstheme="majorHAnsi"/>
              </w:rPr>
            </w:pPr>
          </w:p>
        </w:tc>
      </w:tr>
      <w:tr w:rsidR="00872C79" w:rsidRPr="00B3268D" w14:paraId="580FBB00" w14:textId="77777777">
        <w:tc>
          <w:tcPr>
            <w:tcW w:w="2943" w:type="dxa"/>
          </w:tcPr>
          <w:p w14:paraId="4F2DD6B9" w14:textId="77777777" w:rsidR="00872C79" w:rsidRPr="00B3268D" w:rsidRDefault="00872C79" w:rsidP="00114F54">
            <w:pPr>
              <w:widowControl w:val="0"/>
              <w:rPr>
                <w:rFonts w:asciiTheme="majorHAnsi" w:hAnsiTheme="majorHAnsi" w:cstheme="majorHAnsi"/>
              </w:rPr>
            </w:pPr>
            <w:r w:rsidRPr="00B3268D">
              <w:rPr>
                <w:rFonts w:asciiTheme="majorHAnsi" w:hAnsiTheme="majorHAnsi" w:cstheme="majorHAnsi"/>
                <w:sz w:val="26"/>
              </w:rPr>
              <w:t xml:space="preserve">Số:       </w:t>
            </w:r>
            <w:r w:rsidR="007902EB" w:rsidRPr="00B3268D">
              <w:rPr>
                <w:rFonts w:asciiTheme="majorHAnsi" w:hAnsiTheme="majorHAnsi" w:cstheme="majorHAnsi"/>
                <w:sz w:val="26"/>
              </w:rPr>
              <w:t>/2025</w:t>
            </w:r>
            <w:r w:rsidRPr="00B3268D">
              <w:rPr>
                <w:rFonts w:asciiTheme="majorHAnsi" w:hAnsiTheme="majorHAnsi" w:cstheme="majorHAnsi"/>
                <w:sz w:val="26"/>
              </w:rPr>
              <w:t>/QĐ-UBND</w:t>
            </w:r>
          </w:p>
        </w:tc>
        <w:tc>
          <w:tcPr>
            <w:tcW w:w="284" w:type="dxa"/>
          </w:tcPr>
          <w:p w14:paraId="2C93529F" w14:textId="77777777" w:rsidR="00872C79" w:rsidRPr="00B3268D" w:rsidRDefault="00872C79" w:rsidP="00114F54">
            <w:pPr>
              <w:widowControl w:val="0"/>
              <w:rPr>
                <w:rFonts w:asciiTheme="majorHAnsi" w:hAnsiTheme="majorHAnsi" w:cstheme="majorHAnsi"/>
              </w:rPr>
            </w:pPr>
          </w:p>
        </w:tc>
        <w:tc>
          <w:tcPr>
            <w:tcW w:w="5812" w:type="dxa"/>
          </w:tcPr>
          <w:p w14:paraId="2AD56851" w14:textId="77777777" w:rsidR="00872C79" w:rsidRPr="00B3268D" w:rsidRDefault="00872C79" w:rsidP="00114F54">
            <w:pPr>
              <w:widowControl w:val="0"/>
              <w:jc w:val="center"/>
              <w:rPr>
                <w:rFonts w:asciiTheme="majorHAnsi" w:hAnsiTheme="majorHAnsi" w:cstheme="majorHAnsi"/>
                <w:sz w:val="27"/>
                <w:szCs w:val="27"/>
              </w:rPr>
            </w:pPr>
            <w:r w:rsidRPr="00B3268D">
              <w:rPr>
                <w:rFonts w:asciiTheme="majorHAnsi" w:hAnsiTheme="majorHAnsi" w:cstheme="majorHAnsi"/>
                <w:i/>
                <w:sz w:val="27"/>
                <w:szCs w:val="27"/>
              </w:rPr>
              <w:t xml:space="preserve">   </w:t>
            </w:r>
            <w:r w:rsidR="00F03CCE" w:rsidRPr="00B3268D">
              <w:rPr>
                <w:rFonts w:asciiTheme="majorHAnsi" w:hAnsiTheme="majorHAnsi" w:cstheme="majorHAnsi"/>
                <w:i/>
                <w:sz w:val="27"/>
                <w:szCs w:val="27"/>
              </w:rPr>
              <w:t xml:space="preserve">  </w:t>
            </w:r>
            <w:r w:rsidR="007902EB" w:rsidRPr="00B3268D">
              <w:rPr>
                <w:rFonts w:asciiTheme="majorHAnsi" w:hAnsiTheme="majorHAnsi" w:cstheme="majorHAnsi"/>
                <w:i/>
                <w:sz w:val="27"/>
                <w:szCs w:val="27"/>
              </w:rPr>
              <w:t xml:space="preserve">     </w:t>
            </w:r>
            <w:r w:rsidRPr="00B3268D">
              <w:rPr>
                <w:rFonts w:asciiTheme="majorHAnsi" w:hAnsiTheme="majorHAnsi" w:cstheme="majorHAnsi"/>
                <w:i/>
                <w:sz w:val="27"/>
                <w:szCs w:val="27"/>
              </w:rPr>
              <w:t xml:space="preserve"> Quảng Ngãi, ngày     </w:t>
            </w:r>
            <w:r w:rsidR="007902EB" w:rsidRPr="00B3268D">
              <w:rPr>
                <w:rFonts w:asciiTheme="majorHAnsi" w:hAnsiTheme="majorHAnsi" w:cstheme="majorHAnsi"/>
                <w:i/>
                <w:sz w:val="27"/>
                <w:szCs w:val="27"/>
              </w:rPr>
              <w:t xml:space="preserve">   </w:t>
            </w:r>
            <w:r w:rsidRPr="00B3268D">
              <w:rPr>
                <w:rFonts w:asciiTheme="majorHAnsi" w:hAnsiTheme="majorHAnsi" w:cstheme="majorHAnsi"/>
                <w:i/>
                <w:sz w:val="27"/>
                <w:szCs w:val="27"/>
              </w:rPr>
              <w:t xml:space="preserve">tháng </w:t>
            </w:r>
            <w:r w:rsidR="00960FC2" w:rsidRPr="00B3268D">
              <w:rPr>
                <w:rFonts w:asciiTheme="majorHAnsi" w:hAnsiTheme="majorHAnsi" w:cstheme="majorHAnsi"/>
                <w:i/>
                <w:sz w:val="27"/>
                <w:szCs w:val="27"/>
              </w:rPr>
              <w:t xml:space="preserve">   </w:t>
            </w:r>
            <w:r w:rsidR="00766D75" w:rsidRPr="00B3268D">
              <w:rPr>
                <w:rFonts w:asciiTheme="majorHAnsi" w:hAnsiTheme="majorHAnsi" w:cstheme="majorHAnsi"/>
                <w:i/>
                <w:sz w:val="27"/>
                <w:szCs w:val="27"/>
              </w:rPr>
              <w:t xml:space="preserve"> </w:t>
            </w:r>
            <w:r w:rsidRPr="00B3268D">
              <w:rPr>
                <w:rFonts w:asciiTheme="majorHAnsi" w:hAnsiTheme="majorHAnsi" w:cstheme="majorHAnsi"/>
                <w:i/>
                <w:sz w:val="27"/>
                <w:szCs w:val="27"/>
              </w:rPr>
              <w:t>năm 20</w:t>
            </w:r>
            <w:r w:rsidR="00B5201D" w:rsidRPr="00B3268D">
              <w:rPr>
                <w:rFonts w:asciiTheme="majorHAnsi" w:hAnsiTheme="majorHAnsi" w:cstheme="majorHAnsi"/>
                <w:i/>
                <w:sz w:val="27"/>
                <w:szCs w:val="27"/>
              </w:rPr>
              <w:t>2</w:t>
            </w:r>
            <w:r w:rsidR="00C92215" w:rsidRPr="00B3268D">
              <w:rPr>
                <w:rFonts w:asciiTheme="majorHAnsi" w:hAnsiTheme="majorHAnsi" w:cstheme="majorHAnsi"/>
                <w:i/>
                <w:sz w:val="27"/>
                <w:szCs w:val="27"/>
              </w:rPr>
              <w:t>5</w:t>
            </w:r>
          </w:p>
        </w:tc>
      </w:tr>
    </w:tbl>
    <w:p w14:paraId="6E85C517" w14:textId="53FCE888" w:rsidR="00872C79" w:rsidRPr="00B3268D" w:rsidRDefault="005F2692" w:rsidP="00114F54">
      <w:pPr>
        <w:widowControl w:val="0"/>
        <w:jc w:val="center"/>
        <w:rPr>
          <w:rFonts w:asciiTheme="majorHAnsi" w:hAnsiTheme="majorHAnsi" w:cstheme="majorHAnsi"/>
          <w:b/>
        </w:rPr>
      </w:pPr>
      <w:r>
        <w:rPr>
          <w:rFonts w:asciiTheme="majorHAnsi" w:hAnsiTheme="majorHAnsi" w:cstheme="majorHAnsi"/>
          <w:b/>
          <w:noProof/>
          <w:snapToGrid/>
          <w:lang w:val="en-US"/>
        </w:rPr>
        <mc:AlternateContent>
          <mc:Choice Requires="wps">
            <w:drawing>
              <wp:anchor distT="0" distB="0" distL="114300" distR="114300" simplePos="0" relativeHeight="251665408" behindDoc="0" locked="0" layoutInCell="1" allowOverlap="1" wp14:anchorId="28718DBD" wp14:editId="15C3AE12">
                <wp:simplePos x="0" y="0"/>
                <wp:positionH relativeFrom="column">
                  <wp:posOffset>-730885</wp:posOffset>
                </wp:positionH>
                <wp:positionV relativeFrom="paragraph">
                  <wp:posOffset>83185</wp:posOffset>
                </wp:positionV>
                <wp:extent cx="882650" cy="330200"/>
                <wp:effectExtent l="0" t="0" r="12700" b="12700"/>
                <wp:wrapNone/>
                <wp:docPr id="2125365266" name="Rectangle: Rounded Corners 7"/>
                <wp:cNvGraphicFramePr/>
                <a:graphic xmlns:a="http://schemas.openxmlformats.org/drawingml/2006/main">
                  <a:graphicData uri="http://schemas.microsoft.com/office/word/2010/wordprocessingShape">
                    <wps:wsp>
                      <wps:cNvSpPr/>
                      <wps:spPr>
                        <a:xfrm>
                          <a:off x="0" y="0"/>
                          <a:ext cx="882650" cy="330200"/>
                        </a:xfrm>
                        <a:prstGeom prst="roundRect">
                          <a:avLst/>
                        </a:prstGeom>
                      </wps:spPr>
                      <wps:style>
                        <a:lnRef idx="2">
                          <a:schemeClr val="dk1"/>
                        </a:lnRef>
                        <a:fillRef idx="1">
                          <a:schemeClr val="lt1"/>
                        </a:fillRef>
                        <a:effectRef idx="0">
                          <a:schemeClr val="dk1"/>
                        </a:effectRef>
                        <a:fontRef idx="minor">
                          <a:schemeClr val="dk1"/>
                        </a:fontRef>
                      </wps:style>
                      <wps:txbx>
                        <w:txbxContent>
                          <w:p w14:paraId="19A86147" w14:textId="135E5CF9" w:rsidR="005F2692" w:rsidRPr="005F2692" w:rsidRDefault="005F2692" w:rsidP="005F2692">
                            <w:pPr>
                              <w:jc w:val="center"/>
                              <w:rPr>
                                <w:rFonts w:asciiTheme="majorHAnsi" w:hAnsiTheme="majorHAnsi" w:cstheme="majorHAnsi"/>
                              </w:rPr>
                            </w:pPr>
                            <w:r w:rsidRPr="005F2692">
                              <w:rPr>
                                <w:rFonts w:asciiTheme="majorHAnsi" w:hAnsiTheme="majorHAnsi" w:cstheme="majorHAnsi"/>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8718DBD" id="Rectangle: Rounded Corners 7" o:spid="_x0000_s1026" style="position:absolute;left:0;text-align:left;margin-left:-57.55pt;margin-top:6.55pt;width:69.5pt;height:2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" fillcolor="white [3201]" strokecolor="black [3200]" strokeweight="1.5pt">
                <v:stroke joinstyle="miter"/>
                <v:textbox>
                  <w:txbxContent>
                    <w:p w14:paraId="19A86147" w14:textId="135E5CF9" w:rsidR="005F2692" w:rsidRPr="005F2692" w:rsidRDefault="005F2692" w:rsidP="005F2692">
                      <w:pPr>
                        <w:jc w:val="center"/>
                        <w:rPr>
                          <w:rFonts w:asciiTheme="majorHAnsi" w:hAnsiTheme="majorHAnsi" w:cstheme="majorHAnsi"/>
                        </w:rPr>
                      </w:pPr>
                      <w:r w:rsidRPr="005F2692">
                        <w:rPr>
                          <w:rFonts w:asciiTheme="majorHAnsi" w:hAnsiTheme="majorHAnsi" w:cstheme="majorHAnsi"/>
                        </w:rPr>
                        <w:t>D</w:t>
                      </w:r>
                      <w:r w:rsidRPr="005F2692">
                        <w:rPr>
                          <w:rFonts w:asciiTheme="majorHAnsi" w:hAnsiTheme="majorHAnsi" w:cstheme="majorHAnsi"/>
                        </w:rPr>
                        <w:t>ự</w:t>
                      </w:r>
                      <w:r w:rsidRPr="005F2692">
                        <w:rPr>
                          <w:rFonts w:asciiTheme="majorHAnsi" w:hAnsiTheme="majorHAnsi" w:cstheme="majorHAnsi"/>
                        </w:rPr>
                        <w:t xml:space="preserve"> th</w:t>
                      </w:r>
                      <w:r w:rsidRPr="005F2692">
                        <w:rPr>
                          <w:rFonts w:asciiTheme="majorHAnsi" w:hAnsiTheme="majorHAnsi" w:cstheme="majorHAnsi"/>
                        </w:rPr>
                        <w:t>ảo</w:t>
                      </w:r>
                    </w:p>
                  </w:txbxContent>
                </v:textbox>
              </v:roundrect>
            </w:pict>
          </mc:Fallback>
        </mc:AlternateContent>
      </w:r>
    </w:p>
    <w:p w14:paraId="1CE6F83F" w14:textId="77777777" w:rsidR="00872C79" w:rsidRPr="00B3268D" w:rsidRDefault="00872C79" w:rsidP="0015527E">
      <w:pPr>
        <w:widowControl w:val="0"/>
        <w:spacing w:before="120"/>
        <w:jc w:val="center"/>
        <w:rPr>
          <w:rFonts w:asciiTheme="majorHAnsi" w:hAnsiTheme="majorHAnsi" w:cstheme="majorHAnsi"/>
          <w:b/>
          <w:bCs/>
        </w:rPr>
      </w:pPr>
      <w:r w:rsidRPr="00B3268D">
        <w:rPr>
          <w:rFonts w:asciiTheme="majorHAnsi" w:hAnsiTheme="majorHAnsi" w:cstheme="majorHAnsi"/>
          <w:b/>
          <w:bCs/>
        </w:rPr>
        <w:t>QUYẾT ĐỊNH</w:t>
      </w:r>
    </w:p>
    <w:p w14:paraId="63CE4A26" w14:textId="07792D59" w:rsidR="007902EB" w:rsidRPr="00B3268D" w:rsidRDefault="00642BAB" w:rsidP="00FF2F90">
      <w:pPr>
        <w:widowControl w:val="0"/>
        <w:ind w:right="425"/>
        <w:jc w:val="center"/>
        <w:rPr>
          <w:rFonts w:asciiTheme="majorHAnsi" w:hAnsiTheme="majorHAnsi" w:cstheme="majorHAnsi"/>
          <w:b/>
        </w:rPr>
      </w:pPr>
      <w:bookmarkStart w:id="0" w:name="loai_1_name"/>
      <w:r w:rsidRPr="00B3268D">
        <w:rPr>
          <w:rFonts w:asciiTheme="majorHAnsi" w:hAnsiTheme="majorHAnsi" w:cstheme="majorHAnsi"/>
          <w:b/>
        </w:rPr>
        <w:t xml:space="preserve">Ban hành </w:t>
      </w:r>
      <w:r w:rsidR="003E144F" w:rsidRPr="00B3268D">
        <w:rPr>
          <w:rFonts w:asciiTheme="majorHAnsi" w:hAnsiTheme="majorHAnsi" w:cstheme="majorHAnsi"/>
          <w:b/>
        </w:rPr>
        <w:t xml:space="preserve">Quy định </w:t>
      </w:r>
      <w:r w:rsidR="00FF2F90" w:rsidRPr="00B3268D">
        <w:rPr>
          <w:rFonts w:asciiTheme="majorHAnsi" w:hAnsiTheme="majorHAnsi" w:cstheme="majorHAnsi"/>
          <w:b/>
        </w:rPr>
        <w:t>về quản lý đường bộ, trình tự, thủ tục chấp thuận thiết kế và cấp phép thi công nút giao đối với đường bộ đang khai thác thuộc phạm vi quản lý trên địa bàn tỉnh Quảng Ngãi</w:t>
      </w:r>
    </w:p>
    <w:bookmarkEnd w:id="0"/>
    <w:p w14:paraId="7BFF75A8" w14:textId="77777777" w:rsidR="0030240D" w:rsidRPr="00B3268D" w:rsidRDefault="0030240D" w:rsidP="00114F54">
      <w:pPr>
        <w:widowControl w:val="0"/>
        <w:spacing w:before="120"/>
        <w:ind w:firstLine="720"/>
        <w:jc w:val="both"/>
        <w:rPr>
          <w:rFonts w:asciiTheme="majorHAnsi" w:hAnsiTheme="majorHAnsi" w:cstheme="majorHAnsi"/>
          <w:i/>
          <w:szCs w:val="28"/>
        </w:rPr>
      </w:pPr>
    </w:p>
    <w:p w14:paraId="1251B6C7" w14:textId="77777777" w:rsidR="007902EB" w:rsidRPr="00B3268D" w:rsidRDefault="007902EB" w:rsidP="00981011">
      <w:pPr>
        <w:widowControl w:val="0"/>
        <w:spacing w:before="120" w:after="120" w:line="264" w:lineRule="auto"/>
        <w:ind w:firstLine="720"/>
        <w:jc w:val="both"/>
        <w:rPr>
          <w:rFonts w:asciiTheme="majorHAnsi" w:hAnsiTheme="majorHAnsi" w:cstheme="majorHAnsi"/>
          <w:i/>
          <w:szCs w:val="28"/>
          <w:lang w:val="nb-NO"/>
        </w:rPr>
      </w:pPr>
      <w:r w:rsidRPr="00B3268D">
        <w:rPr>
          <w:rFonts w:asciiTheme="majorHAnsi" w:hAnsiTheme="majorHAnsi" w:cstheme="majorHAnsi"/>
          <w:i/>
          <w:szCs w:val="28"/>
          <w:lang w:val="nb-NO"/>
        </w:rPr>
        <w:t xml:space="preserve">Căn cứ Luật Tổ chức </w:t>
      </w:r>
      <w:r w:rsidR="005C2295" w:rsidRPr="00B3268D">
        <w:rPr>
          <w:rFonts w:asciiTheme="majorHAnsi" w:hAnsiTheme="majorHAnsi" w:cstheme="majorHAnsi"/>
          <w:i/>
          <w:szCs w:val="28"/>
        </w:rPr>
        <w:t>c</w:t>
      </w:r>
      <w:r w:rsidRPr="00B3268D">
        <w:rPr>
          <w:rFonts w:asciiTheme="majorHAnsi" w:hAnsiTheme="majorHAnsi" w:cstheme="majorHAnsi"/>
          <w:i/>
          <w:szCs w:val="28"/>
        </w:rPr>
        <w:t>hính</w:t>
      </w:r>
      <w:r w:rsidRPr="00B3268D">
        <w:rPr>
          <w:rFonts w:asciiTheme="majorHAnsi" w:hAnsiTheme="majorHAnsi" w:cstheme="majorHAnsi"/>
          <w:i/>
          <w:szCs w:val="28"/>
          <w:lang w:val="nb-NO"/>
        </w:rPr>
        <w:t xml:space="preserve"> quyền địa phương </w:t>
      </w:r>
      <w:r w:rsidR="003105D1" w:rsidRPr="00B3268D">
        <w:rPr>
          <w:rFonts w:asciiTheme="majorHAnsi" w:hAnsiTheme="majorHAnsi" w:cstheme="majorHAnsi"/>
          <w:i/>
          <w:szCs w:val="28"/>
          <w:lang w:val="nb-NO"/>
        </w:rPr>
        <w:t>số 72/2025/QH15</w:t>
      </w:r>
      <w:r w:rsidRPr="00B3268D">
        <w:rPr>
          <w:rFonts w:asciiTheme="majorHAnsi" w:hAnsiTheme="majorHAnsi" w:cstheme="majorHAnsi"/>
          <w:i/>
          <w:szCs w:val="28"/>
          <w:lang w:val="nb-NO"/>
        </w:rPr>
        <w:t>;</w:t>
      </w:r>
    </w:p>
    <w:p w14:paraId="63DDB6CC" w14:textId="77777777" w:rsidR="00435C2F" w:rsidRPr="00B3268D" w:rsidRDefault="001D4CE0" w:rsidP="00981011">
      <w:pPr>
        <w:widowControl w:val="0"/>
        <w:spacing w:before="120" w:after="120" w:line="264" w:lineRule="auto"/>
        <w:ind w:firstLine="720"/>
        <w:jc w:val="both"/>
        <w:rPr>
          <w:rFonts w:asciiTheme="majorHAnsi" w:hAnsiTheme="majorHAnsi" w:cstheme="majorHAnsi"/>
          <w:i/>
          <w:iCs/>
          <w:szCs w:val="28"/>
        </w:rPr>
      </w:pPr>
      <w:r w:rsidRPr="00B3268D">
        <w:rPr>
          <w:rFonts w:asciiTheme="majorHAnsi" w:hAnsiTheme="majorHAnsi" w:cstheme="majorHAnsi"/>
          <w:i/>
          <w:iCs/>
          <w:szCs w:val="28"/>
        </w:rPr>
        <w:t xml:space="preserve">Căn cứ </w:t>
      </w:r>
      <w:r w:rsidR="00435C2F" w:rsidRPr="00B3268D">
        <w:rPr>
          <w:rFonts w:asciiTheme="majorHAnsi" w:hAnsiTheme="majorHAnsi" w:cstheme="majorHAnsi"/>
          <w:i/>
          <w:iCs/>
          <w:szCs w:val="28"/>
        </w:rPr>
        <w:t>Luật Ban hành văn bản quy phạm pháp luật số 64/2025/QH15 được sửa đổi, bổ sung bởi Luật số 87/2025/QH15;</w:t>
      </w:r>
    </w:p>
    <w:p w14:paraId="01B70D96" w14:textId="549B2D93" w:rsidR="00642BAB" w:rsidRPr="00B3268D" w:rsidRDefault="00642BAB" w:rsidP="00981011">
      <w:pPr>
        <w:widowControl w:val="0"/>
        <w:spacing w:before="120" w:after="120" w:line="264" w:lineRule="auto"/>
        <w:ind w:firstLine="720"/>
        <w:jc w:val="both"/>
        <w:rPr>
          <w:rFonts w:asciiTheme="majorHAnsi" w:hAnsiTheme="majorHAnsi" w:cstheme="majorHAnsi"/>
          <w:i/>
          <w:iCs/>
          <w:szCs w:val="28"/>
        </w:rPr>
      </w:pPr>
      <w:r w:rsidRPr="00B3268D">
        <w:rPr>
          <w:rFonts w:asciiTheme="majorHAnsi" w:hAnsiTheme="majorHAnsi" w:cstheme="majorHAnsi"/>
          <w:i/>
          <w:iCs/>
          <w:szCs w:val="28"/>
        </w:rPr>
        <w:t>Căn cứ Luật Đường bộ số 35/2024/QH15;</w:t>
      </w:r>
    </w:p>
    <w:p w14:paraId="05E9E5C5" w14:textId="77777777" w:rsidR="00642BAB" w:rsidRPr="00B3268D" w:rsidRDefault="00642BAB" w:rsidP="00981011">
      <w:pPr>
        <w:widowControl w:val="0"/>
        <w:spacing w:before="120" w:after="120" w:line="264" w:lineRule="auto"/>
        <w:ind w:firstLine="720"/>
        <w:jc w:val="both"/>
        <w:rPr>
          <w:rFonts w:asciiTheme="majorHAnsi" w:hAnsiTheme="majorHAnsi" w:cstheme="majorHAnsi"/>
          <w:i/>
          <w:iCs/>
          <w:szCs w:val="28"/>
        </w:rPr>
      </w:pPr>
      <w:r w:rsidRPr="00B3268D">
        <w:rPr>
          <w:rFonts w:asciiTheme="majorHAnsi" w:hAnsiTheme="majorHAnsi" w:cstheme="majorHAnsi"/>
          <w:i/>
          <w:iCs/>
          <w:szCs w:val="28"/>
        </w:rPr>
        <w:t>Căn cứ Nghị định số 165/2024/NĐ-CP ngày 26 tháng 12 năm 2024 của Chính phủ quy định chi tiết, hướng dẫn thi hành một số điều của Luật Đường bộ và Điều 77 Luật trật tự, an toàn giao thông đường bộ;</w:t>
      </w:r>
    </w:p>
    <w:p w14:paraId="236C904F" w14:textId="77777777" w:rsidR="00642BAB" w:rsidRPr="00B3268D" w:rsidRDefault="00642BAB" w:rsidP="00981011">
      <w:pPr>
        <w:widowControl w:val="0"/>
        <w:spacing w:before="120" w:after="120" w:line="264" w:lineRule="auto"/>
        <w:ind w:firstLine="720"/>
        <w:jc w:val="both"/>
        <w:rPr>
          <w:rFonts w:asciiTheme="majorHAnsi" w:hAnsiTheme="majorHAnsi" w:cstheme="majorHAnsi"/>
          <w:i/>
          <w:iCs/>
          <w:szCs w:val="28"/>
        </w:rPr>
      </w:pPr>
      <w:r w:rsidRPr="00B3268D">
        <w:rPr>
          <w:rFonts w:asciiTheme="majorHAnsi" w:hAnsiTheme="majorHAnsi" w:cstheme="majorHAnsi"/>
          <w:i/>
          <w:iCs/>
          <w:szCs w:val="28"/>
        </w:rPr>
        <w:t>Căn cứ Nghị định số 140/2025/NĐ-CP ngày 12 tháng 6 năm 2025 của Chính phủ quy định về phân định thẩm quyền của chính quyền địa phương 02 cấp trong lĩnh vực quản lý nhà nước của Bộ Xây dựng;</w:t>
      </w:r>
    </w:p>
    <w:p w14:paraId="7F5FB27F" w14:textId="77777777" w:rsidR="00642BAB" w:rsidRPr="00B3268D" w:rsidRDefault="00642BAB" w:rsidP="00981011">
      <w:pPr>
        <w:widowControl w:val="0"/>
        <w:spacing w:before="120" w:after="120" w:line="264" w:lineRule="auto"/>
        <w:ind w:firstLine="720"/>
        <w:jc w:val="both"/>
        <w:rPr>
          <w:rFonts w:asciiTheme="majorHAnsi" w:hAnsiTheme="majorHAnsi" w:cstheme="majorHAnsi"/>
          <w:i/>
          <w:iCs/>
          <w:szCs w:val="28"/>
        </w:rPr>
      </w:pPr>
      <w:r w:rsidRPr="00B3268D">
        <w:rPr>
          <w:rFonts w:asciiTheme="majorHAnsi" w:hAnsiTheme="majorHAnsi" w:cstheme="majorHAnsi"/>
          <w:i/>
          <w:iCs/>
          <w:szCs w:val="28"/>
        </w:rPr>
        <w:t>Căn cứ Nghị định số 144/2025/NĐ-CP ngày 12 tháng 6 năm 2025 của Chính phủ quy định về phân quyền, phân cấp trong lĩnh vực quản lý nhà nước của Bộ Xây dựng;</w:t>
      </w:r>
    </w:p>
    <w:p w14:paraId="2E093EE3" w14:textId="77777777" w:rsidR="00642BAB" w:rsidRPr="00B3268D" w:rsidRDefault="00642BAB" w:rsidP="00981011">
      <w:pPr>
        <w:widowControl w:val="0"/>
        <w:spacing w:before="120" w:after="120" w:line="264" w:lineRule="auto"/>
        <w:ind w:firstLine="720"/>
        <w:jc w:val="both"/>
        <w:rPr>
          <w:rFonts w:asciiTheme="majorHAnsi" w:hAnsiTheme="majorHAnsi" w:cstheme="majorHAnsi"/>
          <w:i/>
          <w:iCs/>
          <w:szCs w:val="28"/>
        </w:rPr>
      </w:pPr>
      <w:r w:rsidRPr="00B3268D">
        <w:rPr>
          <w:rFonts w:asciiTheme="majorHAnsi" w:hAnsiTheme="majorHAnsi" w:cstheme="majorHAnsi"/>
          <w:i/>
          <w:iCs/>
          <w:szCs w:val="28"/>
        </w:rPr>
        <w:t>Căn cứ Thông tư số 41/2024/TT-BGTVT ngày 15 tháng 11 năm 2024 của Bộ trưởng Bộ Giao thông vận tải quy định về quản lý, vận hành, khai thác và bảo trì kết cấu hạ tầng đường bộ;</w:t>
      </w:r>
    </w:p>
    <w:p w14:paraId="5F80FBFD" w14:textId="28F2C354" w:rsidR="00DD1494" w:rsidRPr="00B3268D" w:rsidRDefault="00642BAB" w:rsidP="00981011">
      <w:pPr>
        <w:widowControl w:val="0"/>
        <w:spacing w:before="120" w:after="120" w:line="264" w:lineRule="auto"/>
        <w:ind w:firstLine="720"/>
        <w:jc w:val="both"/>
        <w:rPr>
          <w:rFonts w:asciiTheme="majorHAnsi" w:hAnsiTheme="majorHAnsi" w:cstheme="majorHAnsi"/>
          <w:i/>
          <w:iCs/>
          <w:szCs w:val="28"/>
        </w:rPr>
      </w:pPr>
      <w:r w:rsidRPr="00B3268D">
        <w:rPr>
          <w:rFonts w:asciiTheme="majorHAnsi" w:hAnsiTheme="majorHAnsi" w:cstheme="majorHAnsi"/>
          <w:i/>
          <w:iCs/>
          <w:szCs w:val="28"/>
        </w:rPr>
        <w:t>Căn cứ Thông tư số 40/2024/TT-BGTVT ngày 15 tháng 11 năm 2024 của Bộ trưởng Bộ Giao thông vận tải quy định về công tác phòng, chống, khắc phục hậu quả thiên tai trong lĩnh vực đường bộ;</w:t>
      </w:r>
    </w:p>
    <w:p w14:paraId="4575AD41" w14:textId="5D0EF268" w:rsidR="00642BAB" w:rsidRPr="00B3268D" w:rsidRDefault="00642BAB" w:rsidP="00981011">
      <w:pPr>
        <w:widowControl w:val="0"/>
        <w:spacing w:before="120" w:after="120" w:line="264" w:lineRule="auto"/>
        <w:ind w:firstLine="720"/>
        <w:jc w:val="both"/>
        <w:rPr>
          <w:rFonts w:asciiTheme="majorHAnsi" w:hAnsiTheme="majorHAnsi" w:cstheme="majorHAnsi"/>
          <w:i/>
          <w:iCs/>
          <w:szCs w:val="28"/>
        </w:rPr>
      </w:pPr>
      <w:r w:rsidRPr="00B3268D">
        <w:rPr>
          <w:rFonts w:asciiTheme="majorHAnsi" w:hAnsiTheme="majorHAnsi" w:cstheme="majorHAnsi"/>
          <w:i/>
          <w:iCs/>
          <w:szCs w:val="28"/>
        </w:rPr>
        <w:t>Thông tư số 38/2024/TT-BGTVT ngày 15/11/2024 của Bộ trưởng Bộ Giao thông vận tải quy định về tốc độ và khoảng cách an toàn của xe cơ giới, xe máy chuyên dùng tham gia giao thông trên đường bộ.</w:t>
      </w:r>
    </w:p>
    <w:p w14:paraId="1BEB9B4F" w14:textId="12C45F44" w:rsidR="00642BAB" w:rsidRPr="00B3268D" w:rsidRDefault="00642BAB" w:rsidP="00981011">
      <w:pPr>
        <w:widowControl w:val="0"/>
        <w:spacing w:before="120" w:after="120" w:line="264" w:lineRule="auto"/>
        <w:ind w:firstLine="720"/>
        <w:jc w:val="both"/>
        <w:rPr>
          <w:rFonts w:asciiTheme="majorHAnsi" w:hAnsiTheme="majorHAnsi" w:cstheme="majorHAnsi"/>
          <w:i/>
          <w:iCs/>
          <w:szCs w:val="28"/>
        </w:rPr>
      </w:pPr>
      <w:r w:rsidRPr="00B3268D">
        <w:rPr>
          <w:rFonts w:asciiTheme="majorHAnsi" w:hAnsiTheme="majorHAnsi" w:cstheme="majorHAnsi"/>
          <w:i/>
          <w:iCs/>
          <w:szCs w:val="28"/>
        </w:rPr>
        <w:t xml:space="preserve">Theo đề nghị của Giám đốc Sở Xây dựng tại Tờ trình số ........../TTr-SXD ngày ....... tháng </w:t>
      </w:r>
      <w:r w:rsidR="0097240E" w:rsidRPr="00B3268D">
        <w:rPr>
          <w:rFonts w:asciiTheme="majorHAnsi" w:hAnsiTheme="majorHAnsi" w:cstheme="majorHAnsi"/>
          <w:i/>
          <w:iCs/>
          <w:szCs w:val="28"/>
        </w:rPr>
        <w:t>.....</w:t>
      </w:r>
      <w:r w:rsidRPr="00B3268D">
        <w:rPr>
          <w:rFonts w:asciiTheme="majorHAnsi" w:hAnsiTheme="majorHAnsi" w:cstheme="majorHAnsi"/>
          <w:i/>
          <w:iCs/>
          <w:szCs w:val="28"/>
        </w:rPr>
        <w:t xml:space="preserve"> năm 2025</w:t>
      </w:r>
      <w:r w:rsidR="003911D2" w:rsidRPr="00B3268D">
        <w:rPr>
          <w:rFonts w:asciiTheme="majorHAnsi" w:hAnsiTheme="majorHAnsi" w:cstheme="majorHAnsi"/>
          <w:i/>
          <w:iCs/>
          <w:szCs w:val="28"/>
        </w:rPr>
        <w:t xml:space="preserve"> về đề nghị ban hành Quyết định Quy định về quản lý đường bộ, trình tự, thủ tục chấp thuận thiết kế và cấp phép thi công nút </w:t>
      </w:r>
      <w:r w:rsidR="003911D2" w:rsidRPr="00B3268D">
        <w:rPr>
          <w:rFonts w:asciiTheme="majorHAnsi" w:hAnsiTheme="majorHAnsi" w:cstheme="majorHAnsi"/>
          <w:i/>
          <w:iCs/>
          <w:szCs w:val="28"/>
        </w:rPr>
        <w:lastRenderedPageBreak/>
        <w:t>giao đối với đường bộ đang khai thác thuộc phạm vi quản lý trên địa bàn tỉnh Quảng Ngãi</w:t>
      </w:r>
      <w:r w:rsidR="00120DA5" w:rsidRPr="00B3268D">
        <w:rPr>
          <w:rFonts w:asciiTheme="majorHAnsi" w:hAnsiTheme="majorHAnsi" w:cstheme="majorHAnsi"/>
          <w:i/>
          <w:iCs/>
          <w:szCs w:val="28"/>
        </w:rPr>
        <w:t xml:space="preserve"> và Báo cáo số ......./BC-S</w:t>
      </w:r>
      <w:r w:rsidR="006E2A2D" w:rsidRPr="00B3268D">
        <w:rPr>
          <w:rFonts w:asciiTheme="majorHAnsi" w:hAnsiTheme="majorHAnsi" w:cstheme="majorHAnsi"/>
          <w:i/>
          <w:iCs/>
          <w:szCs w:val="28"/>
        </w:rPr>
        <w:t>XD</w:t>
      </w:r>
      <w:r w:rsidR="00120DA5" w:rsidRPr="00B3268D">
        <w:rPr>
          <w:rFonts w:asciiTheme="majorHAnsi" w:hAnsiTheme="majorHAnsi" w:cstheme="majorHAnsi"/>
          <w:i/>
          <w:iCs/>
          <w:szCs w:val="28"/>
        </w:rPr>
        <w:t xml:space="preserve"> ngày .... tháng ... năm 2026</w:t>
      </w:r>
      <w:r w:rsidR="006E2A2D" w:rsidRPr="00B3268D">
        <w:rPr>
          <w:rFonts w:asciiTheme="majorHAnsi" w:hAnsiTheme="majorHAnsi" w:cstheme="majorHAnsi"/>
          <w:i/>
          <w:iCs/>
          <w:szCs w:val="28"/>
        </w:rPr>
        <w:t xml:space="preserve">; </w:t>
      </w:r>
      <w:r w:rsidR="007B62AC" w:rsidRPr="00B3268D">
        <w:rPr>
          <w:rFonts w:asciiTheme="majorHAnsi" w:hAnsiTheme="majorHAnsi" w:cstheme="majorHAnsi"/>
          <w:i/>
          <w:iCs/>
          <w:szCs w:val="28"/>
        </w:rPr>
        <w:t xml:space="preserve">ý kiến thẩm định </w:t>
      </w:r>
      <w:r w:rsidR="00F63486" w:rsidRPr="00B3268D">
        <w:rPr>
          <w:rFonts w:asciiTheme="majorHAnsi" w:hAnsiTheme="majorHAnsi" w:cstheme="majorHAnsi"/>
          <w:i/>
          <w:iCs/>
          <w:szCs w:val="28"/>
        </w:rPr>
        <w:t>của Sở Tư pháp tại Báo cáo số ..../BC-STP ngày ... tháng ... năm 2026</w:t>
      </w:r>
      <w:r w:rsidR="009F1F9B" w:rsidRPr="00B3268D">
        <w:rPr>
          <w:rFonts w:asciiTheme="majorHAnsi" w:hAnsiTheme="majorHAnsi" w:cstheme="majorHAnsi"/>
          <w:i/>
          <w:iCs/>
          <w:szCs w:val="28"/>
        </w:rPr>
        <w:t>; ý kiến thống nhất của thành viên UBND tỉnh.</w:t>
      </w:r>
      <w:r w:rsidR="00120DA5" w:rsidRPr="00B3268D">
        <w:rPr>
          <w:rFonts w:asciiTheme="majorHAnsi" w:hAnsiTheme="majorHAnsi" w:cstheme="majorHAnsi"/>
          <w:i/>
          <w:iCs/>
          <w:szCs w:val="28"/>
        </w:rPr>
        <w:t xml:space="preserve"> </w:t>
      </w:r>
    </w:p>
    <w:p w14:paraId="17D7DC3E" w14:textId="1C9D6C76" w:rsidR="00642BAB" w:rsidRPr="00B3268D" w:rsidRDefault="00642BAB" w:rsidP="00981011">
      <w:pPr>
        <w:widowControl w:val="0"/>
        <w:spacing w:before="120" w:after="120" w:line="264" w:lineRule="auto"/>
        <w:ind w:firstLine="720"/>
        <w:jc w:val="both"/>
        <w:rPr>
          <w:rFonts w:asciiTheme="majorHAnsi" w:hAnsiTheme="majorHAnsi" w:cstheme="majorHAnsi"/>
          <w:i/>
          <w:iCs/>
          <w:szCs w:val="28"/>
        </w:rPr>
      </w:pPr>
      <w:r w:rsidRPr="00B3268D">
        <w:rPr>
          <w:rFonts w:asciiTheme="majorHAnsi" w:hAnsiTheme="majorHAnsi" w:cstheme="majorHAnsi"/>
          <w:i/>
          <w:iCs/>
          <w:szCs w:val="28"/>
        </w:rPr>
        <w:t xml:space="preserve">Ủy ban nhân dân ban hành </w:t>
      </w:r>
      <w:r w:rsidR="008E3472" w:rsidRPr="00B3268D">
        <w:rPr>
          <w:rFonts w:asciiTheme="majorHAnsi" w:hAnsiTheme="majorHAnsi" w:cstheme="majorHAnsi"/>
          <w:i/>
          <w:iCs/>
          <w:szCs w:val="28"/>
        </w:rPr>
        <w:t>Quyết định</w:t>
      </w:r>
      <w:r w:rsidR="00681662" w:rsidRPr="00B3268D">
        <w:rPr>
          <w:rFonts w:asciiTheme="majorHAnsi" w:hAnsiTheme="majorHAnsi" w:cstheme="majorHAnsi"/>
          <w:i/>
          <w:iCs/>
          <w:szCs w:val="28"/>
        </w:rPr>
        <w:t xml:space="preserve"> ban hành</w:t>
      </w:r>
      <w:r w:rsidR="008E3472" w:rsidRPr="00B3268D">
        <w:rPr>
          <w:rFonts w:asciiTheme="majorHAnsi" w:hAnsiTheme="majorHAnsi" w:cstheme="majorHAnsi"/>
          <w:i/>
          <w:iCs/>
          <w:szCs w:val="28"/>
        </w:rPr>
        <w:t xml:space="preserve"> Quy định về quản lý đường bộ, trình tự, thủ tục chấp thuận thiết kế và cấp phép thi công nút giao đối với đường bộ đang khai thác thuộc phạm vi quản lý trên địa bàn tỉnh Quảng Ngãi</w:t>
      </w:r>
      <w:r w:rsidRPr="00B3268D">
        <w:rPr>
          <w:rFonts w:asciiTheme="majorHAnsi" w:hAnsiTheme="majorHAnsi" w:cstheme="majorHAnsi"/>
          <w:i/>
          <w:iCs/>
          <w:szCs w:val="28"/>
        </w:rPr>
        <w:t>.</w:t>
      </w:r>
    </w:p>
    <w:p w14:paraId="0BD772E6" w14:textId="78F8476D" w:rsidR="00642BAB" w:rsidRPr="00B3268D" w:rsidRDefault="00642BAB" w:rsidP="00981011">
      <w:pPr>
        <w:widowControl w:val="0"/>
        <w:spacing w:before="120" w:after="120" w:line="264" w:lineRule="auto"/>
        <w:ind w:firstLine="720"/>
        <w:jc w:val="both"/>
        <w:rPr>
          <w:rFonts w:asciiTheme="majorHAnsi" w:hAnsiTheme="majorHAnsi" w:cstheme="majorHAnsi"/>
          <w:szCs w:val="28"/>
        </w:rPr>
      </w:pPr>
      <w:r w:rsidRPr="00B3268D">
        <w:rPr>
          <w:rFonts w:asciiTheme="majorHAnsi" w:hAnsiTheme="majorHAnsi" w:cstheme="majorHAnsi"/>
          <w:b/>
          <w:bCs/>
          <w:szCs w:val="28"/>
        </w:rPr>
        <w:t>Điều 1.</w:t>
      </w:r>
      <w:r w:rsidRPr="00B3268D">
        <w:rPr>
          <w:rFonts w:asciiTheme="majorHAnsi" w:hAnsiTheme="majorHAnsi" w:cstheme="majorHAnsi"/>
          <w:szCs w:val="28"/>
        </w:rPr>
        <w:t xml:space="preserve"> Ban hành kèm theo </w:t>
      </w:r>
      <w:r w:rsidR="00A210F2" w:rsidRPr="00B3268D">
        <w:rPr>
          <w:rFonts w:asciiTheme="majorHAnsi" w:hAnsiTheme="majorHAnsi" w:cstheme="majorHAnsi"/>
          <w:szCs w:val="28"/>
        </w:rPr>
        <w:t>Quyết định</w:t>
      </w:r>
      <w:r w:rsidR="00681662" w:rsidRPr="00B3268D">
        <w:rPr>
          <w:rFonts w:asciiTheme="majorHAnsi" w:hAnsiTheme="majorHAnsi" w:cstheme="majorHAnsi"/>
          <w:szCs w:val="28"/>
        </w:rPr>
        <w:t xml:space="preserve"> </w:t>
      </w:r>
      <w:r w:rsidR="0084314E">
        <w:rPr>
          <w:rFonts w:asciiTheme="majorHAnsi" w:hAnsiTheme="majorHAnsi" w:cstheme="majorHAnsi"/>
          <w:szCs w:val="28"/>
        </w:rPr>
        <w:t xml:space="preserve">này </w:t>
      </w:r>
      <w:bookmarkStart w:id="1" w:name="_GoBack"/>
      <w:bookmarkEnd w:id="1"/>
      <w:r w:rsidR="00A210F2" w:rsidRPr="00B3268D">
        <w:rPr>
          <w:rFonts w:asciiTheme="majorHAnsi" w:hAnsiTheme="majorHAnsi" w:cstheme="majorHAnsi"/>
          <w:szCs w:val="28"/>
        </w:rPr>
        <w:t>Quy định về quản lý đường bộ, trình tự, thủ tục chấp thuận thiết kế và cấp phép thi công nút giao đối với đường bộ đang khai thác thuộc phạm vi quản lý trên địa bàn tỉnh Quảng Ngãi</w:t>
      </w:r>
      <w:r w:rsidRPr="00B3268D">
        <w:rPr>
          <w:rFonts w:asciiTheme="majorHAnsi" w:hAnsiTheme="majorHAnsi" w:cstheme="majorHAnsi"/>
          <w:szCs w:val="28"/>
        </w:rPr>
        <w:t>.</w:t>
      </w:r>
    </w:p>
    <w:p w14:paraId="668E9270" w14:textId="77777777" w:rsidR="00642BAB" w:rsidRPr="00B3268D" w:rsidRDefault="00642BAB" w:rsidP="00981011">
      <w:pPr>
        <w:widowControl w:val="0"/>
        <w:spacing w:before="120" w:after="120" w:line="264" w:lineRule="auto"/>
        <w:ind w:firstLine="720"/>
        <w:jc w:val="both"/>
        <w:rPr>
          <w:rFonts w:asciiTheme="majorHAnsi" w:hAnsiTheme="majorHAnsi" w:cstheme="majorHAnsi"/>
          <w:szCs w:val="28"/>
        </w:rPr>
      </w:pPr>
      <w:r w:rsidRPr="00B3268D">
        <w:rPr>
          <w:rFonts w:asciiTheme="majorHAnsi" w:hAnsiTheme="majorHAnsi" w:cstheme="majorHAnsi"/>
          <w:b/>
          <w:bCs/>
          <w:szCs w:val="28"/>
        </w:rPr>
        <w:t xml:space="preserve">Điều 2. </w:t>
      </w:r>
      <w:r w:rsidRPr="00B3268D">
        <w:rPr>
          <w:rFonts w:asciiTheme="majorHAnsi" w:hAnsiTheme="majorHAnsi" w:cstheme="majorHAnsi"/>
          <w:szCs w:val="28"/>
        </w:rPr>
        <w:t>Hiệu lực thi hành</w:t>
      </w:r>
    </w:p>
    <w:p w14:paraId="112FC2C5" w14:textId="08829A4E" w:rsidR="00642BAB" w:rsidRPr="00B3268D" w:rsidRDefault="00642BAB" w:rsidP="00981011">
      <w:pPr>
        <w:widowControl w:val="0"/>
        <w:spacing w:before="120" w:after="120" w:line="264" w:lineRule="auto"/>
        <w:ind w:firstLine="720"/>
        <w:jc w:val="both"/>
        <w:rPr>
          <w:rFonts w:asciiTheme="majorHAnsi" w:hAnsiTheme="majorHAnsi" w:cstheme="majorHAnsi"/>
          <w:szCs w:val="28"/>
        </w:rPr>
      </w:pPr>
      <w:r w:rsidRPr="00B3268D">
        <w:rPr>
          <w:rFonts w:asciiTheme="majorHAnsi" w:hAnsiTheme="majorHAnsi" w:cstheme="majorHAnsi"/>
          <w:szCs w:val="28"/>
        </w:rPr>
        <w:t>1. Quyết định này có hiệu lực kể từ ngày .... tháng ...... năm 202......</w:t>
      </w:r>
    </w:p>
    <w:p w14:paraId="3CD97B91" w14:textId="77777777" w:rsidR="00642BAB" w:rsidRPr="00B3268D" w:rsidRDefault="00642BAB" w:rsidP="00981011">
      <w:pPr>
        <w:widowControl w:val="0"/>
        <w:spacing w:before="120" w:after="120" w:line="264" w:lineRule="auto"/>
        <w:ind w:firstLine="720"/>
        <w:jc w:val="both"/>
        <w:rPr>
          <w:rFonts w:asciiTheme="majorHAnsi" w:hAnsiTheme="majorHAnsi" w:cstheme="majorHAnsi"/>
          <w:szCs w:val="28"/>
        </w:rPr>
      </w:pPr>
      <w:r w:rsidRPr="00B3268D">
        <w:rPr>
          <w:rFonts w:asciiTheme="majorHAnsi" w:hAnsiTheme="majorHAnsi" w:cstheme="majorHAnsi"/>
          <w:szCs w:val="28"/>
        </w:rPr>
        <w:t>2. Trường hợp các văn bản quy phạm pháp luật được viện dẫn tại Quyết định này được sửa đổi, bổ sung, thay thế thì áp dụng theo các quy định tại các văn bản quy phạm pháp luật sửa đổi, bổ sung, thay thế đó.</w:t>
      </w:r>
    </w:p>
    <w:p w14:paraId="130AD1D2" w14:textId="131401D9" w:rsidR="00642BAB" w:rsidRPr="00B3268D" w:rsidRDefault="00642BAB" w:rsidP="00981011">
      <w:pPr>
        <w:widowControl w:val="0"/>
        <w:spacing w:before="120" w:after="120" w:line="264" w:lineRule="auto"/>
        <w:ind w:firstLine="720"/>
        <w:jc w:val="both"/>
        <w:rPr>
          <w:rFonts w:asciiTheme="majorHAnsi" w:hAnsiTheme="majorHAnsi" w:cstheme="majorHAnsi"/>
          <w:szCs w:val="28"/>
        </w:rPr>
      </w:pPr>
      <w:r w:rsidRPr="00B3268D">
        <w:rPr>
          <w:rFonts w:asciiTheme="majorHAnsi" w:hAnsiTheme="majorHAnsi" w:cstheme="majorHAnsi"/>
          <w:szCs w:val="28"/>
        </w:rPr>
        <w:t xml:space="preserve">3. </w:t>
      </w:r>
      <w:r w:rsidR="00B169CB" w:rsidRPr="00B3268D">
        <w:rPr>
          <w:rFonts w:asciiTheme="majorHAnsi" w:hAnsiTheme="majorHAnsi" w:cstheme="majorHAnsi"/>
          <w:szCs w:val="28"/>
        </w:rPr>
        <w:t>Các Quyết định sau đây hết hiệu lực kể từ ngày Quyết định này có hiệu lực thi hành:</w:t>
      </w:r>
    </w:p>
    <w:p w14:paraId="30DA976D" w14:textId="756FC8A1" w:rsidR="00642BAB" w:rsidRPr="00B3268D" w:rsidRDefault="00642BAB" w:rsidP="00981011">
      <w:pPr>
        <w:widowControl w:val="0"/>
        <w:spacing w:before="120" w:after="120" w:line="264" w:lineRule="auto"/>
        <w:ind w:firstLine="720"/>
        <w:jc w:val="both"/>
        <w:rPr>
          <w:rFonts w:asciiTheme="majorHAnsi" w:hAnsiTheme="majorHAnsi" w:cstheme="majorHAnsi"/>
          <w:szCs w:val="28"/>
        </w:rPr>
      </w:pPr>
      <w:r w:rsidRPr="00B3268D">
        <w:rPr>
          <w:rFonts w:asciiTheme="majorHAnsi" w:hAnsiTheme="majorHAnsi" w:cstheme="majorHAnsi"/>
          <w:szCs w:val="28"/>
        </w:rPr>
        <w:t>a) Quyết định số 72/2024/QĐ-UBND ngày 30</w:t>
      </w:r>
      <w:r w:rsidR="007127DC" w:rsidRPr="00B3268D">
        <w:rPr>
          <w:rFonts w:asciiTheme="majorHAnsi" w:hAnsiTheme="majorHAnsi" w:cstheme="majorHAnsi"/>
          <w:szCs w:val="28"/>
        </w:rPr>
        <w:t xml:space="preserve"> tháng 1</w:t>
      </w:r>
      <w:r w:rsidRPr="00B3268D">
        <w:rPr>
          <w:rFonts w:asciiTheme="majorHAnsi" w:hAnsiTheme="majorHAnsi" w:cstheme="majorHAnsi"/>
          <w:szCs w:val="28"/>
        </w:rPr>
        <w:t>2</w:t>
      </w:r>
      <w:r w:rsidR="007127DC" w:rsidRPr="00B3268D">
        <w:rPr>
          <w:rFonts w:asciiTheme="majorHAnsi" w:hAnsiTheme="majorHAnsi" w:cstheme="majorHAnsi"/>
          <w:szCs w:val="28"/>
        </w:rPr>
        <w:t xml:space="preserve"> năm </w:t>
      </w:r>
      <w:r w:rsidRPr="00B3268D">
        <w:rPr>
          <w:rFonts w:asciiTheme="majorHAnsi" w:hAnsiTheme="majorHAnsi" w:cstheme="majorHAnsi"/>
          <w:szCs w:val="28"/>
        </w:rPr>
        <w:t>2024 của UBND tỉnh Quảng Ngãi Quy định việc quản lý đường đô thị, đường huyện, đường xã, đường thôn và trình tự, thủ tục chấp thuận thiết kế, cấp phép thi công nút giao đối với đường địa phương đang khai thác trên địa bàn tỉnh Quảng Ngãi.</w:t>
      </w:r>
    </w:p>
    <w:p w14:paraId="62CEA0C3" w14:textId="21011569" w:rsidR="00642BAB" w:rsidRPr="00B3268D" w:rsidRDefault="00642BAB" w:rsidP="00981011">
      <w:pPr>
        <w:widowControl w:val="0"/>
        <w:spacing w:before="120" w:after="120" w:line="264" w:lineRule="auto"/>
        <w:ind w:firstLine="720"/>
        <w:jc w:val="both"/>
        <w:rPr>
          <w:rFonts w:asciiTheme="majorHAnsi" w:hAnsiTheme="majorHAnsi" w:cstheme="majorHAnsi"/>
          <w:szCs w:val="28"/>
        </w:rPr>
      </w:pPr>
      <w:r w:rsidRPr="00B3268D">
        <w:rPr>
          <w:rFonts w:asciiTheme="majorHAnsi" w:hAnsiTheme="majorHAnsi" w:cstheme="majorHAnsi"/>
          <w:szCs w:val="28"/>
        </w:rPr>
        <w:t>b) Quyết định số 50/2008/QĐ-UBND ngày 13</w:t>
      </w:r>
      <w:r w:rsidR="007127DC" w:rsidRPr="00B3268D">
        <w:rPr>
          <w:rFonts w:asciiTheme="majorHAnsi" w:hAnsiTheme="majorHAnsi" w:cstheme="majorHAnsi"/>
          <w:szCs w:val="28"/>
        </w:rPr>
        <w:t xml:space="preserve"> tháng </w:t>
      </w:r>
      <w:r w:rsidRPr="00B3268D">
        <w:rPr>
          <w:rFonts w:asciiTheme="majorHAnsi" w:hAnsiTheme="majorHAnsi" w:cstheme="majorHAnsi"/>
          <w:szCs w:val="28"/>
        </w:rPr>
        <w:t>10</w:t>
      </w:r>
      <w:r w:rsidR="007127DC" w:rsidRPr="00B3268D">
        <w:rPr>
          <w:rFonts w:asciiTheme="majorHAnsi" w:hAnsiTheme="majorHAnsi" w:cstheme="majorHAnsi"/>
          <w:szCs w:val="28"/>
        </w:rPr>
        <w:t xml:space="preserve"> năm </w:t>
      </w:r>
      <w:r w:rsidRPr="00B3268D">
        <w:rPr>
          <w:rFonts w:asciiTheme="majorHAnsi" w:hAnsiTheme="majorHAnsi" w:cstheme="majorHAnsi"/>
          <w:szCs w:val="28"/>
        </w:rPr>
        <w:t>2008 của UBND tỉnh Kon Tum về việc giao nhiệm vụ và phân cấp quản lý đường đô thị</w:t>
      </w:r>
      <w:r w:rsidR="007127DC" w:rsidRPr="00B3268D">
        <w:rPr>
          <w:rFonts w:asciiTheme="majorHAnsi" w:hAnsiTheme="majorHAnsi" w:cstheme="majorHAnsi"/>
          <w:szCs w:val="28"/>
        </w:rPr>
        <w:t>.</w:t>
      </w:r>
    </w:p>
    <w:p w14:paraId="10C5D8FC" w14:textId="417DF51E" w:rsidR="007127DC" w:rsidRPr="00B3268D" w:rsidRDefault="007127DC" w:rsidP="00981011">
      <w:pPr>
        <w:widowControl w:val="0"/>
        <w:spacing w:before="120" w:after="120" w:line="264" w:lineRule="auto"/>
        <w:ind w:firstLine="720"/>
        <w:jc w:val="both"/>
        <w:rPr>
          <w:rFonts w:asciiTheme="majorHAnsi" w:hAnsiTheme="majorHAnsi" w:cstheme="majorHAnsi"/>
          <w:szCs w:val="28"/>
        </w:rPr>
      </w:pPr>
      <w:r w:rsidRPr="00B3268D">
        <w:rPr>
          <w:rFonts w:asciiTheme="majorHAnsi" w:hAnsiTheme="majorHAnsi" w:cstheme="majorHAnsi"/>
          <w:szCs w:val="28"/>
        </w:rPr>
        <w:t>c) Quyết định số 49/2023/QĐ-UBND ngày 08 tháng 9 năm 2023 của UBND tỉnh Kon Tum Quy định về quản lý, vận hành khai thác và bảo trì công trình đường bộ thuộc hệ thống đường địa phương trên địa bàn tỉnh Kon Tum.</w:t>
      </w:r>
    </w:p>
    <w:p w14:paraId="328683FF" w14:textId="337D7761" w:rsidR="00B10E23" w:rsidRPr="00B3268D" w:rsidRDefault="00B10E23" w:rsidP="00981011">
      <w:pPr>
        <w:widowControl w:val="0"/>
        <w:spacing w:before="120" w:after="120" w:line="264" w:lineRule="auto"/>
        <w:ind w:firstLine="720"/>
        <w:jc w:val="both"/>
        <w:rPr>
          <w:rFonts w:asciiTheme="majorHAnsi" w:hAnsiTheme="majorHAnsi" w:cstheme="majorHAnsi"/>
          <w:szCs w:val="28"/>
        </w:rPr>
      </w:pPr>
      <w:r w:rsidRPr="00B3268D">
        <w:rPr>
          <w:rFonts w:asciiTheme="majorHAnsi" w:hAnsiTheme="majorHAnsi" w:cstheme="majorHAnsi"/>
          <w:szCs w:val="28"/>
        </w:rPr>
        <w:t xml:space="preserve">d) </w:t>
      </w:r>
      <w:r w:rsidR="0027183F" w:rsidRPr="00B3268D">
        <w:rPr>
          <w:rFonts w:asciiTheme="majorHAnsi" w:hAnsiTheme="majorHAnsi" w:cstheme="majorHAnsi"/>
          <w:szCs w:val="28"/>
        </w:rPr>
        <w:t>Quyết định số 33/2021/QĐ-UBND ngày 19</w:t>
      </w:r>
      <w:r w:rsidR="000715FC" w:rsidRPr="00B3268D">
        <w:rPr>
          <w:rFonts w:asciiTheme="majorHAnsi" w:hAnsiTheme="majorHAnsi" w:cstheme="majorHAnsi"/>
          <w:szCs w:val="28"/>
        </w:rPr>
        <w:t xml:space="preserve"> tháng </w:t>
      </w:r>
      <w:r w:rsidR="0027183F" w:rsidRPr="00B3268D">
        <w:rPr>
          <w:rFonts w:asciiTheme="majorHAnsi" w:hAnsiTheme="majorHAnsi" w:cstheme="majorHAnsi"/>
          <w:szCs w:val="28"/>
        </w:rPr>
        <w:t>7</w:t>
      </w:r>
      <w:r w:rsidR="000715FC" w:rsidRPr="00B3268D">
        <w:rPr>
          <w:rFonts w:asciiTheme="majorHAnsi" w:hAnsiTheme="majorHAnsi" w:cstheme="majorHAnsi"/>
          <w:szCs w:val="28"/>
        </w:rPr>
        <w:t xml:space="preserve"> năm </w:t>
      </w:r>
      <w:r w:rsidR="0027183F" w:rsidRPr="00B3268D">
        <w:rPr>
          <w:rFonts w:asciiTheme="majorHAnsi" w:hAnsiTheme="majorHAnsi" w:cstheme="majorHAnsi"/>
          <w:szCs w:val="28"/>
        </w:rPr>
        <w:t>2021 của UBND tỉnh Quảng Ngãi ban hành Quy định tổ chức giao thông đường bộ trên địa bàn thành phố Quảng Ngãi.</w:t>
      </w:r>
    </w:p>
    <w:p w14:paraId="15B46BAE" w14:textId="063AE466" w:rsidR="0027183F" w:rsidRPr="00B3268D" w:rsidRDefault="0027183F" w:rsidP="00981011">
      <w:pPr>
        <w:widowControl w:val="0"/>
        <w:spacing w:before="120" w:after="120" w:line="264" w:lineRule="auto"/>
        <w:ind w:firstLine="720"/>
        <w:jc w:val="both"/>
        <w:rPr>
          <w:rFonts w:asciiTheme="majorHAnsi" w:hAnsiTheme="majorHAnsi" w:cstheme="majorHAnsi"/>
          <w:szCs w:val="28"/>
        </w:rPr>
      </w:pPr>
      <w:r w:rsidRPr="00B3268D">
        <w:rPr>
          <w:rFonts w:asciiTheme="majorHAnsi" w:hAnsiTheme="majorHAnsi" w:cstheme="majorHAnsi"/>
          <w:szCs w:val="28"/>
        </w:rPr>
        <w:t xml:space="preserve">đ)  </w:t>
      </w:r>
      <w:r w:rsidR="00981011" w:rsidRPr="00B3268D">
        <w:rPr>
          <w:rFonts w:asciiTheme="majorHAnsi" w:hAnsiTheme="majorHAnsi" w:cstheme="majorHAnsi"/>
          <w:szCs w:val="28"/>
        </w:rPr>
        <w:t>Quyết định số 52/2022/QĐ-UBND ngày 23</w:t>
      </w:r>
      <w:r w:rsidR="000715FC" w:rsidRPr="00B3268D">
        <w:rPr>
          <w:rFonts w:asciiTheme="majorHAnsi" w:hAnsiTheme="majorHAnsi" w:cstheme="majorHAnsi"/>
          <w:szCs w:val="28"/>
        </w:rPr>
        <w:t xml:space="preserve"> tháng </w:t>
      </w:r>
      <w:r w:rsidR="00981011" w:rsidRPr="00B3268D">
        <w:rPr>
          <w:rFonts w:asciiTheme="majorHAnsi" w:hAnsiTheme="majorHAnsi" w:cstheme="majorHAnsi"/>
          <w:szCs w:val="28"/>
        </w:rPr>
        <w:t>12</w:t>
      </w:r>
      <w:r w:rsidR="000715FC" w:rsidRPr="00B3268D">
        <w:rPr>
          <w:rFonts w:asciiTheme="majorHAnsi" w:hAnsiTheme="majorHAnsi" w:cstheme="majorHAnsi"/>
          <w:szCs w:val="28"/>
        </w:rPr>
        <w:t xml:space="preserve"> năm </w:t>
      </w:r>
      <w:r w:rsidR="00981011" w:rsidRPr="00B3268D">
        <w:rPr>
          <w:rFonts w:asciiTheme="majorHAnsi" w:hAnsiTheme="majorHAnsi" w:cstheme="majorHAnsi"/>
          <w:szCs w:val="28"/>
        </w:rPr>
        <w:t xml:space="preserve">2022 của UBND tỉnh Quảng Ngãi về việc sửa đổi, bổ sung một số điều của Quy định tổ chức giao thông đường bộ trên địa bàn thành phố Quảng Ngãi ban hành kèm </w:t>
      </w:r>
      <w:r w:rsidR="00981011" w:rsidRPr="00B3268D">
        <w:rPr>
          <w:rFonts w:asciiTheme="majorHAnsi" w:hAnsiTheme="majorHAnsi" w:cstheme="majorHAnsi"/>
          <w:szCs w:val="28"/>
        </w:rPr>
        <w:lastRenderedPageBreak/>
        <w:t>theo Quyết định số 33/2021/QĐ-UBND ngày 19</w:t>
      </w:r>
      <w:r w:rsidR="000B374F" w:rsidRPr="00B3268D">
        <w:rPr>
          <w:rFonts w:asciiTheme="majorHAnsi" w:hAnsiTheme="majorHAnsi" w:cstheme="majorHAnsi"/>
          <w:szCs w:val="28"/>
        </w:rPr>
        <w:t xml:space="preserve"> tháng </w:t>
      </w:r>
      <w:r w:rsidR="00981011" w:rsidRPr="00B3268D">
        <w:rPr>
          <w:rFonts w:asciiTheme="majorHAnsi" w:hAnsiTheme="majorHAnsi" w:cstheme="majorHAnsi"/>
          <w:szCs w:val="28"/>
        </w:rPr>
        <w:t>7</w:t>
      </w:r>
      <w:r w:rsidR="000B374F" w:rsidRPr="00B3268D">
        <w:rPr>
          <w:rFonts w:asciiTheme="majorHAnsi" w:hAnsiTheme="majorHAnsi" w:cstheme="majorHAnsi"/>
          <w:szCs w:val="28"/>
        </w:rPr>
        <w:t xml:space="preserve"> năm </w:t>
      </w:r>
      <w:r w:rsidR="00981011" w:rsidRPr="00B3268D">
        <w:rPr>
          <w:rFonts w:asciiTheme="majorHAnsi" w:hAnsiTheme="majorHAnsi" w:cstheme="majorHAnsi"/>
          <w:szCs w:val="28"/>
        </w:rPr>
        <w:t>2021 của UBND tỉnh.</w:t>
      </w:r>
    </w:p>
    <w:p w14:paraId="794749FD" w14:textId="742DA36E" w:rsidR="007902EB" w:rsidRPr="00B3268D" w:rsidRDefault="00642BAB" w:rsidP="00981011">
      <w:pPr>
        <w:widowControl w:val="0"/>
        <w:spacing w:before="120" w:after="120" w:line="264" w:lineRule="auto"/>
        <w:ind w:firstLine="720"/>
        <w:jc w:val="both"/>
        <w:rPr>
          <w:rFonts w:asciiTheme="majorHAnsi" w:hAnsiTheme="majorHAnsi" w:cstheme="majorHAnsi"/>
          <w:szCs w:val="28"/>
        </w:rPr>
      </w:pPr>
      <w:r w:rsidRPr="00B3268D">
        <w:rPr>
          <w:rFonts w:asciiTheme="majorHAnsi" w:hAnsiTheme="majorHAnsi" w:cstheme="majorHAnsi"/>
          <w:b/>
          <w:bCs/>
          <w:szCs w:val="28"/>
        </w:rPr>
        <w:t>Điều 3.</w:t>
      </w:r>
      <w:r w:rsidRPr="00B3268D">
        <w:rPr>
          <w:rFonts w:asciiTheme="majorHAnsi" w:hAnsiTheme="majorHAnsi" w:cstheme="majorHAnsi"/>
          <w:szCs w:val="28"/>
        </w:rPr>
        <w:t xml:space="preserve"> Chánh Văn phòng Ủy ban nhân dân </w:t>
      </w:r>
      <w:r w:rsidR="00AD4B11" w:rsidRPr="00B3268D">
        <w:rPr>
          <w:rFonts w:asciiTheme="majorHAnsi" w:hAnsiTheme="majorHAnsi" w:cstheme="majorHAnsi"/>
          <w:szCs w:val="28"/>
        </w:rPr>
        <w:t>tỉnh</w:t>
      </w:r>
      <w:r w:rsidRPr="00B3268D">
        <w:rPr>
          <w:rFonts w:asciiTheme="majorHAnsi" w:hAnsiTheme="majorHAnsi" w:cstheme="majorHAnsi"/>
          <w:szCs w:val="28"/>
        </w:rPr>
        <w:t>,</w:t>
      </w:r>
      <w:r w:rsidR="00FA63C0" w:rsidRPr="00B3268D">
        <w:rPr>
          <w:rFonts w:asciiTheme="majorHAnsi" w:hAnsiTheme="majorHAnsi" w:cstheme="majorHAnsi"/>
          <w:szCs w:val="28"/>
        </w:rPr>
        <w:t>;</w:t>
      </w:r>
      <w:r w:rsidRPr="00B3268D">
        <w:rPr>
          <w:rFonts w:asciiTheme="majorHAnsi" w:hAnsiTheme="majorHAnsi" w:cstheme="majorHAnsi"/>
          <w:szCs w:val="28"/>
        </w:rPr>
        <w:t xml:space="preserve"> Giám đốc các Sở: Xây dựng, Tư pháp, Tài chính,</w:t>
      </w:r>
      <w:r w:rsidR="00FA63C0" w:rsidRPr="00B3268D">
        <w:rPr>
          <w:rFonts w:asciiTheme="majorHAnsi" w:hAnsiTheme="majorHAnsi" w:cstheme="majorHAnsi"/>
          <w:szCs w:val="28"/>
        </w:rPr>
        <w:t>;</w:t>
      </w:r>
      <w:r w:rsidRPr="00B3268D">
        <w:rPr>
          <w:rFonts w:asciiTheme="majorHAnsi" w:hAnsiTheme="majorHAnsi" w:cstheme="majorHAnsi"/>
          <w:szCs w:val="28"/>
        </w:rPr>
        <w:t xml:space="preserve"> Thủ trưởng các sở, ban, ngành </w:t>
      </w:r>
      <w:r w:rsidR="00AD4B11" w:rsidRPr="00B3268D">
        <w:rPr>
          <w:rFonts w:asciiTheme="majorHAnsi" w:hAnsiTheme="majorHAnsi" w:cstheme="majorHAnsi"/>
          <w:szCs w:val="28"/>
        </w:rPr>
        <w:t>tỉnh</w:t>
      </w:r>
      <w:r w:rsidRPr="00B3268D">
        <w:rPr>
          <w:rFonts w:asciiTheme="majorHAnsi" w:hAnsiTheme="majorHAnsi" w:cstheme="majorHAnsi"/>
          <w:szCs w:val="28"/>
        </w:rPr>
        <w:t>; Chủ tịch Ủy ban nhân dân cấp xã và các tổ chức, cá nhân có liên quan chịu trách nhiệm thi hành quyết định này./.</w:t>
      </w:r>
      <w:bookmarkStart w:id="2" w:name="dieu_3_name"/>
    </w:p>
    <w:tbl>
      <w:tblPr>
        <w:tblW w:w="8823" w:type="dxa"/>
        <w:tblLayout w:type="fixed"/>
        <w:tblLook w:val="01E0" w:firstRow="1" w:lastRow="1" w:firstColumn="1" w:lastColumn="1" w:noHBand="0" w:noVBand="0"/>
      </w:tblPr>
      <w:tblGrid>
        <w:gridCol w:w="4503"/>
        <w:gridCol w:w="4320"/>
      </w:tblGrid>
      <w:tr w:rsidR="007902EB" w:rsidRPr="00B3268D" w14:paraId="45F05AB0" w14:textId="77777777" w:rsidTr="00AC1A3D">
        <w:trPr>
          <w:trHeight w:val="2088"/>
        </w:trPr>
        <w:tc>
          <w:tcPr>
            <w:tcW w:w="4503" w:type="dxa"/>
          </w:tcPr>
          <w:bookmarkEnd w:id="2"/>
          <w:p w14:paraId="3EEE691E" w14:textId="77777777" w:rsidR="007902EB" w:rsidRPr="00B3268D" w:rsidRDefault="007902EB" w:rsidP="00114F54">
            <w:pPr>
              <w:widowControl w:val="0"/>
              <w:rPr>
                <w:rFonts w:asciiTheme="majorHAnsi" w:hAnsiTheme="majorHAnsi" w:cstheme="majorHAnsi"/>
                <w:b/>
                <w:bCs/>
                <w:i/>
                <w:iCs/>
                <w:sz w:val="24"/>
                <w:szCs w:val="24"/>
                <w:lang w:val="cs-CZ"/>
              </w:rPr>
            </w:pPr>
            <w:r w:rsidRPr="00B3268D">
              <w:rPr>
                <w:rFonts w:asciiTheme="majorHAnsi" w:hAnsiTheme="majorHAnsi" w:cstheme="majorHAnsi"/>
                <w:b/>
                <w:bCs/>
                <w:i/>
                <w:iCs/>
                <w:sz w:val="24"/>
                <w:szCs w:val="24"/>
                <w:lang w:val="cs-CZ"/>
              </w:rPr>
              <w:t>Nơi nhận:</w:t>
            </w:r>
          </w:p>
          <w:p w14:paraId="5B4387A0" w14:textId="77777777" w:rsidR="007902EB" w:rsidRPr="00B3268D" w:rsidRDefault="007902EB" w:rsidP="00114F54">
            <w:pPr>
              <w:widowControl w:val="0"/>
              <w:ind w:left="-20"/>
              <w:rPr>
                <w:rFonts w:asciiTheme="majorHAnsi" w:hAnsiTheme="majorHAnsi" w:cstheme="majorHAnsi"/>
                <w:snapToGrid/>
                <w:sz w:val="22"/>
                <w:szCs w:val="22"/>
                <w:lang w:val="sv-SE"/>
              </w:rPr>
            </w:pPr>
            <w:r w:rsidRPr="00B3268D">
              <w:rPr>
                <w:rFonts w:asciiTheme="majorHAnsi" w:hAnsiTheme="majorHAnsi" w:cstheme="majorHAnsi"/>
                <w:sz w:val="22"/>
                <w:szCs w:val="22"/>
                <w:lang w:val="sv-SE"/>
              </w:rPr>
              <w:t>- Như Điều 3;</w:t>
            </w:r>
          </w:p>
          <w:p w14:paraId="48B6FC43" w14:textId="77777777" w:rsidR="007902EB" w:rsidRPr="00B3268D" w:rsidRDefault="007902EB" w:rsidP="00114F54">
            <w:pPr>
              <w:widowControl w:val="0"/>
              <w:ind w:left="-20"/>
              <w:rPr>
                <w:rFonts w:asciiTheme="majorHAnsi" w:hAnsiTheme="majorHAnsi" w:cstheme="majorHAnsi"/>
                <w:sz w:val="22"/>
                <w:szCs w:val="22"/>
                <w:lang w:val="sv-SE"/>
              </w:rPr>
            </w:pPr>
            <w:r w:rsidRPr="00B3268D">
              <w:rPr>
                <w:rFonts w:asciiTheme="majorHAnsi" w:hAnsiTheme="majorHAnsi" w:cstheme="majorHAnsi"/>
                <w:sz w:val="22"/>
                <w:szCs w:val="22"/>
                <w:lang w:val="sv-SE"/>
              </w:rPr>
              <w:t>- Văn phòng Chính phủ;</w:t>
            </w:r>
          </w:p>
          <w:p w14:paraId="2EF868D6" w14:textId="77777777" w:rsidR="007902EB" w:rsidRPr="00B3268D" w:rsidRDefault="007902EB" w:rsidP="00114F54">
            <w:pPr>
              <w:widowControl w:val="0"/>
              <w:ind w:left="-20"/>
              <w:rPr>
                <w:rFonts w:asciiTheme="majorHAnsi" w:hAnsiTheme="majorHAnsi" w:cstheme="majorHAnsi"/>
                <w:sz w:val="22"/>
                <w:szCs w:val="22"/>
                <w:lang w:val="sv-SE"/>
              </w:rPr>
            </w:pPr>
            <w:r w:rsidRPr="00B3268D">
              <w:rPr>
                <w:rFonts w:asciiTheme="majorHAnsi" w:hAnsiTheme="majorHAnsi" w:cstheme="majorHAnsi"/>
                <w:sz w:val="22"/>
                <w:szCs w:val="22"/>
                <w:lang w:val="sv-SE"/>
              </w:rPr>
              <w:t>- Bộ Xây dựng;</w:t>
            </w:r>
          </w:p>
          <w:p w14:paraId="0ADAB30F" w14:textId="77777777" w:rsidR="007902EB" w:rsidRPr="00B3268D" w:rsidRDefault="007902EB" w:rsidP="00114F54">
            <w:pPr>
              <w:widowControl w:val="0"/>
              <w:ind w:left="-20"/>
              <w:rPr>
                <w:rFonts w:asciiTheme="majorHAnsi" w:hAnsiTheme="majorHAnsi" w:cstheme="majorHAnsi"/>
                <w:sz w:val="22"/>
                <w:szCs w:val="22"/>
                <w:lang w:val="sv-SE"/>
              </w:rPr>
            </w:pPr>
            <w:r w:rsidRPr="00B3268D">
              <w:rPr>
                <w:rFonts w:asciiTheme="majorHAnsi" w:hAnsiTheme="majorHAnsi" w:cstheme="majorHAnsi"/>
                <w:sz w:val="22"/>
                <w:szCs w:val="22"/>
                <w:lang w:val="sv-SE"/>
              </w:rPr>
              <w:t>- Vụ Pháp chế, Bộ Xây dựng;</w:t>
            </w:r>
          </w:p>
          <w:p w14:paraId="03140DB6" w14:textId="77777777" w:rsidR="0010482A" w:rsidRPr="00B3268D" w:rsidRDefault="007902EB" w:rsidP="00114F54">
            <w:pPr>
              <w:widowControl w:val="0"/>
              <w:ind w:left="-20"/>
              <w:rPr>
                <w:rFonts w:asciiTheme="majorHAnsi" w:hAnsiTheme="majorHAnsi" w:cstheme="majorHAnsi"/>
                <w:sz w:val="22"/>
                <w:szCs w:val="22"/>
                <w:lang w:val="sv-SE"/>
              </w:rPr>
            </w:pPr>
            <w:r w:rsidRPr="00B3268D">
              <w:rPr>
                <w:rFonts w:asciiTheme="majorHAnsi" w:hAnsiTheme="majorHAnsi" w:cstheme="majorHAnsi"/>
                <w:sz w:val="22"/>
                <w:szCs w:val="22"/>
                <w:lang w:val="sv-SE"/>
              </w:rPr>
              <w:t xml:space="preserve">- Cục Kiểm tra văn bản và Quản lý xử lý </w:t>
            </w:r>
          </w:p>
          <w:p w14:paraId="335EA8A1" w14:textId="77777777" w:rsidR="007902EB" w:rsidRPr="00B3268D" w:rsidRDefault="0010482A" w:rsidP="00114F54">
            <w:pPr>
              <w:widowControl w:val="0"/>
              <w:ind w:left="-20"/>
              <w:rPr>
                <w:rFonts w:asciiTheme="majorHAnsi" w:hAnsiTheme="majorHAnsi" w:cstheme="majorHAnsi"/>
                <w:sz w:val="22"/>
                <w:szCs w:val="22"/>
                <w:lang w:val="sv-SE"/>
              </w:rPr>
            </w:pPr>
            <w:r w:rsidRPr="00B3268D">
              <w:rPr>
                <w:rFonts w:asciiTheme="majorHAnsi" w:hAnsiTheme="majorHAnsi" w:cstheme="majorHAnsi"/>
                <w:sz w:val="22"/>
                <w:szCs w:val="22"/>
                <w:lang w:val="sv-SE"/>
              </w:rPr>
              <w:t xml:space="preserve">  </w:t>
            </w:r>
            <w:r w:rsidR="007902EB" w:rsidRPr="00B3268D">
              <w:rPr>
                <w:rFonts w:asciiTheme="majorHAnsi" w:hAnsiTheme="majorHAnsi" w:cstheme="majorHAnsi"/>
                <w:sz w:val="22"/>
                <w:szCs w:val="22"/>
                <w:lang w:val="sv-SE"/>
              </w:rPr>
              <w:t>vi phạm hành chính - Bộ Tư pháp;</w:t>
            </w:r>
          </w:p>
          <w:p w14:paraId="5177F418" w14:textId="77777777" w:rsidR="007902EB" w:rsidRPr="00B3268D" w:rsidRDefault="007902EB" w:rsidP="00114F54">
            <w:pPr>
              <w:widowControl w:val="0"/>
              <w:ind w:left="-20"/>
              <w:rPr>
                <w:rFonts w:asciiTheme="majorHAnsi" w:hAnsiTheme="majorHAnsi" w:cstheme="majorHAnsi"/>
                <w:sz w:val="22"/>
                <w:szCs w:val="22"/>
                <w:lang w:val="sv-SE"/>
              </w:rPr>
            </w:pPr>
            <w:r w:rsidRPr="00B3268D">
              <w:rPr>
                <w:rFonts w:asciiTheme="majorHAnsi" w:hAnsiTheme="majorHAnsi" w:cstheme="majorHAnsi"/>
                <w:sz w:val="22"/>
                <w:szCs w:val="22"/>
                <w:lang w:val="sv-SE"/>
              </w:rPr>
              <w:t>- Thường trực Tỉnh ủy;</w:t>
            </w:r>
          </w:p>
          <w:p w14:paraId="01DC11C4" w14:textId="77777777" w:rsidR="007902EB" w:rsidRPr="00B3268D" w:rsidRDefault="007902EB" w:rsidP="00114F54">
            <w:pPr>
              <w:widowControl w:val="0"/>
              <w:ind w:left="-20"/>
              <w:rPr>
                <w:rFonts w:asciiTheme="majorHAnsi" w:hAnsiTheme="majorHAnsi" w:cstheme="majorHAnsi"/>
                <w:sz w:val="22"/>
                <w:szCs w:val="22"/>
                <w:lang w:val="sv-SE"/>
              </w:rPr>
            </w:pPr>
            <w:r w:rsidRPr="00B3268D">
              <w:rPr>
                <w:rFonts w:asciiTheme="majorHAnsi" w:hAnsiTheme="majorHAnsi" w:cstheme="majorHAnsi"/>
                <w:sz w:val="22"/>
                <w:szCs w:val="22"/>
                <w:lang w:val="sv-SE"/>
              </w:rPr>
              <w:t xml:space="preserve">- Thường trực HĐND </w:t>
            </w:r>
            <w:r w:rsidR="0010482A" w:rsidRPr="00B3268D">
              <w:rPr>
                <w:rFonts w:asciiTheme="majorHAnsi" w:hAnsiTheme="majorHAnsi" w:cstheme="majorHAnsi"/>
                <w:sz w:val="22"/>
                <w:szCs w:val="22"/>
                <w:lang w:val="sv-SE"/>
              </w:rPr>
              <w:t>tỉnh</w:t>
            </w:r>
            <w:r w:rsidRPr="00B3268D">
              <w:rPr>
                <w:rFonts w:asciiTheme="majorHAnsi" w:hAnsiTheme="majorHAnsi" w:cstheme="majorHAnsi"/>
                <w:sz w:val="22"/>
                <w:szCs w:val="22"/>
                <w:lang w:val="sv-SE"/>
              </w:rPr>
              <w:t>;</w:t>
            </w:r>
          </w:p>
          <w:p w14:paraId="72A245E5" w14:textId="77777777" w:rsidR="007902EB" w:rsidRPr="00B3268D" w:rsidRDefault="007902EB" w:rsidP="00114F54">
            <w:pPr>
              <w:widowControl w:val="0"/>
              <w:ind w:left="-20"/>
              <w:rPr>
                <w:rFonts w:asciiTheme="majorHAnsi" w:hAnsiTheme="majorHAnsi" w:cstheme="majorHAnsi"/>
                <w:sz w:val="22"/>
                <w:szCs w:val="22"/>
                <w:lang w:val="sv-SE"/>
              </w:rPr>
            </w:pPr>
            <w:r w:rsidRPr="00B3268D">
              <w:rPr>
                <w:rFonts w:asciiTheme="majorHAnsi" w:hAnsiTheme="majorHAnsi" w:cstheme="majorHAnsi"/>
                <w:sz w:val="22"/>
                <w:szCs w:val="22"/>
                <w:lang w:val="sv-SE"/>
              </w:rPr>
              <w:t>- CT, PCT UBND tỉnh;</w:t>
            </w:r>
          </w:p>
          <w:p w14:paraId="56605D26" w14:textId="77777777" w:rsidR="007902EB" w:rsidRPr="00B3268D" w:rsidRDefault="007902EB" w:rsidP="00114F54">
            <w:pPr>
              <w:widowControl w:val="0"/>
              <w:ind w:left="-20"/>
              <w:rPr>
                <w:rFonts w:asciiTheme="majorHAnsi" w:hAnsiTheme="majorHAnsi" w:cstheme="majorHAnsi"/>
                <w:sz w:val="22"/>
                <w:szCs w:val="22"/>
                <w:lang w:val="sv-SE"/>
              </w:rPr>
            </w:pPr>
            <w:r w:rsidRPr="00B3268D">
              <w:rPr>
                <w:rFonts w:asciiTheme="majorHAnsi" w:hAnsiTheme="majorHAnsi" w:cstheme="majorHAnsi"/>
                <w:sz w:val="22"/>
                <w:szCs w:val="22"/>
                <w:lang w:val="sv-SE"/>
              </w:rPr>
              <w:t>- Ủy ban MTTQ Việt Nam tỉnh;</w:t>
            </w:r>
          </w:p>
          <w:p w14:paraId="49E26E6B" w14:textId="77777777" w:rsidR="007902EB" w:rsidRPr="00B3268D" w:rsidRDefault="007902EB" w:rsidP="00114F54">
            <w:pPr>
              <w:widowControl w:val="0"/>
              <w:ind w:left="-20"/>
              <w:rPr>
                <w:rFonts w:asciiTheme="majorHAnsi" w:hAnsiTheme="majorHAnsi" w:cstheme="majorHAnsi"/>
                <w:sz w:val="22"/>
                <w:szCs w:val="22"/>
                <w:lang w:val="sv-SE"/>
              </w:rPr>
            </w:pPr>
            <w:r w:rsidRPr="00B3268D">
              <w:rPr>
                <w:rFonts w:asciiTheme="majorHAnsi" w:hAnsiTheme="majorHAnsi" w:cstheme="majorHAnsi"/>
                <w:sz w:val="22"/>
                <w:szCs w:val="22"/>
                <w:lang w:val="sv-SE"/>
              </w:rPr>
              <w:t>- Đoàn Đại biểu Quốc hội tỉnh;</w:t>
            </w:r>
          </w:p>
          <w:p w14:paraId="0EB2E321" w14:textId="77777777" w:rsidR="00D71408" w:rsidRPr="00B3268D" w:rsidRDefault="00D71408" w:rsidP="00114F54">
            <w:pPr>
              <w:widowControl w:val="0"/>
              <w:ind w:left="-20"/>
              <w:rPr>
                <w:rFonts w:asciiTheme="majorHAnsi" w:hAnsiTheme="majorHAnsi" w:cstheme="majorHAnsi"/>
                <w:sz w:val="22"/>
                <w:szCs w:val="22"/>
                <w:lang w:val="sv-SE"/>
              </w:rPr>
            </w:pPr>
            <w:r w:rsidRPr="00B3268D">
              <w:rPr>
                <w:rFonts w:asciiTheme="majorHAnsi" w:hAnsiTheme="majorHAnsi" w:cstheme="majorHAnsi"/>
                <w:sz w:val="22"/>
                <w:szCs w:val="22"/>
                <w:lang w:val="sv-SE"/>
              </w:rPr>
              <w:t>- Văn phòng Tỉnh ủy;</w:t>
            </w:r>
          </w:p>
          <w:p w14:paraId="7FC01DCF" w14:textId="77777777" w:rsidR="007902EB" w:rsidRPr="00B3268D" w:rsidRDefault="007902EB" w:rsidP="00114F54">
            <w:pPr>
              <w:widowControl w:val="0"/>
              <w:ind w:left="-20"/>
              <w:rPr>
                <w:rFonts w:asciiTheme="majorHAnsi" w:hAnsiTheme="majorHAnsi" w:cstheme="majorHAnsi"/>
                <w:sz w:val="22"/>
                <w:szCs w:val="22"/>
                <w:lang w:val="sv-SE"/>
              </w:rPr>
            </w:pPr>
            <w:r w:rsidRPr="00B3268D">
              <w:rPr>
                <w:rFonts w:asciiTheme="majorHAnsi" w:hAnsiTheme="majorHAnsi" w:cstheme="majorHAnsi"/>
                <w:sz w:val="22"/>
                <w:szCs w:val="22"/>
                <w:lang w:val="sv-SE"/>
              </w:rPr>
              <w:t>- Văn phòng ĐĐBQH tỉnh và HĐND tỉnh;</w:t>
            </w:r>
          </w:p>
          <w:p w14:paraId="08449094" w14:textId="77777777" w:rsidR="00872653" w:rsidRPr="00B3268D" w:rsidRDefault="00872653" w:rsidP="00114F54">
            <w:pPr>
              <w:widowControl w:val="0"/>
              <w:ind w:left="-20"/>
              <w:rPr>
                <w:rFonts w:asciiTheme="majorHAnsi" w:hAnsiTheme="majorHAnsi" w:cstheme="majorHAnsi"/>
                <w:sz w:val="22"/>
                <w:szCs w:val="22"/>
                <w:lang w:val="sv-SE"/>
              </w:rPr>
            </w:pPr>
            <w:r w:rsidRPr="00B3268D">
              <w:rPr>
                <w:rFonts w:asciiTheme="majorHAnsi" w:hAnsiTheme="majorHAnsi" w:cstheme="majorHAnsi"/>
                <w:sz w:val="22"/>
                <w:szCs w:val="22"/>
                <w:lang w:val="sv-SE"/>
              </w:rPr>
              <w:t>- Kho bạc Nhà nước Khu vực X</w:t>
            </w:r>
            <w:r w:rsidR="00A57742" w:rsidRPr="00B3268D">
              <w:rPr>
                <w:rFonts w:asciiTheme="majorHAnsi" w:hAnsiTheme="majorHAnsi" w:cstheme="majorHAnsi"/>
                <w:sz w:val="22"/>
                <w:szCs w:val="22"/>
                <w:lang w:val="sv-SE"/>
              </w:rPr>
              <w:t>V</w:t>
            </w:r>
            <w:r w:rsidRPr="00B3268D">
              <w:rPr>
                <w:rFonts w:asciiTheme="majorHAnsi" w:hAnsiTheme="majorHAnsi" w:cstheme="majorHAnsi"/>
                <w:sz w:val="22"/>
                <w:szCs w:val="22"/>
                <w:lang w:val="sv-SE"/>
              </w:rPr>
              <w:t>;</w:t>
            </w:r>
          </w:p>
          <w:p w14:paraId="496B3357" w14:textId="77777777" w:rsidR="007902EB" w:rsidRPr="00B3268D" w:rsidRDefault="007902EB" w:rsidP="00114F54">
            <w:pPr>
              <w:widowControl w:val="0"/>
              <w:ind w:left="-20"/>
              <w:rPr>
                <w:rFonts w:asciiTheme="majorHAnsi" w:hAnsiTheme="majorHAnsi" w:cstheme="majorHAnsi"/>
                <w:sz w:val="22"/>
                <w:szCs w:val="22"/>
                <w:lang w:val="sv-SE"/>
              </w:rPr>
            </w:pPr>
            <w:r w:rsidRPr="00B3268D">
              <w:rPr>
                <w:rFonts w:asciiTheme="majorHAnsi" w:hAnsiTheme="majorHAnsi" w:cstheme="majorHAnsi"/>
                <w:sz w:val="22"/>
                <w:szCs w:val="22"/>
                <w:lang w:val="sv-SE"/>
              </w:rPr>
              <w:t xml:space="preserve">- </w:t>
            </w:r>
            <w:r w:rsidR="0046673E" w:rsidRPr="00B3268D">
              <w:rPr>
                <w:rFonts w:asciiTheme="majorHAnsi" w:hAnsiTheme="majorHAnsi" w:cstheme="majorHAnsi"/>
                <w:sz w:val="22"/>
                <w:szCs w:val="22"/>
                <w:lang w:val="sv-SE"/>
              </w:rPr>
              <w:t>Báo và Phát thanh, Truyền hình Quảng Ngãi</w:t>
            </w:r>
            <w:r w:rsidRPr="00B3268D">
              <w:rPr>
                <w:rFonts w:asciiTheme="majorHAnsi" w:hAnsiTheme="majorHAnsi" w:cstheme="majorHAnsi"/>
                <w:sz w:val="22"/>
                <w:szCs w:val="22"/>
                <w:lang w:val="sv-SE"/>
              </w:rPr>
              <w:t xml:space="preserve">; </w:t>
            </w:r>
          </w:p>
          <w:p w14:paraId="309D6593" w14:textId="77777777" w:rsidR="00534450" w:rsidRPr="00B3268D" w:rsidRDefault="00534450" w:rsidP="00114F54">
            <w:pPr>
              <w:widowControl w:val="0"/>
              <w:ind w:left="-20"/>
              <w:rPr>
                <w:rFonts w:asciiTheme="majorHAnsi" w:hAnsiTheme="majorHAnsi" w:cstheme="majorHAnsi"/>
                <w:sz w:val="22"/>
                <w:szCs w:val="22"/>
                <w:lang w:val="sv-SE"/>
              </w:rPr>
            </w:pPr>
            <w:r w:rsidRPr="00B3268D">
              <w:rPr>
                <w:rFonts w:asciiTheme="majorHAnsi" w:hAnsiTheme="majorHAnsi" w:cstheme="majorHAnsi"/>
                <w:sz w:val="22"/>
                <w:szCs w:val="22"/>
                <w:lang w:val="sv-SE"/>
              </w:rPr>
              <w:t>- Trung tâm Lưu trữ lịch sử tỉnh;</w:t>
            </w:r>
          </w:p>
          <w:p w14:paraId="214E917F" w14:textId="77777777" w:rsidR="007902EB" w:rsidRPr="00B3268D" w:rsidRDefault="007902EB" w:rsidP="00114F54">
            <w:pPr>
              <w:widowControl w:val="0"/>
              <w:ind w:left="-20"/>
              <w:rPr>
                <w:rFonts w:asciiTheme="majorHAnsi" w:hAnsiTheme="majorHAnsi" w:cstheme="majorHAnsi"/>
                <w:sz w:val="22"/>
                <w:szCs w:val="22"/>
                <w:lang w:val="sv-SE"/>
              </w:rPr>
            </w:pPr>
            <w:r w:rsidRPr="00B3268D">
              <w:rPr>
                <w:rFonts w:asciiTheme="majorHAnsi" w:hAnsiTheme="majorHAnsi" w:cstheme="majorHAnsi"/>
                <w:sz w:val="22"/>
                <w:szCs w:val="22"/>
                <w:lang w:val="sv-SE"/>
              </w:rPr>
              <w:t>- VPUB: PCVP, các P.Ng/cứu;</w:t>
            </w:r>
          </w:p>
          <w:p w14:paraId="5E30677D" w14:textId="77777777" w:rsidR="007902EB" w:rsidRPr="00B3268D" w:rsidRDefault="007902EB" w:rsidP="00114F54">
            <w:pPr>
              <w:widowControl w:val="0"/>
              <w:ind w:left="-20"/>
              <w:rPr>
                <w:rFonts w:asciiTheme="majorHAnsi" w:hAnsiTheme="majorHAnsi" w:cstheme="majorHAnsi"/>
                <w:sz w:val="22"/>
                <w:szCs w:val="22"/>
                <w:lang w:val="sv-SE"/>
              </w:rPr>
            </w:pPr>
            <w:r w:rsidRPr="00B3268D">
              <w:rPr>
                <w:rFonts w:asciiTheme="majorHAnsi" w:hAnsiTheme="majorHAnsi" w:cstheme="majorHAnsi"/>
                <w:sz w:val="22"/>
                <w:szCs w:val="22"/>
                <w:lang w:val="sv-SE"/>
              </w:rPr>
              <w:t>- Cổng TTĐT tỉnh;</w:t>
            </w:r>
          </w:p>
          <w:p w14:paraId="01FF02A7" w14:textId="663E997D" w:rsidR="00AC1A3D" w:rsidRPr="00B3268D" w:rsidRDefault="007902EB" w:rsidP="00114F54">
            <w:pPr>
              <w:widowControl w:val="0"/>
              <w:rPr>
                <w:rFonts w:asciiTheme="majorHAnsi" w:hAnsiTheme="majorHAnsi" w:cstheme="majorHAnsi"/>
                <w:lang w:val="cs-CZ"/>
              </w:rPr>
            </w:pPr>
            <w:r w:rsidRPr="00B3268D">
              <w:rPr>
                <w:rFonts w:asciiTheme="majorHAnsi" w:hAnsiTheme="majorHAnsi" w:cstheme="majorHAnsi"/>
                <w:sz w:val="22"/>
                <w:szCs w:val="22"/>
                <w:lang w:val="sv-SE"/>
              </w:rPr>
              <w:t xml:space="preserve">- Lưu: VT, </w:t>
            </w:r>
            <w:r w:rsidR="00BB411E" w:rsidRPr="00B3268D">
              <w:rPr>
                <w:rFonts w:asciiTheme="majorHAnsi" w:hAnsiTheme="majorHAnsi" w:cstheme="majorHAnsi"/>
                <w:sz w:val="22"/>
                <w:szCs w:val="22"/>
                <w:lang w:val="sv-SE"/>
              </w:rPr>
              <w:t>CNXD</w:t>
            </w:r>
            <w:r w:rsidR="0030240D" w:rsidRPr="00B3268D">
              <w:rPr>
                <w:rFonts w:asciiTheme="majorHAnsi" w:hAnsiTheme="majorHAnsi" w:cstheme="majorHAnsi"/>
                <w:sz w:val="22"/>
                <w:szCs w:val="22"/>
                <w:lang w:val="sv-SE"/>
              </w:rPr>
              <w:t>.</w:t>
            </w:r>
            <w:r w:rsidR="0016731B" w:rsidRPr="00B3268D">
              <w:rPr>
                <w:rFonts w:asciiTheme="majorHAnsi" w:hAnsiTheme="majorHAnsi" w:cstheme="majorHAnsi"/>
                <w:sz w:val="22"/>
                <w:szCs w:val="22"/>
                <w:vertAlign w:val="subscript"/>
                <w:lang w:val="sv-SE"/>
              </w:rPr>
              <w:t>......</w:t>
            </w:r>
          </w:p>
        </w:tc>
        <w:tc>
          <w:tcPr>
            <w:tcW w:w="4320" w:type="dxa"/>
          </w:tcPr>
          <w:p w14:paraId="2F1564C9" w14:textId="77777777" w:rsidR="007902EB" w:rsidRPr="00B3268D" w:rsidRDefault="007902EB" w:rsidP="00114F54">
            <w:pPr>
              <w:widowControl w:val="0"/>
              <w:jc w:val="center"/>
              <w:rPr>
                <w:rFonts w:asciiTheme="majorHAnsi" w:hAnsiTheme="majorHAnsi" w:cstheme="majorHAnsi"/>
                <w:b/>
                <w:bCs/>
                <w:szCs w:val="28"/>
                <w:lang w:val="cs-CZ"/>
              </w:rPr>
            </w:pPr>
            <w:r w:rsidRPr="00B3268D">
              <w:rPr>
                <w:rFonts w:asciiTheme="majorHAnsi" w:hAnsiTheme="majorHAnsi" w:cstheme="majorHAnsi"/>
                <w:b/>
                <w:bCs/>
                <w:szCs w:val="28"/>
                <w:lang w:val="cs-CZ"/>
              </w:rPr>
              <w:t>TM. ỦY BAN NHÂN DÂN</w:t>
            </w:r>
          </w:p>
          <w:p w14:paraId="62C83BA0" w14:textId="77777777" w:rsidR="007902EB" w:rsidRPr="00B3268D" w:rsidRDefault="00946230" w:rsidP="00114F54">
            <w:pPr>
              <w:widowControl w:val="0"/>
              <w:jc w:val="center"/>
              <w:rPr>
                <w:rFonts w:asciiTheme="majorHAnsi" w:hAnsiTheme="majorHAnsi" w:cstheme="majorHAnsi"/>
                <w:b/>
                <w:bCs/>
                <w:szCs w:val="28"/>
                <w:lang w:val="cs-CZ"/>
              </w:rPr>
            </w:pPr>
            <w:r w:rsidRPr="00B3268D">
              <w:rPr>
                <w:rFonts w:asciiTheme="majorHAnsi" w:hAnsiTheme="majorHAnsi" w:cstheme="majorHAnsi"/>
                <w:b/>
                <w:bCs/>
                <w:szCs w:val="28"/>
                <w:lang w:val="cs-CZ"/>
              </w:rPr>
              <w:t xml:space="preserve">KT. </w:t>
            </w:r>
            <w:r w:rsidR="007902EB" w:rsidRPr="00B3268D">
              <w:rPr>
                <w:rFonts w:asciiTheme="majorHAnsi" w:hAnsiTheme="majorHAnsi" w:cstheme="majorHAnsi"/>
                <w:b/>
                <w:bCs/>
                <w:szCs w:val="28"/>
                <w:lang w:val="cs-CZ"/>
              </w:rPr>
              <w:t>CHỦ TỊCH</w:t>
            </w:r>
          </w:p>
          <w:p w14:paraId="36A45A58" w14:textId="77777777" w:rsidR="00946230" w:rsidRPr="00B3268D" w:rsidRDefault="00946230" w:rsidP="00114F54">
            <w:pPr>
              <w:widowControl w:val="0"/>
              <w:jc w:val="center"/>
              <w:rPr>
                <w:rFonts w:asciiTheme="majorHAnsi" w:hAnsiTheme="majorHAnsi" w:cstheme="majorHAnsi"/>
                <w:b/>
                <w:bCs/>
                <w:szCs w:val="28"/>
                <w:lang w:val="cs-CZ"/>
              </w:rPr>
            </w:pPr>
            <w:r w:rsidRPr="00B3268D">
              <w:rPr>
                <w:rFonts w:asciiTheme="majorHAnsi" w:hAnsiTheme="majorHAnsi" w:cstheme="majorHAnsi"/>
                <w:b/>
                <w:bCs/>
                <w:szCs w:val="28"/>
                <w:lang w:val="cs-CZ"/>
              </w:rPr>
              <w:t>PHÓ CHỦ TỊCH</w:t>
            </w:r>
          </w:p>
          <w:p w14:paraId="5A2AA70D" w14:textId="77777777" w:rsidR="007902EB" w:rsidRPr="00B3268D" w:rsidRDefault="007902EB" w:rsidP="00114F54">
            <w:pPr>
              <w:widowControl w:val="0"/>
              <w:jc w:val="center"/>
              <w:rPr>
                <w:rFonts w:asciiTheme="majorHAnsi" w:hAnsiTheme="majorHAnsi" w:cstheme="majorHAnsi"/>
                <w:i/>
                <w:iCs/>
                <w:lang w:val="cs-CZ"/>
              </w:rPr>
            </w:pPr>
          </w:p>
          <w:p w14:paraId="315789B2" w14:textId="77777777" w:rsidR="007902EB" w:rsidRPr="00B3268D" w:rsidRDefault="007902EB" w:rsidP="00114F54">
            <w:pPr>
              <w:widowControl w:val="0"/>
              <w:jc w:val="center"/>
              <w:rPr>
                <w:rFonts w:asciiTheme="majorHAnsi" w:hAnsiTheme="majorHAnsi" w:cstheme="majorHAnsi"/>
                <w:lang w:val="cs-CZ"/>
              </w:rPr>
            </w:pPr>
          </w:p>
          <w:p w14:paraId="064A41B1" w14:textId="77777777" w:rsidR="00977CE9" w:rsidRPr="00B3268D" w:rsidRDefault="00977CE9" w:rsidP="00114F54">
            <w:pPr>
              <w:widowControl w:val="0"/>
              <w:jc w:val="center"/>
              <w:rPr>
                <w:rFonts w:asciiTheme="majorHAnsi" w:hAnsiTheme="majorHAnsi" w:cstheme="majorHAnsi"/>
                <w:lang w:val="cs-CZ"/>
              </w:rPr>
            </w:pPr>
          </w:p>
          <w:p w14:paraId="69C6D679" w14:textId="77777777" w:rsidR="00977CE9" w:rsidRPr="00B3268D" w:rsidRDefault="00977CE9" w:rsidP="00114F54">
            <w:pPr>
              <w:widowControl w:val="0"/>
              <w:jc w:val="center"/>
              <w:rPr>
                <w:rFonts w:asciiTheme="majorHAnsi" w:hAnsiTheme="majorHAnsi" w:cstheme="majorHAnsi"/>
                <w:lang w:val="cs-CZ"/>
              </w:rPr>
            </w:pPr>
          </w:p>
          <w:p w14:paraId="0C1EE27C" w14:textId="77777777" w:rsidR="00977CE9" w:rsidRPr="00B3268D" w:rsidRDefault="00977CE9" w:rsidP="00114F54">
            <w:pPr>
              <w:widowControl w:val="0"/>
              <w:jc w:val="center"/>
              <w:rPr>
                <w:rFonts w:asciiTheme="majorHAnsi" w:hAnsiTheme="majorHAnsi" w:cstheme="majorHAnsi"/>
                <w:lang w:val="cs-CZ"/>
              </w:rPr>
            </w:pPr>
          </w:p>
          <w:p w14:paraId="17E3728F" w14:textId="77777777" w:rsidR="00977CE9" w:rsidRPr="00B3268D" w:rsidRDefault="00564840" w:rsidP="00114F54">
            <w:pPr>
              <w:widowControl w:val="0"/>
              <w:jc w:val="center"/>
              <w:rPr>
                <w:rFonts w:asciiTheme="majorHAnsi" w:hAnsiTheme="majorHAnsi" w:cstheme="majorHAnsi"/>
                <w:b/>
                <w:bCs/>
                <w:lang w:val="cs-CZ"/>
              </w:rPr>
            </w:pPr>
            <w:r w:rsidRPr="00B3268D">
              <w:rPr>
                <w:rFonts w:asciiTheme="majorHAnsi" w:hAnsiTheme="majorHAnsi" w:cstheme="majorHAnsi"/>
                <w:b/>
                <w:bCs/>
                <w:lang w:val="cs-CZ"/>
              </w:rPr>
              <w:t xml:space="preserve">Nguyễn </w:t>
            </w:r>
            <w:r w:rsidR="00946230" w:rsidRPr="00B3268D">
              <w:rPr>
                <w:rFonts w:asciiTheme="majorHAnsi" w:hAnsiTheme="majorHAnsi" w:cstheme="majorHAnsi"/>
                <w:b/>
                <w:bCs/>
                <w:lang w:val="cs-CZ"/>
              </w:rPr>
              <w:t>Công Hoàng</w:t>
            </w:r>
          </w:p>
          <w:p w14:paraId="0BAEA4AE" w14:textId="77777777" w:rsidR="007902EB" w:rsidRPr="00B3268D" w:rsidRDefault="007902EB" w:rsidP="00114F54">
            <w:pPr>
              <w:widowControl w:val="0"/>
              <w:jc w:val="center"/>
              <w:rPr>
                <w:rFonts w:asciiTheme="majorHAnsi" w:hAnsiTheme="majorHAnsi" w:cstheme="majorHAnsi"/>
                <w:szCs w:val="28"/>
                <w:lang w:val="cs-CZ"/>
              </w:rPr>
            </w:pPr>
          </w:p>
        </w:tc>
      </w:tr>
    </w:tbl>
    <w:p w14:paraId="30D3E39C" w14:textId="77777777" w:rsidR="00AC1A3D" w:rsidRPr="00B3268D" w:rsidRDefault="00AC1A3D" w:rsidP="00114F54">
      <w:pPr>
        <w:widowControl w:val="0"/>
        <w:spacing w:before="360"/>
        <w:jc w:val="center"/>
        <w:rPr>
          <w:rFonts w:asciiTheme="majorHAnsi" w:hAnsiTheme="majorHAnsi" w:cstheme="majorHAnsi"/>
          <w:b/>
          <w:bCs/>
          <w:szCs w:val="28"/>
        </w:rPr>
        <w:sectPr w:rsidR="00AC1A3D" w:rsidRPr="00B3268D" w:rsidSect="00981011">
          <w:headerReference w:type="default" r:id="rId8"/>
          <w:pgSz w:w="11907" w:h="16840" w:code="9"/>
          <w:pgMar w:top="1134" w:right="1134" w:bottom="1134" w:left="1701" w:header="624" w:footer="624" w:gutter="0"/>
          <w:pgNumType w:start="1"/>
          <w:cols w:space="709"/>
          <w:titlePg/>
          <w:docGrid w:linePitch="381"/>
        </w:sectPr>
      </w:pPr>
    </w:p>
    <w:tbl>
      <w:tblPr>
        <w:tblW w:w="0" w:type="auto"/>
        <w:tblLayout w:type="fixed"/>
        <w:tblLook w:val="0000" w:firstRow="0" w:lastRow="0" w:firstColumn="0" w:lastColumn="0" w:noHBand="0" w:noVBand="0"/>
      </w:tblPr>
      <w:tblGrid>
        <w:gridCol w:w="2943"/>
        <w:gridCol w:w="284"/>
        <w:gridCol w:w="5812"/>
      </w:tblGrid>
      <w:tr w:rsidR="00AC1A3D" w:rsidRPr="00B3268D" w14:paraId="38EA57E2" w14:textId="77777777" w:rsidTr="00AC1A3D">
        <w:tc>
          <w:tcPr>
            <w:tcW w:w="2943" w:type="dxa"/>
          </w:tcPr>
          <w:p w14:paraId="4BCFB110" w14:textId="77777777" w:rsidR="00AC1A3D" w:rsidRPr="00B3268D" w:rsidRDefault="00AC1A3D" w:rsidP="00114F54">
            <w:pPr>
              <w:widowControl w:val="0"/>
              <w:jc w:val="center"/>
              <w:rPr>
                <w:rFonts w:asciiTheme="majorHAnsi" w:hAnsiTheme="majorHAnsi" w:cstheme="majorHAnsi"/>
                <w:b/>
                <w:sz w:val="26"/>
              </w:rPr>
            </w:pPr>
            <w:r w:rsidRPr="00B3268D">
              <w:rPr>
                <w:rFonts w:asciiTheme="majorHAnsi" w:hAnsiTheme="majorHAnsi" w:cstheme="majorHAnsi"/>
                <w:b/>
                <w:sz w:val="26"/>
              </w:rPr>
              <w:lastRenderedPageBreak/>
              <w:t>ỦY BAN NHÂN DÂN</w:t>
            </w:r>
          </w:p>
          <w:p w14:paraId="79C88109" w14:textId="77777777" w:rsidR="00AC1A3D" w:rsidRPr="00B3268D" w:rsidRDefault="00AC1A3D" w:rsidP="00114F54">
            <w:pPr>
              <w:widowControl w:val="0"/>
              <w:jc w:val="center"/>
              <w:rPr>
                <w:rFonts w:asciiTheme="majorHAnsi" w:hAnsiTheme="majorHAnsi" w:cstheme="majorHAnsi"/>
              </w:rPr>
            </w:pPr>
            <w:r w:rsidRPr="00B3268D">
              <w:rPr>
                <w:rFonts w:asciiTheme="majorHAnsi" w:hAnsiTheme="majorHAnsi" w:cstheme="majorHAnsi"/>
                <w:b/>
                <w:sz w:val="26"/>
              </w:rPr>
              <w:t>TỈNH QUẢNG NGÃI</w:t>
            </w:r>
          </w:p>
        </w:tc>
        <w:tc>
          <w:tcPr>
            <w:tcW w:w="284" w:type="dxa"/>
          </w:tcPr>
          <w:p w14:paraId="1C0B2863" w14:textId="77777777" w:rsidR="00AC1A3D" w:rsidRPr="00B3268D" w:rsidRDefault="00AC1A3D" w:rsidP="00114F54">
            <w:pPr>
              <w:widowControl w:val="0"/>
              <w:jc w:val="center"/>
              <w:rPr>
                <w:rFonts w:asciiTheme="majorHAnsi" w:hAnsiTheme="majorHAnsi" w:cstheme="majorHAnsi"/>
              </w:rPr>
            </w:pPr>
          </w:p>
        </w:tc>
        <w:tc>
          <w:tcPr>
            <w:tcW w:w="5812" w:type="dxa"/>
          </w:tcPr>
          <w:p w14:paraId="73192A04" w14:textId="77777777" w:rsidR="00AC1A3D" w:rsidRPr="00B3268D" w:rsidRDefault="00AC1A3D" w:rsidP="00114F54">
            <w:pPr>
              <w:widowControl w:val="0"/>
              <w:jc w:val="center"/>
              <w:rPr>
                <w:rFonts w:asciiTheme="majorHAnsi" w:hAnsiTheme="majorHAnsi" w:cstheme="majorHAnsi"/>
                <w:b/>
                <w:sz w:val="26"/>
              </w:rPr>
            </w:pPr>
            <w:r w:rsidRPr="00B3268D">
              <w:rPr>
                <w:rFonts w:asciiTheme="majorHAnsi" w:hAnsiTheme="majorHAnsi" w:cstheme="majorHAnsi"/>
                <w:b/>
                <w:sz w:val="26"/>
              </w:rPr>
              <w:t>CỘNG HÒA XÃ HỘI CHỦ NGHĨA VIỆT NAM</w:t>
            </w:r>
          </w:p>
          <w:p w14:paraId="276DC34E" w14:textId="77777777" w:rsidR="00AC1A3D" w:rsidRPr="00B3268D" w:rsidRDefault="00AC1A3D" w:rsidP="00114F54">
            <w:pPr>
              <w:widowControl w:val="0"/>
              <w:jc w:val="center"/>
              <w:rPr>
                <w:rFonts w:asciiTheme="majorHAnsi" w:hAnsiTheme="majorHAnsi" w:cstheme="majorHAnsi"/>
                <w:szCs w:val="28"/>
              </w:rPr>
            </w:pPr>
            <w:r w:rsidRPr="00B3268D">
              <w:rPr>
                <w:rFonts w:asciiTheme="majorHAnsi" w:hAnsiTheme="majorHAnsi" w:cstheme="majorHAnsi"/>
                <w:b/>
                <w:szCs w:val="28"/>
              </w:rPr>
              <w:t>Độc lập - Tự do - Hạnh phúc</w:t>
            </w:r>
          </w:p>
        </w:tc>
      </w:tr>
      <w:tr w:rsidR="00AC1A3D" w:rsidRPr="00B3268D" w14:paraId="22FE6DAF" w14:textId="77777777" w:rsidTr="00AC1A3D">
        <w:tc>
          <w:tcPr>
            <w:tcW w:w="2943" w:type="dxa"/>
          </w:tcPr>
          <w:p w14:paraId="113A5D0F" w14:textId="5234D8FF" w:rsidR="00AC1A3D" w:rsidRPr="00B3268D" w:rsidRDefault="00152395" w:rsidP="00114F54">
            <w:pPr>
              <w:widowControl w:val="0"/>
              <w:jc w:val="center"/>
              <w:rPr>
                <w:rFonts w:asciiTheme="majorHAnsi" w:hAnsiTheme="majorHAnsi" w:cstheme="majorHAnsi"/>
                <w:sz w:val="20"/>
              </w:rPr>
            </w:pPr>
            <w:r w:rsidRPr="00B3268D">
              <w:rPr>
                <w:rFonts w:asciiTheme="majorHAnsi" w:hAnsiTheme="majorHAnsi" w:cstheme="majorHAnsi"/>
                <w:i/>
                <w:noProof/>
                <w:snapToGrid/>
                <w:sz w:val="20"/>
                <w:lang w:val="en-US"/>
              </w:rPr>
              <mc:AlternateContent>
                <mc:Choice Requires="wps">
                  <w:drawing>
                    <wp:anchor distT="0" distB="0" distL="114300" distR="114300" simplePos="0" relativeHeight="251662336" behindDoc="0" locked="0" layoutInCell="0" allowOverlap="1" wp14:anchorId="1BD217B7" wp14:editId="4B568B8F">
                      <wp:simplePos x="0" y="0"/>
                      <wp:positionH relativeFrom="column">
                        <wp:posOffset>2740025</wp:posOffset>
                      </wp:positionH>
                      <wp:positionV relativeFrom="paragraph">
                        <wp:posOffset>62865</wp:posOffset>
                      </wp:positionV>
                      <wp:extent cx="2152650" cy="0"/>
                      <wp:effectExtent l="0" t="0" r="0" b="0"/>
                      <wp:wrapNone/>
                      <wp:docPr id="105570388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34D330" id="Line 2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75pt,4.95pt" to="385.2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" o:allowincell="f"/>
                  </w:pict>
                </mc:Fallback>
              </mc:AlternateContent>
            </w:r>
            <w:r w:rsidRPr="00B3268D">
              <w:rPr>
                <w:rFonts w:asciiTheme="majorHAnsi" w:hAnsiTheme="majorHAnsi" w:cstheme="majorHAnsi"/>
                <w:noProof/>
                <w:snapToGrid/>
                <w:sz w:val="20"/>
                <w:lang w:val="en-US"/>
              </w:rPr>
              <mc:AlternateContent>
                <mc:Choice Requires="wps">
                  <w:drawing>
                    <wp:anchor distT="0" distB="0" distL="114300" distR="114300" simplePos="0" relativeHeight="251661312" behindDoc="0" locked="0" layoutInCell="0" allowOverlap="1" wp14:anchorId="65E47B07" wp14:editId="3A6C77E1">
                      <wp:simplePos x="0" y="0"/>
                      <wp:positionH relativeFrom="column">
                        <wp:posOffset>511175</wp:posOffset>
                      </wp:positionH>
                      <wp:positionV relativeFrom="paragraph">
                        <wp:posOffset>62865</wp:posOffset>
                      </wp:positionV>
                      <wp:extent cx="628650" cy="0"/>
                      <wp:effectExtent l="0" t="0" r="0" b="0"/>
                      <wp:wrapNone/>
                      <wp:docPr id="121944553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5E0330" id="Line 2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5pt,4.95pt" to="89.7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" o:allowincell="f"/>
                  </w:pict>
                </mc:Fallback>
              </mc:AlternateContent>
            </w:r>
          </w:p>
        </w:tc>
        <w:tc>
          <w:tcPr>
            <w:tcW w:w="284" w:type="dxa"/>
          </w:tcPr>
          <w:p w14:paraId="0710C7C4" w14:textId="77777777" w:rsidR="00AC1A3D" w:rsidRPr="00B3268D" w:rsidRDefault="00AC1A3D" w:rsidP="00114F54">
            <w:pPr>
              <w:widowControl w:val="0"/>
              <w:rPr>
                <w:rFonts w:asciiTheme="majorHAnsi" w:hAnsiTheme="majorHAnsi" w:cstheme="majorHAnsi"/>
              </w:rPr>
            </w:pPr>
          </w:p>
        </w:tc>
        <w:tc>
          <w:tcPr>
            <w:tcW w:w="5812" w:type="dxa"/>
          </w:tcPr>
          <w:p w14:paraId="29CC7056" w14:textId="77777777" w:rsidR="00AC1A3D" w:rsidRPr="00B3268D" w:rsidRDefault="00AC1A3D" w:rsidP="00114F54">
            <w:pPr>
              <w:widowControl w:val="0"/>
              <w:rPr>
                <w:rFonts w:asciiTheme="majorHAnsi" w:hAnsiTheme="majorHAnsi" w:cstheme="majorHAnsi"/>
              </w:rPr>
            </w:pPr>
          </w:p>
        </w:tc>
      </w:tr>
    </w:tbl>
    <w:p w14:paraId="15C28F45" w14:textId="77777777" w:rsidR="00497FC7" w:rsidRPr="00B3268D" w:rsidRDefault="00497FC7" w:rsidP="00114F54">
      <w:pPr>
        <w:widowControl w:val="0"/>
        <w:spacing w:before="360"/>
        <w:jc w:val="center"/>
        <w:rPr>
          <w:rFonts w:asciiTheme="majorHAnsi" w:hAnsiTheme="majorHAnsi" w:cstheme="majorHAnsi"/>
          <w:szCs w:val="28"/>
        </w:rPr>
      </w:pPr>
      <w:r w:rsidRPr="00B3268D">
        <w:rPr>
          <w:rFonts w:asciiTheme="majorHAnsi" w:hAnsiTheme="majorHAnsi" w:cstheme="majorHAnsi"/>
          <w:b/>
          <w:bCs/>
          <w:szCs w:val="28"/>
        </w:rPr>
        <w:t>QUY ĐỊNH</w:t>
      </w:r>
    </w:p>
    <w:p w14:paraId="63FF027C" w14:textId="5521538C" w:rsidR="001B3BB9" w:rsidRPr="00B3268D" w:rsidRDefault="00AF1C0C" w:rsidP="0041267B">
      <w:pPr>
        <w:widowControl w:val="0"/>
        <w:spacing w:before="120"/>
        <w:ind w:left="709" w:right="567" w:hanging="142"/>
        <w:jc w:val="center"/>
        <w:rPr>
          <w:rFonts w:asciiTheme="majorHAnsi" w:hAnsiTheme="majorHAnsi" w:cstheme="majorHAnsi"/>
          <w:b/>
          <w:szCs w:val="28"/>
          <w:lang w:val="nb-NO"/>
        </w:rPr>
      </w:pPr>
      <w:r w:rsidRPr="00B3268D">
        <w:rPr>
          <w:rFonts w:asciiTheme="majorHAnsi" w:hAnsiTheme="majorHAnsi" w:cstheme="majorHAnsi"/>
          <w:b/>
          <w:szCs w:val="28"/>
          <w:lang w:val="nb-NO"/>
        </w:rPr>
        <w:t>về quản lý đường bộ, trình tự, thủ tục chấp thuận thiết kế và cấp phép thi công nút giao đối với đường bộ đang khai thác thuộc phạm vi quản lý trên địa bàn tỉnh Quảng Ngãi</w:t>
      </w:r>
      <w:r w:rsidR="0041267B" w:rsidRPr="00B3268D">
        <w:rPr>
          <w:rFonts w:asciiTheme="majorHAnsi" w:hAnsiTheme="majorHAnsi" w:cstheme="majorHAnsi"/>
          <w:b/>
          <w:szCs w:val="28"/>
          <w:lang w:val="nb-NO"/>
        </w:rPr>
        <w:t xml:space="preserve"> </w:t>
      </w:r>
    </w:p>
    <w:p w14:paraId="6A158ACB" w14:textId="7516B3E3" w:rsidR="00497FC7" w:rsidRPr="00B3268D" w:rsidRDefault="00497FC7" w:rsidP="0041267B">
      <w:pPr>
        <w:widowControl w:val="0"/>
        <w:ind w:left="851" w:right="566"/>
        <w:jc w:val="center"/>
        <w:rPr>
          <w:rFonts w:asciiTheme="majorHAnsi" w:hAnsiTheme="majorHAnsi" w:cstheme="majorHAnsi"/>
          <w:i/>
          <w:iCs/>
          <w:szCs w:val="28"/>
        </w:rPr>
      </w:pPr>
      <w:r w:rsidRPr="00B3268D">
        <w:rPr>
          <w:rFonts w:asciiTheme="majorHAnsi" w:hAnsiTheme="majorHAnsi" w:cstheme="majorHAnsi"/>
          <w:i/>
          <w:iCs/>
          <w:szCs w:val="28"/>
        </w:rPr>
        <w:t xml:space="preserve"> (</w:t>
      </w:r>
      <w:r w:rsidR="001B3BB9" w:rsidRPr="00B3268D">
        <w:rPr>
          <w:rFonts w:asciiTheme="majorHAnsi" w:hAnsiTheme="majorHAnsi" w:cstheme="majorHAnsi"/>
          <w:i/>
          <w:iCs/>
          <w:szCs w:val="28"/>
        </w:rPr>
        <w:t>Ban hành k</w:t>
      </w:r>
      <w:r w:rsidR="00925FAF" w:rsidRPr="00B3268D">
        <w:rPr>
          <w:rFonts w:asciiTheme="majorHAnsi" w:hAnsiTheme="majorHAnsi" w:cstheme="majorHAnsi"/>
          <w:i/>
          <w:iCs/>
          <w:szCs w:val="28"/>
        </w:rPr>
        <w:t xml:space="preserve">èm theo Quyết định số </w:t>
      </w:r>
      <w:r w:rsidR="0041267B" w:rsidRPr="00B3268D">
        <w:rPr>
          <w:rFonts w:asciiTheme="majorHAnsi" w:hAnsiTheme="majorHAnsi" w:cstheme="majorHAnsi"/>
          <w:i/>
          <w:iCs/>
          <w:szCs w:val="28"/>
        </w:rPr>
        <w:t>.......</w:t>
      </w:r>
      <w:r w:rsidRPr="00B3268D">
        <w:rPr>
          <w:rFonts w:asciiTheme="majorHAnsi" w:hAnsiTheme="majorHAnsi" w:cstheme="majorHAnsi"/>
          <w:i/>
          <w:iCs/>
          <w:szCs w:val="28"/>
        </w:rPr>
        <w:t>/2025/QĐ-UBND)</w:t>
      </w:r>
    </w:p>
    <w:p w14:paraId="577A74B2" w14:textId="356BE318" w:rsidR="00497FC7" w:rsidRPr="00B3268D" w:rsidRDefault="00497FC7" w:rsidP="00114F54">
      <w:pPr>
        <w:widowControl w:val="0"/>
        <w:spacing w:before="480"/>
        <w:jc w:val="center"/>
        <w:rPr>
          <w:rFonts w:asciiTheme="majorHAnsi" w:hAnsiTheme="majorHAnsi" w:cstheme="majorHAnsi"/>
          <w:b/>
        </w:rPr>
      </w:pPr>
      <w:bookmarkStart w:id="3" w:name="chuong_1"/>
      <w:r w:rsidRPr="00B3268D">
        <w:rPr>
          <w:rFonts w:asciiTheme="majorHAnsi" w:hAnsiTheme="majorHAnsi" w:cstheme="majorHAnsi"/>
          <w:b/>
        </w:rPr>
        <w:t>Chương I</w:t>
      </w:r>
    </w:p>
    <w:p w14:paraId="0FDBC089" w14:textId="77777777" w:rsidR="00497FC7" w:rsidRPr="00B3268D" w:rsidRDefault="00497FC7" w:rsidP="00114F54">
      <w:pPr>
        <w:widowControl w:val="0"/>
        <w:spacing w:before="60" w:after="360"/>
        <w:jc w:val="center"/>
        <w:rPr>
          <w:rFonts w:asciiTheme="majorHAnsi" w:hAnsiTheme="majorHAnsi" w:cstheme="majorHAnsi"/>
          <w:b/>
          <w:szCs w:val="28"/>
        </w:rPr>
      </w:pPr>
      <w:r w:rsidRPr="00B3268D">
        <w:rPr>
          <w:rFonts w:asciiTheme="majorHAnsi" w:hAnsiTheme="majorHAnsi" w:cstheme="majorHAnsi"/>
          <w:b/>
          <w:szCs w:val="28"/>
        </w:rPr>
        <w:t>QUY ĐỊNH CHUNG</w:t>
      </w:r>
    </w:p>
    <w:p w14:paraId="13E70DBF" w14:textId="77777777" w:rsidR="0041267B" w:rsidRPr="00B3268D" w:rsidRDefault="0041267B" w:rsidP="0044784C">
      <w:pPr>
        <w:widowControl w:val="0"/>
        <w:spacing w:before="120" w:after="120" w:line="288" w:lineRule="auto"/>
        <w:ind w:firstLine="709"/>
        <w:jc w:val="both"/>
        <w:rPr>
          <w:rFonts w:asciiTheme="majorHAnsi" w:hAnsiTheme="majorHAnsi" w:cstheme="majorHAnsi"/>
          <w:b/>
          <w:szCs w:val="28"/>
        </w:rPr>
      </w:pPr>
      <w:r w:rsidRPr="00B3268D">
        <w:rPr>
          <w:rFonts w:asciiTheme="majorHAnsi" w:hAnsiTheme="majorHAnsi" w:cstheme="majorHAnsi"/>
          <w:b/>
          <w:szCs w:val="28"/>
        </w:rPr>
        <w:t>Điều 1. Phạm vi điều chỉnh</w:t>
      </w:r>
    </w:p>
    <w:p w14:paraId="1AA0B920" w14:textId="3A8CA349" w:rsidR="00042A97" w:rsidRPr="00B3268D" w:rsidRDefault="00042A97" w:rsidP="0044784C">
      <w:pPr>
        <w:widowControl w:val="0"/>
        <w:spacing w:before="120" w:after="120" w:line="288" w:lineRule="auto"/>
        <w:ind w:firstLine="709"/>
        <w:jc w:val="both"/>
        <w:rPr>
          <w:rFonts w:asciiTheme="majorHAnsi" w:hAnsiTheme="majorHAnsi" w:cstheme="majorHAnsi"/>
          <w:bCs/>
          <w:szCs w:val="28"/>
        </w:rPr>
      </w:pPr>
      <w:r w:rsidRPr="00B3268D">
        <w:rPr>
          <w:rFonts w:asciiTheme="majorHAnsi" w:hAnsiTheme="majorHAnsi" w:cstheme="majorHAnsi"/>
          <w:bCs/>
          <w:szCs w:val="28"/>
        </w:rPr>
        <w:t xml:space="preserve">1. Quy định này quy định chi tiết một số điều của Luật Đường bộ số 35/2024/QH15 trên địa bàn tỉnh </w:t>
      </w:r>
      <w:r w:rsidR="00F349FD" w:rsidRPr="00B3268D">
        <w:rPr>
          <w:rFonts w:asciiTheme="majorHAnsi" w:hAnsiTheme="majorHAnsi" w:cstheme="majorHAnsi"/>
          <w:bCs/>
          <w:szCs w:val="28"/>
        </w:rPr>
        <w:t>Quảng Ngãi</w:t>
      </w:r>
      <w:r w:rsidRPr="00B3268D">
        <w:rPr>
          <w:rFonts w:asciiTheme="majorHAnsi" w:hAnsiTheme="majorHAnsi" w:cstheme="majorHAnsi"/>
          <w:bCs/>
          <w:szCs w:val="28"/>
        </w:rPr>
        <w:t>, gồm:</w:t>
      </w:r>
    </w:p>
    <w:p w14:paraId="2350C0FF" w14:textId="49A1FA68" w:rsidR="00042A97" w:rsidRPr="00B3268D" w:rsidRDefault="00042A97" w:rsidP="0044784C">
      <w:pPr>
        <w:widowControl w:val="0"/>
        <w:spacing w:before="120" w:after="120" w:line="288" w:lineRule="auto"/>
        <w:ind w:firstLine="709"/>
        <w:jc w:val="both"/>
        <w:rPr>
          <w:rFonts w:asciiTheme="majorHAnsi" w:hAnsiTheme="majorHAnsi" w:cstheme="majorHAnsi"/>
          <w:bCs/>
          <w:szCs w:val="28"/>
        </w:rPr>
      </w:pPr>
      <w:r w:rsidRPr="00B3268D">
        <w:rPr>
          <w:rFonts w:asciiTheme="majorHAnsi" w:hAnsiTheme="majorHAnsi" w:cstheme="majorHAnsi"/>
          <w:bCs/>
          <w:szCs w:val="28"/>
        </w:rPr>
        <w:t>a) Điểm b khoản 4 Điều 8 của Luật số 35/2024/QH15 về Quy định việc quản lý đường đô thị, đường xã, đường thôn</w:t>
      </w:r>
      <w:r w:rsidR="008E60EE" w:rsidRPr="00B3268D">
        <w:rPr>
          <w:rFonts w:asciiTheme="majorHAnsi" w:hAnsiTheme="majorHAnsi" w:cstheme="majorHAnsi"/>
          <w:bCs/>
          <w:szCs w:val="28"/>
        </w:rPr>
        <w:t xml:space="preserve"> được sửa đổi tại điểm c khoản 2 Điều 29 Nghị định 140/2025/NĐ-CP ngày 12 tháng 6 năm 2025 của Chính phủ.</w:t>
      </w:r>
    </w:p>
    <w:p w14:paraId="248E74F9" w14:textId="251C5912" w:rsidR="00033231" w:rsidRPr="00B3268D" w:rsidRDefault="00042A97" w:rsidP="0044784C">
      <w:pPr>
        <w:widowControl w:val="0"/>
        <w:spacing w:before="120" w:after="120" w:line="288" w:lineRule="auto"/>
        <w:ind w:firstLine="709"/>
        <w:jc w:val="both"/>
        <w:rPr>
          <w:rFonts w:asciiTheme="majorHAnsi" w:hAnsiTheme="majorHAnsi" w:cstheme="majorHAnsi"/>
          <w:bCs/>
          <w:szCs w:val="28"/>
        </w:rPr>
      </w:pPr>
      <w:r w:rsidRPr="00B3268D">
        <w:rPr>
          <w:rFonts w:asciiTheme="majorHAnsi" w:hAnsiTheme="majorHAnsi" w:cstheme="majorHAnsi"/>
          <w:bCs/>
          <w:szCs w:val="28"/>
        </w:rPr>
        <w:t>b) Khoản 5 Điều 30 của Luật số 35/2024/QH15 về Quy định trình tự, thủ tục chấp thuận thiết kế và trình tự, thủ tục cấp phép thi công nút giao đối với đường địa phương đang khai thác.</w:t>
      </w:r>
    </w:p>
    <w:p w14:paraId="2FC61934" w14:textId="489EA268" w:rsidR="0041267B" w:rsidRPr="00B3268D" w:rsidRDefault="00033231" w:rsidP="0044784C">
      <w:pPr>
        <w:widowControl w:val="0"/>
        <w:spacing w:before="120" w:after="120" w:line="288" w:lineRule="auto"/>
        <w:ind w:firstLine="709"/>
        <w:jc w:val="both"/>
        <w:rPr>
          <w:rFonts w:asciiTheme="majorHAnsi" w:hAnsiTheme="majorHAnsi" w:cstheme="majorHAnsi"/>
          <w:bCs/>
          <w:szCs w:val="28"/>
        </w:rPr>
      </w:pPr>
      <w:r w:rsidRPr="00B3268D">
        <w:rPr>
          <w:rFonts w:asciiTheme="majorHAnsi" w:hAnsiTheme="majorHAnsi" w:cstheme="majorHAnsi"/>
          <w:bCs/>
          <w:szCs w:val="28"/>
        </w:rPr>
        <w:t>2. Một số biện pháp thực hiện chức năng quản lý nhà nước trong công tác tổ chức giao thông, đặt biển tốc độ khai thác trên đường bộ, phòng chống thiên tai và cập nhật, điều chỉnh các thông tin trong cơ sở dữ liệu đường bộ thuộc phạm vi quản lý trên địa bàn tỉnh Quảng Ngãi.</w:t>
      </w:r>
    </w:p>
    <w:p w14:paraId="6C582898" w14:textId="77777777" w:rsidR="0041267B" w:rsidRPr="00B3268D" w:rsidRDefault="0041267B" w:rsidP="0044784C">
      <w:pPr>
        <w:widowControl w:val="0"/>
        <w:spacing w:before="120" w:after="120" w:line="288" w:lineRule="auto"/>
        <w:ind w:firstLine="709"/>
        <w:jc w:val="both"/>
        <w:rPr>
          <w:rFonts w:asciiTheme="majorHAnsi" w:hAnsiTheme="majorHAnsi" w:cstheme="majorHAnsi"/>
          <w:b/>
          <w:szCs w:val="28"/>
        </w:rPr>
      </w:pPr>
      <w:r w:rsidRPr="00B3268D">
        <w:rPr>
          <w:rFonts w:asciiTheme="majorHAnsi" w:hAnsiTheme="majorHAnsi" w:cstheme="majorHAnsi"/>
          <w:b/>
          <w:szCs w:val="28"/>
        </w:rPr>
        <w:t>Điều 2. Đối tượng áp dụng</w:t>
      </w:r>
    </w:p>
    <w:p w14:paraId="70F57C74" w14:textId="6EFD855E" w:rsidR="00497FC7" w:rsidRPr="00B3268D" w:rsidRDefault="0041267B" w:rsidP="0044784C">
      <w:pPr>
        <w:widowControl w:val="0"/>
        <w:spacing w:before="120" w:after="120" w:line="288" w:lineRule="auto"/>
        <w:ind w:firstLine="709"/>
        <w:jc w:val="both"/>
        <w:rPr>
          <w:rFonts w:asciiTheme="majorHAnsi" w:hAnsiTheme="majorHAnsi" w:cstheme="majorHAnsi"/>
          <w:bCs/>
          <w:spacing w:val="4"/>
          <w:szCs w:val="28"/>
        </w:rPr>
      </w:pPr>
      <w:r w:rsidRPr="00B3268D">
        <w:rPr>
          <w:rFonts w:asciiTheme="majorHAnsi" w:hAnsiTheme="majorHAnsi" w:cstheme="majorHAnsi"/>
          <w:bCs/>
          <w:szCs w:val="28"/>
        </w:rPr>
        <w:t xml:space="preserve">Quy định này áp dụng đối với các cơ quan, tổ chức, cá nhân liên quan đến nội dung </w:t>
      </w:r>
      <w:r w:rsidR="00601302" w:rsidRPr="00B3268D">
        <w:rPr>
          <w:rFonts w:asciiTheme="majorHAnsi" w:hAnsiTheme="majorHAnsi" w:cstheme="majorHAnsi"/>
          <w:bCs/>
          <w:szCs w:val="28"/>
        </w:rPr>
        <w:t xml:space="preserve">về </w:t>
      </w:r>
      <w:r w:rsidR="00475983" w:rsidRPr="00B3268D">
        <w:rPr>
          <w:rFonts w:asciiTheme="majorHAnsi" w:hAnsiTheme="majorHAnsi" w:cstheme="majorHAnsi"/>
          <w:bCs/>
          <w:szCs w:val="28"/>
        </w:rPr>
        <w:t>quản lý đường bộ, trình tự, thủ tục chấp thuận thiết kế và cấp phép thi công nút giao đối với đường bộ đang khai thác thuộc phạm vi quản lý trên địa bàn tỉnh Quảng Ngãi</w:t>
      </w:r>
      <w:r w:rsidRPr="00B3268D">
        <w:rPr>
          <w:rFonts w:asciiTheme="majorHAnsi" w:hAnsiTheme="majorHAnsi" w:cstheme="majorHAnsi"/>
          <w:bCs/>
          <w:szCs w:val="28"/>
        </w:rPr>
        <w:t>.</w:t>
      </w:r>
    </w:p>
    <w:p w14:paraId="5356BA70" w14:textId="77777777" w:rsidR="00027FEF" w:rsidRPr="00B3268D" w:rsidRDefault="00027FEF" w:rsidP="0044784C">
      <w:pPr>
        <w:widowControl w:val="0"/>
        <w:spacing w:before="120" w:after="120" w:line="288" w:lineRule="auto"/>
        <w:jc w:val="center"/>
        <w:rPr>
          <w:rFonts w:asciiTheme="majorHAnsi" w:hAnsiTheme="majorHAnsi" w:cstheme="majorHAnsi"/>
          <w:b/>
          <w:szCs w:val="28"/>
        </w:rPr>
      </w:pPr>
      <w:bookmarkStart w:id="4" w:name="dieu_6"/>
      <w:r w:rsidRPr="00B3268D">
        <w:rPr>
          <w:rFonts w:asciiTheme="majorHAnsi" w:hAnsiTheme="majorHAnsi" w:cstheme="majorHAnsi"/>
          <w:b/>
          <w:szCs w:val="28"/>
        </w:rPr>
        <w:t>Chương II</w:t>
      </w:r>
    </w:p>
    <w:p w14:paraId="167D9AAD" w14:textId="4E3AC539" w:rsidR="00027FEF" w:rsidRPr="00B3268D" w:rsidRDefault="00D34389" w:rsidP="0044784C">
      <w:pPr>
        <w:widowControl w:val="0"/>
        <w:spacing w:before="120" w:after="120" w:line="288" w:lineRule="auto"/>
        <w:jc w:val="center"/>
        <w:rPr>
          <w:rFonts w:asciiTheme="majorHAnsi" w:hAnsiTheme="majorHAnsi" w:cstheme="majorHAnsi"/>
          <w:b/>
          <w:szCs w:val="28"/>
        </w:rPr>
      </w:pPr>
      <w:r w:rsidRPr="00B3268D">
        <w:rPr>
          <w:rFonts w:asciiTheme="majorHAnsi" w:hAnsiTheme="majorHAnsi" w:cstheme="majorHAnsi"/>
          <w:b/>
          <w:szCs w:val="28"/>
        </w:rPr>
        <w:t>QUY ĐỊNH CỤ THỂ</w:t>
      </w:r>
    </w:p>
    <w:p w14:paraId="7EAF9A9F" w14:textId="5FC0DA24" w:rsidR="00027FEF" w:rsidRPr="00B3268D" w:rsidRDefault="00027FEF" w:rsidP="0044784C">
      <w:pPr>
        <w:widowControl w:val="0"/>
        <w:spacing w:before="120" w:after="120" w:line="288" w:lineRule="auto"/>
        <w:ind w:firstLine="720"/>
        <w:jc w:val="both"/>
        <w:rPr>
          <w:rFonts w:asciiTheme="majorHAnsi" w:hAnsiTheme="majorHAnsi" w:cstheme="majorHAnsi"/>
          <w:b/>
          <w:szCs w:val="28"/>
        </w:rPr>
      </w:pPr>
      <w:r w:rsidRPr="00B3268D">
        <w:rPr>
          <w:rFonts w:asciiTheme="majorHAnsi" w:hAnsiTheme="majorHAnsi" w:cstheme="majorHAnsi"/>
          <w:b/>
          <w:szCs w:val="28"/>
        </w:rPr>
        <w:lastRenderedPageBreak/>
        <w:t xml:space="preserve">Điều 3. </w:t>
      </w:r>
      <w:r w:rsidR="00BB2F6D" w:rsidRPr="00B3268D">
        <w:rPr>
          <w:rFonts w:asciiTheme="majorHAnsi" w:hAnsiTheme="majorHAnsi" w:cstheme="majorHAnsi"/>
          <w:b/>
          <w:szCs w:val="28"/>
        </w:rPr>
        <w:t>Giao quản lý các tuyến đường bộ</w:t>
      </w:r>
    </w:p>
    <w:p w14:paraId="6FC17A22" w14:textId="7BE32FF4" w:rsidR="00027FEF" w:rsidRPr="00B3268D" w:rsidRDefault="00027FEF" w:rsidP="0044784C">
      <w:pPr>
        <w:widowControl w:val="0"/>
        <w:spacing w:before="120" w:after="120" w:line="288" w:lineRule="auto"/>
        <w:ind w:firstLine="720"/>
        <w:jc w:val="both"/>
        <w:rPr>
          <w:rFonts w:asciiTheme="majorHAnsi" w:hAnsiTheme="majorHAnsi" w:cstheme="majorHAnsi"/>
          <w:bCs/>
          <w:szCs w:val="28"/>
        </w:rPr>
      </w:pPr>
      <w:r w:rsidRPr="00B3268D">
        <w:rPr>
          <w:rFonts w:asciiTheme="majorHAnsi" w:hAnsiTheme="majorHAnsi" w:cstheme="majorHAnsi"/>
          <w:bCs/>
          <w:szCs w:val="28"/>
        </w:rPr>
        <w:t xml:space="preserve">1. </w:t>
      </w:r>
      <w:r w:rsidR="00BE19F8" w:rsidRPr="00B3268D">
        <w:rPr>
          <w:rFonts w:asciiTheme="majorHAnsi" w:hAnsiTheme="majorHAnsi" w:cstheme="majorHAnsi"/>
          <w:bCs/>
          <w:szCs w:val="28"/>
        </w:rPr>
        <w:t>Sở Xây dựng quản lý đối với các loại đường:</w:t>
      </w:r>
    </w:p>
    <w:p w14:paraId="2EB9F3A7" w14:textId="77777777" w:rsidR="00552CB1" w:rsidRPr="00B3268D" w:rsidRDefault="00027FEF" w:rsidP="0044784C">
      <w:pPr>
        <w:widowControl w:val="0"/>
        <w:spacing w:before="120" w:after="120" w:line="288" w:lineRule="auto"/>
        <w:ind w:firstLine="720"/>
        <w:jc w:val="both"/>
        <w:rPr>
          <w:rFonts w:asciiTheme="majorHAnsi" w:hAnsiTheme="majorHAnsi" w:cstheme="majorHAnsi"/>
          <w:bCs/>
          <w:szCs w:val="28"/>
        </w:rPr>
      </w:pPr>
      <w:r w:rsidRPr="00B3268D">
        <w:rPr>
          <w:rFonts w:asciiTheme="majorHAnsi" w:hAnsiTheme="majorHAnsi" w:cstheme="majorHAnsi"/>
          <w:bCs/>
          <w:szCs w:val="28"/>
        </w:rPr>
        <w:t xml:space="preserve">a) </w:t>
      </w:r>
      <w:r w:rsidR="001F03C9" w:rsidRPr="00B3268D">
        <w:rPr>
          <w:rFonts w:asciiTheme="majorHAnsi" w:hAnsiTheme="majorHAnsi" w:cstheme="majorHAnsi"/>
          <w:bCs/>
          <w:szCs w:val="28"/>
        </w:rPr>
        <w:t xml:space="preserve">Đường tỉnh, </w:t>
      </w:r>
      <w:r w:rsidRPr="00B3268D">
        <w:rPr>
          <w:rFonts w:asciiTheme="majorHAnsi" w:hAnsiTheme="majorHAnsi" w:cstheme="majorHAnsi"/>
          <w:bCs/>
          <w:szCs w:val="28"/>
        </w:rPr>
        <w:t xml:space="preserve">Quốc lộ </w:t>
      </w:r>
      <w:r w:rsidR="00B92B10" w:rsidRPr="00B3268D">
        <w:rPr>
          <w:rFonts w:asciiTheme="majorHAnsi" w:hAnsiTheme="majorHAnsi" w:cstheme="majorHAnsi"/>
          <w:bCs/>
          <w:szCs w:val="28"/>
        </w:rPr>
        <w:t>được phân cấp, giao quản lý</w:t>
      </w:r>
      <w:r w:rsidR="00552CB1" w:rsidRPr="00B3268D">
        <w:rPr>
          <w:rFonts w:asciiTheme="majorHAnsi" w:hAnsiTheme="majorHAnsi" w:cstheme="majorHAnsi"/>
          <w:bCs/>
          <w:szCs w:val="28"/>
        </w:rPr>
        <w:t>.</w:t>
      </w:r>
    </w:p>
    <w:p w14:paraId="47BE6FEA" w14:textId="09EBC02F" w:rsidR="00027FEF" w:rsidRPr="00B3268D" w:rsidRDefault="00552CB1" w:rsidP="0044784C">
      <w:pPr>
        <w:widowControl w:val="0"/>
        <w:spacing w:before="120" w:after="120" w:line="288" w:lineRule="auto"/>
        <w:ind w:firstLine="720"/>
        <w:jc w:val="both"/>
        <w:rPr>
          <w:rFonts w:asciiTheme="majorHAnsi" w:hAnsiTheme="majorHAnsi" w:cstheme="majorHAnsi"/>
          <w:bCs/>
          <w:szCs w:val="28"/>
        </w:rPr>
      </w:pPr>
      <w:r w:rsidRPr="00B3268D">
        <w:rPr>
          <w:rFonts w:asciiTheme="majorHAnsi" w:hAnsiTheme="majorHAnsi" w:cstheme="majorHAnsi"/>
          <w:bCs/>
          <w:szCs w:val="28"/>
        </w:rPr>
        <w:t>b) C</w:t>
      </w:r>
      <w:r w:rsidR="00027FEF" w:rsidRPr="00B3268D">
        <w:rPr>
          <w:rFonts w:asciiTheme="majorHAnsi" w:hAnsiTheme="majorHAnsi" w:cstheme="majorHAnsi"/>
          <w:bCs/>
          <w:szCs w:val="28"/>
        </w:rPr>
        <w:t>ác tuyến đường mới được đầu tư xây dựng có quy hoạch là đường tỉnh</w:t>
      </w:r>
      <w:r w:rsidR="00CA372F" w:rsidRPr="00B3268D">
        <w:rPr>
          <w:rFonts w:asciiTheme="majorHAnsi" w:hAnsiTheme="majorHAnsi" w:cstheme="majorHAnsi"/>
          <w:bCs/>
          <w:szCs w:val="28"/>
        </w:rPr>
        <w:t xml:space="preserve"> và đường bộ khác do Ủy ban nhân dân tỉnh giao</w:t>
      </w:r>
      <w:r w:rsidR="00027FEF" w:rsidRPr="00B3268D">
        <w:rPr>
          <w:rFonts w:asciiTheme="majorHAnsi" w:hAnsiTheme="majorHAnsi" w:cstheme="majorHAnsi"/>
          <w:bCs/>
          <w:szCs w:val="28"/>
        </w:rPr>
        <w:t>.</w:t>
      </w:r>
    </w:p>
    <w:p w14:paraId="5692B673" w14:textId="2A0D387C" w:rsidR="00027FEF" w:rsidRPr="00B3268D" w:rsidRDefault="00027FEF" w:rsidP="0044784C">
      <w:pPr>
        <w:widowControl w:val="0"/>
        <w:spacing w:before="120" w:after="120" w:line="288" w:lineRule="auto"/>
        <w:ind w:firstLine="720"/>
        <w:jc w:val="both"/>
        <w:rPr>
          <w:rFonts w:asciiTheme="majorHAnsi" w:hAnsiTheme="majorHAnsi" w:cstheme="majorHAnsi"/>
          <w:bCs/>
          <w:szCs w:val="28"/>
        </w:rPr>
      </w:pPr>
      <w:r w:rsidRPr="00B3268D">
        <w:rPr>
          <w:rFonts w:asciiTheme="majorHAnsi" w:hAnsiTheme="majorHAnsi" w:cstheme="majorHAnsi"/>
          <w:bCs/>
          <w:szCs w:val="28"/>
        </w:rPr>
        <w:t xml:space="preserve">c) </w:t>
      </w:r>
      <w:r w:rsidR="00CA372F" w:rsidRPr="00B3268D">
        <w:rPr>
          <w:rFonts w:asciiTheme="majorHAnsi" w:hAnsiTheme="majorHAnsi" w:cstheme="majorHAnsi"/>
          <w:bCs/>
          <w:szCs w:val="28"/>
        </w:rPr>
        <w:t>Các công trình hạ tầng như vỉa hè, hệ thống điện chiếu sáng, cây xanh và các hạng mục phụ trợ gắn liền với đường bộ quy định tại điểm a, điểm b khoản này.</w:t>
      </w:r>
    </w:p>
    <w:p w14:paraId="246CDE5B" w14:textId="64DB37C8" w:rsidR="00027FEF" w:rsidRPr="00B3268D" w:rsidRDefault="00027FEF" w:rsidP="0044784C">
      <w:pPr>
        <w:widowControl w:val="0"/>
        <w:spacing w:before="120" w:after="120" w:line="288" w:lineRule="auto"/>
        <w:ind w:firstLine="720"/>
        <w:jc w:val="both"/>
        <w:rPr>
          <w:rFonts w:asciiTheme="majorHAnsi" w:hAnsiTheme="majorHAnsi" w:cstheme="majorHAnsi"/>
          <w:bCs/>
          <w:szCs w:val="28"/>
        </w:rPr>
      </w:pPr>
      <w:r w:rsidRPr="00B3268D">
        <w:rPr>
          <w:rFonts w:asciiTheme="majorHAnsi" w:hAnsiTheme="majorHAnsi" w:cstheme="majorHAnsi"/>
          <w:bCs/>
          <w:szCs w:val="28"/>
        </w:rPr>
        <w:t xml:space="preserve">2. Ủy ban nhân dân </w:t>
      </w:r>
      <w:r w:rsidR="00CA372F" w:rsidRPr="00B3268D">
        <w:rPr>
          <w:rFonts w:asciiTheme="majorHAnsi" w:hAnsiTheme="majorHAnsi" w:cstheme="majorHAnsi"/>
          <w:bCs/>
          <w:szCs w:val="28"/>
        </w:rPr>
        <w:t>các xã, phường, đặc khu</w:t>
      </w:r>
      <w:r w:rsidR="00A47EEE" w:rsidRPr="00B3268D">
        <w:rPr>
          <w:rFonts w:asciiTheme="majorHAnsi" w:hAnsiTheme="majorHAnsi" w:cstheme="majorHAnsi"/>
          <w:bCs/>
          <w:szCs w:val="28"/>
        </w:rPr>
        <w:t xml:space="preserve"> Lý Sơn</w:t>
      </w:r>
      <w:r w:rsidR="00CA372F" w:rsidRPr="00B3268D">
        <w:rPr>
          <w:rFonts w:asciiTheme="majorHAnsi" w:hAnsiTheme="majorHAnsi" w:cstheme="majorHAnsi"/>
          <w:bCs/>
          <w:szCs w:val="28"/>
        </w:rPr>
        <w:t xml:space="preserve"> </w:t>
      </w:r>
      <w:r w:rsidR="00CA372F" w:rsidRPr="00B3268D">
        <w:rPr>
          <w:rFonts w:asciiTheme="majorHAnsi" w:hAnsiTheme="majorHAnsi" w:cstheme="majorHAnsi"/>
          <w:bCs/>
          <w:i/>
          <w:iCs/>
          <w:szCs w:val="28"/>
        </w:rPr>
        <w:t>(sau đây viết là Ủy ban nhân dân cấp xã)</w:t>
      </w:r>
      <w:r w:rsidRPr="00B3268D">
        <w:rPr>
          <w:rFonts w:asciiTheme="majorHAnsi" w:hAnsiTheme="majorHAnsi" w:cstheme="majorHAnsi"/>
          <w:bCs/>
          <w:szCs w:val="28"/>
        </w:rPr>
        <w:t xml:space="preserve"> </w:t>
      </w:r>
      <w:r w:rsidR="00DF22F6" w:rsidRPr="00B3268D">
        <w:rPr>
          <w:rFonts w:asciiTheme="majorHAnsi" w:hAnsiTheme="majorHAnsi" w:cstheme="majorHAnsi"/>
          <w:bCs/>
          <w:szCs w:val="28"/>
        </w:rPr>
        <w:t>quản lý đối với các loại đường</w:t>
      </w:r>
      <w:r w:rsidRPr="00B3268D">
        <w:rPr>
          <w:rFonts w:asciiTheme="majorHAnsi" w:hAnsiTheme="majorHAnsi" w:cstheme="majorHAnsi"/>
          <w:bCs/>
          <w:szCs w:val="28"/>
        </w:rPr>
        <w:t>:</w:t>
      </w:r>
    </w:p>
    <w:p w14:paraId="4A0689C2" w14:textId="616BF79E" w:rsidR="00CA372F" w:rsidRPr="00B3268D" w:rsidRDefault="00CA372F" w:rsidP="0044784C">
      <w:pPr>
        <w:widowControl w:val="0"/>
        <w:spacing w:before="120" w:after="120" w:line="288" w:lineRule="auto"/>
        <w:ind w:firstLine="720"/>
        <w:jc w:val="both"/>
        <w:rPr>
          <w:rFonts w:asciiTheme="majorHAnsi" w:hAnsiTheme="majorHAnsi" w:cstheme="majorHAnsi"/>
          <w:bCs/>
          <w:szCs w:val="28"/>
        </w:rPr>
      </w:pPr>
      <w:r w:rsidRPr="00B3268D">
        <w:rPr>
          <w:rFonts w:asciiTheme="majorHAnsi" w:hAnsiTheme="majorHAnsi" w:cstheme="majorHAnsi"/>
          <w:bCs/>
          <w:szCs w:val="28"/>
        </w:rPr>
        <w:t xml:space="preserve">a) </w:t>
      </w:r>
      <w:r w:rsidR="00AE4CB1" w:rsidRPr="00B3268D">
        <w:rPr>
          <w:rFonts w:asciiTheme="majorHAnsi" w:hAnsiTheme="majorHAnsi" w:cstheme="majorHAnsi"/>
          <w:bCs/>
          <w:szCs w:val="28"/>
        </w:rPr>
        <w:t>Hệ thống đường đô thị, đường xã, đường thôn trên địa bàn quản lý.</w:t>
      </w:r>
    </w:p>
    <w:p w14:paraId="78FEF81E" w14:textId="0FD47E29" w:rsidR="00027FEF" w:rsidRPr="00B3268D" w:rsidRDefault="00245F0C" w:rsidP="0044784C">
      <w:pPr>
        <w:widowControl w:val="0"/>
        <w:spacing w:before="120" w:after="120" w:line="288" w:lineRule="auto"/>
        <w:ind w:firstLine="720"/>
        <w:jc w:val="both"/>
        <w:rPr>
          <w:rFonts w:asciiTheme="majorHAnsi" w:hAnsiTheme="majorHAnsi" w:cstheme="majorHAnsi"/>
          <w:bCs/>
          <w:szCs w:val="28"/>
        </w:rPr>
      </w:pPr>
      <w:r w:rsidRPr="00B3268D">
        <w:rPr>
          <w:rFonts w:asciiTheme="majorHAnsi" w:hAnsiTheme="majorHAnsi" w:cstheme="majorHAnsi"/>
          <w:bCs/>
          <w:szCs w:val="28"/>
        </w:rPr>
        <w:t>b</w:t>
      </w:r>
      <w:r w:rsidR="00027FEF" w:rsidRPr="00B3268D">
        <w:rPr>
          <w:rFonts w:asciiTheme="majorHAnsi" w:hAnsiTheme="majorHAnsi" w:cstheme="majorHAnsi"/>
          <w:bCs/>
          <w:szCs w:val="28"/>
        </w:rPr>
        <w:t>) Đường gom, đường bên tách khỏi quốc lộ,</w:t>
      </w:r>
      <w:r w:rsidR="00594D45" w:rsidRPr="00B3268D">
        <w:rPr>
          <w:rFonts w:asciiTheme="majorHAnsi" w:hAnsiTheme="majorHAnsi" w:cstheme="majorHAnsi"/>
          <w:bCs/>
          <w:szCs w:val="28"/>
        </w:rPr>
        <w:t xml:space="preserve"> đường ngõ, ngách, kiệt, hẻm trong đô thị; đường phố nội bộ </w:t>
      </w:r>
      <w:r w:rsidR="00D30BA6" w:rsidRPr="00B3268D">
        <w:rPr>
          <w:rFonts w:asciiTheme="majorHAnsi" w:hAnsiTheme="majorHAnsi" w:cstheme="majorHAnsi"/>
          <w:bCs/>
          <w:szCs w:val="28"/>
        </w:rPr>
        <w:t>trên địa bàn quản lý</w:t>
      </w:r>
      <w:r w:rsidR="00594D45" w:rsidRPr="00B3268D">
        <w:rPr>
          <w:rFonts w:asciiTheme="majorHAnsi" w:hAnsiTheme="majorHAnsi" w:cstheme="majorHAnsi"/>
          <w:bCs/>
          <w:szCs w:val="28"/>
        </w:rPr>
        <w:t>.</w:t>
      </w:r>
    </w:p>
    <w:p w14:paraId="4E21571B" w14:textId="75E156AD" w:rsidR="00027FEF" w:rsidRPr="00B3268D" w:rsidRDefault="00027FEF" w:rsidP="0044784C">
      <w:pPr>
        <w:widowControl w:val="0"/>
        <w:spacing w:before="120" w:after="120" w:line="288" w:lineRule="auto"/>
        <w:jc w:val="both"/>
        <w:rPr>
          <w:rFonts w:asciiTheme="majorHAnsi" w:hAnsiTheme="majorHAnsi" w:cstheme="majorHAnsi"/>
          <w:bCs/>
          <w:szCs w:val="28"/>
        </w:rPr>
      </w:pPr>
      <w:r w:rsidRPr="00B3268D">
        <w:rPr>
          <w:rFonts w:asciiTheme="majorHAnsi" w:hAnsiTheme="majorHAnsi" w:cstheme="majorHAnsi"/>
          <w:bCs/>
          <w:szCs w:val="28"/>
        </w:rPr>
        <w:tab/>
      </w:r>
      <w:r w:rsidR="00245F0C" w:rsidRPr="00B3268D">
        <w:rPr>
          <w:rFonts w:asciiTheme="majorHAnsi" w:hAnsiTheme="majorHAnsi" w:cstheme="majorHAnsi"/>
          <w:bCs/>
          <w:szCs w:val="28"/>
        </w:rPr>
        <w:t>c</w:t>
      </w:r>
      <w:r w:rsidRPr="00B3268D">
        <w:rPr>
          <w:rFonts w:asciiTheme="majorHAnsi" w:hAnsiTheme="majorHAnsi" w:cstheme="majorHAnsi"/>
          <w:bCs/>
          <w:szCs w:val="28"/>
        </w:rPr>
        <w:t xml:space="preserve">) Tuyến, đoạn tuyến quốc lộ </w:t>
      </w:r>
      <w:r w:rsidR="0031148D" w:rsidRPr="00B3268D">
        <w:rPr>
          <w:rFonts w:asciiTheme="majorHAnsi" w:hAnsiTheme="majorHAnsi" w:cstheme="majorHAnsi"/>
          <w:bCs/>
          <w:szCs w:val="28"/>
        </w:rPr>
        <w:t xml:space="preserve">khi được phân cấp </w:t>
      </w:r>
      <w:r w:rsidR="00E021ED" w:rsidRPr="00B3268D">
        <w:rPr>
          <w:rFonts w:asciiTheme="majorHAnsi" w:hAnsiTheme="majorHAnsi" w:cstheme="majorHAnsi"/>
          <w:bCs/>
          <w:szCs w:val="28"/>
        </w:rPr>
        <w:t xml:space="preserve">(trừ điểm a khoản 1 Điều này) </w:t>
      </w:r>
      <w:r w:rsidRPr="00B3268D">
        <w:rPr>
          <w:rFonts w:asciiTheme="majorHAnsi" w:hAnsiTheme="majorHAnsi" w:cstheme="majorHAnsi"/>
          <w:bCs/>
          <w:szCs w:val="28"/>
        </w:rPr>
        <w:t xml:space="preserve">không còn trong quy hoạch mạng lưới đường bộ theo quy định tại điểm a khoản 4 Điều 8 </w:t>
      </w:r>
      <w:r w:rsidR="00D15B17" w:rsidRPr="00B3268D">
        <w:rPr>
          <w:rFonts w:asciiTheme="majorHAnsi" w:hAnsiTheme="majorHAnsi" w:cstheme="majorHAnsi"/>
          <w:bCs/>
          <w:szCs w:val="28"/>
        </w:rPr>
        <w:t>Luật Đường bộ số 35/2024/QH15</w:t>
      </w:r>
      <w:r w:rsidRPr="00B3268D">
        <w:rPr>
          <w:rFonts w:asciiTheme="majorHAnsi" w:hAnsiTheme="majorHAnsi" w:cstheme="majorHAnsi"/>
          <w:bCs/>
          <w:szCs w:val="28"/>
        </w:rPr>
        <w:t>.</w:t>
      </w:r>
    </w:p>
    <w:p w14:paraId="5D6DB8DE" w14:textId="77777777" w:rsidR="00027FEF" w:rsidRPr="00B3268D" w:rsidRDefault="00027FEF" w:rsidP="0044784C">
      <w:pPr>
        <w:widowControl w:val="0"/>
        <w:spacing w:before="120" w:after="120" w:line="288" w:lineRule="auto"/>
        <w:ind w:firstLine="720"/>
        <w:jc w:val="both"/>
        <w:rPr>
          <w:rFonts w:asciiTheme="majorHAnsi" w:hAnsiTheme="majorHAnsi" w:cstheme="majorHAnsi"/>
          <w:bCs/>
          <w:szCs w:val="28"/>
        </w:rPr>
      </w:pPr>
      <w:r w:rsidRPr="00B3268D">
        <w:rPr>
          <w:rFonts w:asciiTheme="majorHAnsi" w:hAnsiTheme="majorHAnsi" w:cstheme="majorHAnsi"/>
          <w:bCs/>
          <w:szCs w:val="28"/>
        </w:rPr>
        <w:t>d) Đường phố chưa được cơ quan có thẩm quyền đặt tên đường, phố trên địa bàn quản lý.</w:t>
      </w:r>
    </w:p>
    <w:p w14:paraId="71273D52" w14:textId="690B59F4" w:rsidR="00594D45" w:rsidRPr="00B3268D" w:rsidRDefault="00594D45" w:rsidP="0044784C">
      <w:pPr>
        <w:widowControl w:val="0"/>
        <w:spacing w:before="120" w:after="120" w:line="288" w:lineRule="auto"/>
        <w:ind w:firstLine="720"/>
        <w:jc w:val="both"/>
        <w:rPr>
          <w:rFonts w:asciiTheme="majorHAnsi" w:hAnsiTheme="majorHAnsi" w:cstheme="majorHAnsi"/>
          <w:bCs/>
          <w:szCs w:val="28"/>
        </w:rPr>
      </w:pPr>
      <w:r w:rsidRPr="00B3268D">
        <w:rPr>
          <w:rFonts w:asciiTheme="majorHAnsi" w:hAnsiTheme="majorHAnsi" w:cstheme="majorHAnsi"/>
          <w:bCs/>
          <w:szCs w:val="28"/>
        </w:rPr>
        <w:t>đ) Hệ thống cầu, cầu treo dân sinh đơn lẻ không nằm trên hệ thống đường quốc lộ, đường tỉnh, đường xã, đường thôn</w:t>
      </w:r>
      <w:r w:rsidR="008E5E2A" w:rsidRPr="00B3268D">
        <w:rPr>
          <w:rFonts w:asciiTheme="majorHAnsi" w:hAnsiTheme="majorHAnsi" w:cstheme="majorHAnsi"/>
          <w:bCs/>
          <w:szCs w:val="28"/>
        </w:rPr>
        <w:t xml:space="preserve"> và đường khác.</w:t>
      </w:r>
    </w:p>
    <w:p w14:paraId="5775FB7D" w14:textId="4C5D7493" w:rsidR="00027FEF" w:rsidRPr="00B3268D" w:rsidRDefault="00027FEF" w:rsidP="0044784C">
      <w:pPr>
        <w:widowControl w:val="0"/>
        <w:spacing w:before="120" w:after="120" w:line="288" w:lineRule="auto"/>
        <w:ind w:firstLine="720"/>
        <w:jc w:val="both"/>
        <w:rPr>
          <w:rFonts w:asciiTheme="majorHAnsi" w:hAnsiTheme="majorHAnsi" w:cstheme="majorHAnsi"/>
          <w:bCs/>
          <w:szCs w:val="28"/>
        </w:rPr>
      </w:pPr>
      <w:r w:rsidRPr="00B3268D">
        <w:rPr>
          <w:rFonts w:asciiTheme="majorHAnsi" w:hAnsiTheme="majorHAnsi" w:cstheme="majorHAnsi"/>
          <w:bCs/>
          <w:szCs w:val="28"/>
        </w:rPr>
        <w:t xml:space="preserve">e) </w:t>
      </w:r>
      <w:r w:rsidR="00DD264A" w:rsidRPr="00B3268D">
        <w:rPr>
          <w:rFonts w:asciiTheme="majorHAnsi" w:hAnsiTheme="majorHAnsi" w:cstheme="majorHAnsi"/>
          <w:bCs/>
          <w:szCs w:val="28"/>
        </w:rPr>
        <w:t>Các tuyến đường khác và một số công trình trên tuyến đường bộ do Uỷ ban nhân dân tỉnh gia</w:t>
      </w:r>
      <w:r w:rsidR="00D03C66" w:rsidRPr="00B3268D">
        <w:rPr>
          <w:rFonts w:asciiTheme="majorHAnsi" w:hAnsiTheme="majorHAnsi" w:cstheme="majorHAnsi"/>
          <w:bCs/>
          <w:szCs w:val="28"/>
        </w:rPr>
        <w:t>o</w:t>
      </w:r>
      <w:r w:rsidRPr="00B3268D">
        <w:rPr>
          <w:rFonts w:asciiTheme="majorHAnsi" w:hAnsiTheme="majorHAnsi" w:cstheme="majorHAnsi"/>
          <w:bCs/>
          <w:szCs w:val="28"/>
        </w:rPr>
        <w:t>.</w:t>
      </w:r>
    </w:p>
    <w:p w14:paraId="4E160E6A" w14:textId="3BC9E503" w:rsidR="00867CF3" w:rsidRPr="00B3268D" w:rsidRDefault="00594D45" w:rsidP="0044784C">
      <w:pPr>
        <w:widowControl w:val="0"/>
        <w:spacing w:before="120" w:after="120" w:line="288" w:lineRule="auto"/>
        <w:ind w:firstLine="720"/>
        <w:jc w:val="both"/>
        <w:rPr>
          <w:rFonts w:asciiTheme="majorHAnsi" w:hAnsiTheme="majorHAnsi" w:cstheme="majorHAnsi"/>
          <w:bCs/>
          <w:szCs w:val="28"/>
        </w:rPr>
      </w:pPr>
      <w:r w:rsidRPr="00B3268D">
        <w:rPr>
          <w:rFonts w:asciiTheme="majorHAnsi" w:hAnsiTheme="majorHAnsi" w:cstheme="majorHAnsi"/>
          <w:bCs/>
          <w:szCs w:val="28"/>
        </w:rPr>
        <w:t xml:space="preserve">3. Ban Quản lý Khu kinh tế Dung Quất và các Khu công nghiệp Quảng Ngãi </w:t>
      </w:r>
      <w:r w:rsidR="00867CF3" w:rsidRPr="00B3268D">
        <w:rPr>
          <w:rFonts w:asciiTheme="majorHAnsi" w:hAnsiTheme="majorHAnsi" w:cstheme="majorHAnsi"/>
          <w:bCs/>
          <w:szCs w:val="28"/>
        </w:rPr>
        <w:t>quản lý đối với các loại đường:</w:t>
      </w:r>
    </w:p>
    <w:p w14:paraId="3BFA308C" w14:textId="062937D1" w:rsidR="00FD38CA" w:rsidRPr="00B3268D" w:rsidRDefault="00867CF3" w:rsidP="0044784C">
      <w:pPr>
        <w:widowControl w:val="0"/>
        <w:spacing w:before="120" w:after="120" w:line="288" w:lineRule="auto"/>
        <w:ind w:firstLine="720"/>
        <w:jc w:val="both"/>
        <w:rPr>
          <w:rFonts w:asciiTheme="majorHAnsi" w:hAnsiTheme="majorHAnsi" w:cstheme="majorHAnsi"/>
          <w:bCs/>
          <w:szCs w:val="28"/>
        </w:rPr>
      </w:pPr>
      <w:r w:rsidRPr="00B3268D">
        <w:rPr>
          <w:rFonts w:asciiTheme="majorHAnsi" w:hAnsiTheme="majorHAnsi" w:cstheme="majorHAnsi"/>
          <w:bCs/>
          <w:szCs w:val="28"/>
        </w:rPr>
        <w:t xml:space="preserve">a) </w:t>
      </w:r>
      <w:r w:rsidR="00FD38CA" w:rsidRPr="00B3268D">
        <w:rPr>
          <w:rFonts w:asciiTheme="majorHAnsi" w:hAnsiTheme="majorHAnsi" w:cstheme="majorHAnsi"/>
          <w:bCs/>
          <w:szCs w:val="28"/>
        </w:rPr>
        <w:t xml:space="preserve">Đường dành cho giao thông công cộng trong phạm vi ranh giới các </w:t>
      </w:r>
      <w:r w:rsidR="00EA3CC8" w:rsidRPr="00B3268D">
        <w:rPr>
          <w:rFonts w:asciiTheme="majorHAnsi" w:hAnsiTheme="majorHAnsi" w:cstheme="majorHAnsi"/>
          <w:bCs/>
          <w:szCs w:val="28"/>
        </w:rPr>
        <w:t>khu kinh tế, khu công nghiệp, cụm công nghiệp thuộc phạm vi quản lý</w:t>
      </w:r>
      <w:r w:rsidR="00FD38CA" w:rsidRPr="00B3268D">
        <w:rPr>
          <w:rFonts w:asciiTheme="majorHAnsi" w:hAnsiTheme="majorHAnsi" w:cstheme="majorHAnsi"/>
          <w:bCs/>
          <w:szCs w:val="28"/>
        </w:rPr>
        <w:t xml:space="preserve"> (trừ các tuyến đường </w:t>
      </w:r>
      <w:r w:rsidR="00132579" w:rsidRPr="00B3268D">
        <w:rPr>
          <w:rFonts w:asciiTheme="majorHAnsi" w:hAnsiTheme="majorHAnsi" w:cstheme="majorHAnsi"/>
          <w:bCs/>
          <w:szCs w:val="28"/>
        </w:rPr>
        <w:t xml:space="preserve">bộ </w:t>
      </w:r>
      <w:r w:rsidR="00FD38CA" w:rsidRPr="00B3268D">
        <w:rPr>
          <w:rFonts w:asciiTheme="majorHAnsi" w:hAnsiTheme="majorHAnsi" w:cstheme="majorHAnsi"/>
          <w:bCs/>
          <w:szCs w:val="28"/>
        </w:rPr>
        <w:t>do Sở Xây dựng</w:t>
      </w:r>
      <w:r w:rsidR="00EA3CC8" w:rsidRPr="00B3268D">
        <w:rPr>
          <w:rFonts w:asciiTheme="majorHAnsi" w:hAnsiTheme="majorHAnsi" w:cstheme="majorHAnsi"/>
          <w:bCs/>
          <w:szCs w:val="28"/>
        </w:rPr>
        <w:t>, Ủy ban nhân dân cấp xã</w:t>
      </w:r>
      <w:r w:rsidR="00FD38CA" w:rsidRPr="00B3268D">
        <w:rPr>
          <w:rFonts w:asciiTheme="majorHAnsi" w:hAnsiTheme="majorHAnsi" w:cstheme="majorHAnsi"/>
          <w:bCs/>
          <w:szCs w:val="28"/>
        </w:rPr>
        <w:t xml:space="preserve"> quản lý)</w:t>
      </w:r>
      <w:r w:rsidR="00EA3CC8" w:rsidRPr="00B3268D">
        <w:rPr>
          <w:rFonts w:asciiTheme="majorHAnsi" w:hAnsiTheme="majorHAnsi" w:cstheme="majorHAnsi"/>
          <w:bCs/>
          <w:szCs w:val="28"/>
        </w:rPr>
        <w:t>.</w:t>
      </w:r>
    </w:p>
    <w:p w14:paraId="4175D58F" w14:textId="16ACF104" w:rsidR="00867CF3" w:rsidRPr="00B3268D" w:rsidRDefault="00FD38CA" w:rsidP="0044784C">
      <w:pPr>
        <w:widowControl w:val="0"/>
        <w:spacing w:before="120" w:after="120" w:line="288" w:lineRule="auto"/>
        <w:ind w:firstLine="720"/>
        <w:jc w:val="both"/>
        <w:rPr>
          <w:rFonts w:asciiTheme="majorHAnsi" w:hAnsiTheme="majorHAnsi" w:cstheme="majorHAnsi"/>
          <w:bCs/>
          <w:szCs w:val="28"/>
        </w:rPr>
      </w:pPr>
      <w:r w:rsidRPr="00B3268D">
        <w:rPr>
          <w:rFonts w:asciiTheme="majorHAnsi" w:hAnsiTheme="majorHAnsi" w:cstheme="majorHAnsi"/>
          <w:bCs/>
          <w:szCs w:val="28"/>
        </w:rPr>
        <w:t>b) Các tuyến đường khác do Uỷ ban nhân dân tỉnh giao.</w:t>
      </w:r>
    </w:p>
    <w:p w14:paraId="57CCC568" w14:textId="05D34EF0" w:rsidR="00C8407F" w:rsidRPr="00B3268D" w:rsidRDefault="00C8407F" w:rsidP="0044784C">
      <w:pPr>
        <w:widowControl w:val="0"/>
        <w:spacing w:before="120" w:after="120" w:line="288" w:lineRule="auto"/>
        <w:ind w:firstLine="720"/>
        <w:jc w:val="both"/>
        <w:rPr>
          <w:rFonts w:asciiTheme="majorHAnsi" w:hAnsiTheme="majorHAnsi" w:cstheme="majorHAnsi"/>
          <w:b/>
          <w:szCs w:val="28"/>
        </w:rPr>
      </w:pPr>
      <w:r w:rsidRPr="00B3268D">
        <w:rPr>
          <w:rFonts w:asciiTheme="majorHAnsi" w:hAnsiTheme="majorHAnsi" w:cstheme="majorHAnsi"/>
          <w:b/>
          <w:szCs w:val="28"/>
        </w:rPr>
        <w:lastRenderedPageBreak/>
        <w:t xml:space="preserve">Điều </w:t>
      </w:r>
      <w:r w:rsidR="00DC7CB8" w:rsidRPr="00B3268D">
        <w:rPr>
          <w:rFonts w:asciiTheme="majorHAnsi" w:hAnsiTheme="majorHAnsi" w:cstheme="majorHAnsi"/>
          <w:b/>
          <w:szCs w:val="28"/>
        </w:rPr>
        <w:t>4.</w:t>
      </w:r>
      <w:r w:rsidRPr="00B3268D">
        <w:rPr>
          <w:rFonts w:asciiTheme="majorHAnsi" w:hAnsiTheme="majorHAnsi" w:cstheme="majorHAnsi"/>
          <w:b/>
          <w:szCs w:val="28"/>
        </w:rPr>
        <w:t xml:space="preserve"> </w:t>
      </w:r>
      <w:r w:rsidR="009955FB" w:rsidRPr="00B3268D">
        <w:rPr>
          <w:rFonts w:asciiTheme="majorHAnsi" w:hAnsiTheme="majorHAnsi" w:cstheme="majorHAnsi"/>
          <w:b/>
          <w:szCs w:val="28"/>
        </w:rPr>
        <w:t>Kết nối giao thông với đường địa phương</w:t>
      </w:r>
      <w:r w:rsidR="00A03F17" w:rsidRPr="00B3268D">
        <w:rPr>
          <w:rFonts w:asciiTheme="majorHAnsi" w:hAnsiTheme="majorHAnsi" w:cstheme="majorHAnsi"/>
          <w:b/>
          <w:szCs w:val="28"/>
        </w:rPr>
        <w:t>, quốc lộ được phân cấp, giao quản lý</w:t>
      </w:r>
    </w:p>
    <w:p w14:paraId="0A6BD7D2" w14:textId="58D6B848" w:rsidR="00A03F17" w:rsidRPr="00B3268D" w:rsidRDefault="00A03F17" w:rsidP="0044784C">
      <w:pPr>
        <w:widowControl w:val="0"/>
        <w:spacing w:before="120" w:after="120" w:line="288" w:lineRule="auto"/>
        <w:ind w:firstLine="720"/>
        <w:jc w:val="both"/>
        <w:rPr>
          <w:rFonts w:asciiTheme="majorHAnsi" w:hAnsiTheme="majorHAnsi" w:cstheme="majorHAnsi"/>
          <w:bCs/>
          <w:szCs w:val="28"/>
        </w:rPr>
      </w:pPr>
      <w:r w:rsidRPr="00B3268D">
        <w:rPr>
          <w:rFonts w:asciiTheme="majorHAnsi" w:hAnsiTheme="majorHAnsi" w:cstheme="majorHAnsi"/>
          <w:bCs/>
          <w:szCs w:val="28"/>
        </w:rPr>
        <w:t xml:space="preserve">1. Việc đấu nối vào </w:t>
      </w:r>
      <w:r w:rsidR="002868FE" w:rsidRPr="00B3268D">
        <w:rPr>
          <w:rFonts w:asciiTheme="majorHAnsi" w:hAnsiTheme="majorHAnsi" w:cstheme="majorHAnsi"/>
          <w:bCs/>
          <w:szCs w:val="28"/>
        </w:rPr>
        <w:t>đường địa phương, đường quốc lộ được phân cấp, giao quản l</w:t>
      </w:r>
      <w:r w:rsidR="00C62BF1" w:rsidRPr="00B3268D">
        <w:rPr>
          <w:rFonts w:asciiTheme="majorHAnsi" w:hAnsiTheme="majorHAnsi" w:cstheme="majorHAnsi"/>
          <w:bCs/>
          <w:szCs w:val="28"/>
        </w:rPr>
        <w:t xml:space="preserve">ý </w:t>
      </w:r>
      <w:r w:rsidR="00821645" w:rsidRPr="00B3268D">
        <w:rPr>
          <w:rFonts w:asciiTheme="majorHAnsi" w:hAnsiTheme="majorHAnsi" w:cstheme="majorHAnsi"/>
          <w:bCs/>
          <w:szCs w:val="28"/>
        </w:rPr>
        <w:t>trên địa bàn tỉnh</w:t>
      </w:r>
      <w:r w:rsidRPr="00B3268D">
        <w:rPr>
          <w:rFonts w:asciiTheme="majorHAnsi" w:hAnsiTheme="majorHAnsi" w:cstheme="majorHAnsi"/>
          <w:bCs/>
          <w:szCs w:val="28"/>
        </w:rPr>
        <w:t xml:space="preserve"> phải phù hợp với các quy hoạch được cơ quan quản lý </w:t>
      </w:r>
      <w:r w:rsidR="00C62BF1" w:rsidRPr="00B3268D">
        <w:rPr>
          <w:rFonts w:asciiTheme="majorHAnsi" w:hAnsiTheme="majorHAnsi" w:cstheme="majorHAnsi"/>
          <w:bCs/>
          <w:szCs w:val="28"/>
        </w:rPr>
        <w:t>N</w:t>
      </w:r>
      <w:r w:rsidRPr="00B3268D">
        <w:rPr>
          <w:rFonts w:asciiTheme="majorHAnsi" w:hAnsiTheme="majorHAnsi" w:cstheme="majorHAnsi"/>
          <w:bCs/>
          <w:szCs w:val="28"/>
        </w:rPr>
        <w:t>hà nước có thẩm quyền phê duyệt theo quy định tại khoản 1 Điều 27 Nghị định số 165/2024/NĐ-CP.</w:t>
      </w:r>
    </w:p>
    <w:p w14:paraId="3B9D3A4B" w14:textId="529B522A" w:rsidR="00A03F17" w:rsidRPr="00B3268D" w:rsidRDefault="00A03F17" w:rsidP="0044784C">
      <w:pPr>
        <w:widowControl w:val="0"/>
        <w:spacing w:before="120" w:after="120" w:line="288" w:lineRule="auto"/>
        <w:ind w:firstLine="720"/>
        <w:jc w:val="both"/>
        <w:rPr>
          <w:rFonts w:asciiTheme="majorHAnsi" w:hAnsiTheme="majorHAnsi" w:cstheme="majorHAnsi"/>
          <w:bCs/>
          <w:szCs w:val="28"/>
        </w:rPr>
      </w:pPr>
      <w:r w:rsidRPr="00B3268D">
        <w:rPr>
          <w:rFonts w:asciiTheme="majorHAnsi" w:hAnsiTheme="majorHAnsi" w:cstheme="majorHAnsi"/>
          <w:bCs/>
          <w:szCs w:val="28"/>
        </w:rPr>
        <w:t xml:space="preserve">2. Đấu nối đối với trường hợp kết nối với </w:t>
      </w:r>
      <w:r w:rsidR="0067132D" w:rsidRPr="00B3268D">
        <w:rPr>
          <w:rFonts w:asciiTheme="majorHAnsi" w:hAnsiTheme="majorHAnsi" w:cstheme="majorHAnsi"/>
          <w:bCs/>
          <w:szCs w:val="28"/>
        </w:rPr>
        <w:t xml:space="preserve">đường địa phương, đường quốc lộ được phân cấp, giao quản lý trên địa bàn tỉnh </w:t>
      </w:r>
      <w:r w:rsidRPr="00B3268D">
        <w:rPr>
          <w:rFonts w:asciiTheme="majorHAnsi" w:hAnsiTheme="majorHAnsi" w:cstheme="majorHAnsi"/>
          <w:bCs/>
          <w:szCs w:val="28"/>
        </w:rPr>
        <w:t>không có trong các quy hoạch quy định tại khoản 1 điều này, vị trí nút giao đấu nối mới phải đảm bảo khoảng cách như sau:</w:t>
      </w:r>
    </w:p>
    <w:p w14:paraId="2D205271" w14:textId="77777777" w:rsidR="00A03F17" w:rsidRPr="00B3268D" w:rsidRDefault="00A03F17" w:rsidP="0044784C">
      <w:pPr>
        <w:widowControl w:val="0"/>
        <w:spacing w:before="120" w:after="120" w:line="288" w:lineRule="auto"/>
        <w:ind w:firstLine="720"/>
        <w:jc w:val="both"/>
        <w:rPr>
          <w:rFonts w:asciiTheme="majorHAnsi" w:hAnsiTheme="majorHAnsi" w:cstheme="majorHAnsi"/>
          <w:bCs/>
          <w:szCs w:val="28"/>
        </w:rPr>
      </w:pPr>
      <w:r w:rsidRPr="00B3268D">
        <w:rPr>
          <w:rFonts w:asciiTheme="majorHAnsi" w:hAnsiTheme="majorHAnsi" w:cstheme="majorHAnsi"/>
          <w:bCs/>
          <w:szCs w:val="28"/>
        </w:rPr>
        <w:t>a) Đối với đường cấp III trở lên: không nhỏ hơn 1.500m</w:t>
      </w:r>
    </w:p>
    <w:p w14:paraId="5A25004B" w14:textId="77777777" w:rsidR="00A03F17" w:rsidRPr="00B3268D" w:rsidRDefault="00A03F17" w:rsidP="0044784C">
      <w:pPr>
        <w:widowControl w:val="0"/>
        <w:spacing w:before="120" w:after="120" w:line="288" w:lineRule="auto"/>
        <w:ind w:firstLine="720"/>
        <w:jc w:val="both"/>
        <w:rPr>
          <w:rFonts w:asciiTheme="majorHAnsi" w:hAnsiTheme="majorHAnsi" w:cstheme="majorHAnsi"/>
          <w:bCs/>
          <w:szCs w:val="28"/>
        </w:rPr>
      </w:pPr>
      <w:r w:rsidRPr="00B3268D">
        <w:rPr>
          <w:rFonts w:asciiTheme="majorHAnsi" w:hAnsiTheme="majorHAnsi" w:cstheme="majorHAnsi"/>
          <w:bCs/>
          <w:szCs w:val="28"/>
        </w:rPr>
        <w:t>b) Đối với đường cấp IV trở xuống: không nhỏ hơn 1.000m.</w:t>
      </w:r>
    </w:p>
    <w:p w14:paraId="1D5043CA" w14:textId="77777777" w:rsidR="00A03F17" w:rsidRPr="00B3268D" w:rsidRDefault="00A03F17" w:rsidP="0044784C">
      <w:pPr>
        <w:widowControl w:val="0"/>
        <w:spacing w:before="120" w:after="120" w:line="288" w:lineRule="auto"/>
        <w:ind w:firstLine="720"/>
        <w:jc w:val="both"/>
        <w:rPr>
          <w:rFonts w:asciiTheme="majorHAnsi" w:hAnsiTheme="majorHAnsi" w:cstheme="majorHAnsi"/>
          <w:bCs/>
          <w:szCs w:val="28"/>
        </w:rPr>
      </w:pPr>
      <w:r w:rsidRPr="00B3268D">
        <w:rPr>
          <w:rFonts w:asciiTheme="majorHAnsi" w:hAnsiTheme="majorHAnsi" w:cstheme="majorHAnsi"/>
          <w:bCs/>
          <w:szCs w:val="28"/>
        </w:rPr>
        <w:t>c) Không quy định khoảng cách tối thiểu giữa hai điểm đấu nối liền kề vào đường thôn, đường nhóm nhà ở nhưng việc đấu nối phải bố trí đầy đủ các công trình an toàn giao thông, hệ thống báo hiệu đường bộ đảm bảo trật tự, an toàn giao thông.</w:t>
      </w:r>
    </w:p>
    <w:p w14:paraId="1E62ED98" w14:textId="77777777" w:rsidR="00A03F17" w:rsidRPr="00B3268D" w:rsidRDefault="00A03F17" w:rsidP="0044784C">
      <w:pPr>
        <w:widowControl w:val="0"/>
        <w:spacing w:before="120" w:after="120" w:line="288" w:lineRule="auto"/>
        <w:ind w:firstLine="720"/>
        <w:jc w:val="both"/>
        <w:rPr>
          <w:rFonts w:asciiTheme="majorHAnsi" w:hAnsiTheme="majorHAnsi" w:cstheme="majorHAnsi"/>
          <w:bCs/>
          <w:szCs w:val="28"/>
        </w:rPr>
      </w:pPr>
      <w:r w:rsidRPr="00B3268D">
        <w:rPr>
          <w:rFonts w:asciiTheme="majorHAnsi" w:hAnsiTheme="majorHAnsi" w:cstheme="majorHAnsi"/>
          <w:bCs/>
          <w:szCs w:val="28"/>
        </w:rPr>
        <w:t>d) Trường hợp phục vụ nhiệm vụ quốc phòng, an ninh, tuyến, đoạn tuyến đường bộ đi qua các địa bàn, khu vực có địa hình núi cao, vực sâu, sông, suối, kênh, rạch, đê điều, hồ, đập, công trình thủy lợi, thủy điện, đường sắt, khu vực di tích lịch sử, văn hóa, công trình quan trọng nhưng khó khăn trong việc xây dựng đường gom, đường bên, đường nhánh hoặc phục vụ yêu cầu phát triển kinh tế xã hội cấp thiết của địa phương thì được giảm khoảng cách so với quy định tại điểm a, điểm b khoản này.</w:t>
      </w:r>
    </w:p>
    <w:p w14:paraId="75D4026A" w14:textId="403F93CD" w:rsidR="00A03F17" w:rsidRPr="00B3268D" w:rsidRDefault="00A03F17" w:rsidP="0044784C">
      <w:pPr>
        <w:widowControl w:val="0"/>
        <w:spacing w:before="120" w:after="120" w:line="288" w:lineRule="auto"/>
        <w:ind w:firstLine="720"/>
        <w:jc w:val="both"/>
        <w:rPr>
          <w:rFonts w:asciiTheme="majorHAnsi" w:hAnsiTheme="majorHAnsi" w:cstheme="majorHAnsi"/>
          <w:bCs/>
          <w:szCs w:val="28"/>
        </w:rPr>
      </w:pPr>
      <w:r w:rsidRPr="00B3268D">
        <w:rPr>
          <w:rFonts w:asciiTheme="majorHAnsi" w:hAnsiTheme="majorHAnsi" w:cstheme="majorHAnsi"/>
          <w:bCs/>
          <w:szCs w:val="28"/>
        </w:rPr>
        <w:t xml:space="preserve">3. </w:t>
      </w:r>
      <w:r w:rsidR="008A02D7" w:rsidRPr="00B3268D">
        <w:rPr>
          <w:rFonts w:asciiTheme="majorHAnsi" w:hAnsiTheme="majorHAnsi" w:cstheme="majorHAnsi"/>
          <w:bCs/>
          <w:szCs w:val="28"/>
        </w:rPr>
        <w:t>Thẩm quyền c</w:t>
      </w:r>
      <w:r w:rsidRPr="00B3268D">
        <w:rPr>
          <w:rFonts w:asciiTheme="majorHAnsi" w:hAnsiTheme="majorHAnsi" w:cstheme="majorHAnsi"/>
          <w:bCs/>
          <w:szCs w:val="28"/>
        </w:rPr>
        <w:t>hấp thuận vị trí đấu nối.</w:t>
      </w:r>
    </w:p>
    <w:p w14:paraId="450AC4E6" w14:textId="4C78CBBC" w:rsidR="00A03F17" w:rsidRPr="00B3268D" w:rsidRDefault="00A03F17" w:rsidP="0044784C">
      <w:pPr>
        <w:widowControl w:val="0"/>
        <w:spacing w:before="120" w:after="120" w:line="288" w:lineRule="auto"/>
        <w:ind w:firstLine="720"/>
        <w:jc w:val="both"/>
        <w:rPr>
          <w:rFonts w:asciiTheme="majorHAnsi" w:hAnsiTheme="majorHAnsi" w:cstheme="majorHAnsi"/>
          <w:bCs/>
          <w:szCs w:val="28"/>
        </w:rPr>
      </w:pPr>
      <w:r w:rsidRPr="00B3268D">
        <w:rPr>
          <w:rFonts w:asciiTheme="majorHAnsi" w:hAnsiTheme="majorHAnsi" w:cstheme="majorHAnsi"/>
          <w:bCs/>
          <w:szCs w:val="28"/>
        </w:rPr>
        <w:t>a) Sở Xây dựng chấp thuận các điểm đấu nối vào đường tỉnh</w:t>
      </w:r>
      <w:r w:rsidR="00456559" w:rsidRPr="00B3268D">
        <w:rPr>
          <w:rFonts w:asciiTheme="majorHAnsi" w:hAnsiTheme="majorHAnsi" w:cstheme="majorHAnsi"/>
          <w:bCs/>
          <w:szCs w:val="28"/>
        </w:rPr>
        <w:t>, quốc lộ được phân cấp</w:t>
      </w:r>
      <w:r w:rsidRPr="00B3268D">
        <w:rPr>
          <w:rFonts w:asciiTheme="majorHAnsi" w:hAnsiTheme="majorHAnsi" w:cstheme="majorHAnsi"/>
          <w:bCs/>
          <w:szCs w:val="28"/>
        </w:rPr>
        <w:t xml:space="preserve"> và các tuyến đường khác được giao quản lý. </w:t>
      </w:r>
    </w:p>
    <w:p w14:paraId="59D63A60" w14:textId="0E9C3CB2" w:rsidR="00E9125C" w:rsidRPr="00B3268D" w:rsidRDefault="00E9125C" w:rsidP="0044784C">
      <w:pPr>
        <w:widowControl w:val="0"/>
        <w:spacing w:before="120" w:after="120" w:line="288" w:lineRule="auto"/>
        <w:ind w:firstLine="720"/>
        <w:jc w:val="both"/>
        <w:rPr>
          <w:rFonts w:asciiTheme="majorHAnsi" w:hAnsiTheme="majorHAnsi" w:cstheme="majorHAnsi"/>
          <w:bCs/>
          <w:szCs w:val="28"/>
        </w:rPr>
      </w:pPr>
      <w:r w:rsidRPr="00B3268D">
        <w:rPr>
          <w:rFonts w:asciiTheme="majorHAnsi" w:hAnsiTheme="majorHAnsi" w:cstheme="majorHAnsi"/>
          <w:bCs/>
          <w:szCs w:val="28"/>
        </w:rPr>
        <w:t xml:space="preserve">b) Ủy ban nhân dân cấp xã chấp thuận vị trí đấu nối giao thông vào các tuyến đường </w:t>
      </w:r>
      <w:r w:rsidR="00573507" w:rsidRPr="00B3268D">
        <w:rPr>
          <w:rFonts w:asciiTheme="majorHAnsi" w:hAnsiTheme="majorHAnsi" w:cstheme="majorHAnsi"/>
          <w:bCs/>
          <w:szCs w:val="28"/>
        </w:rPr>
        <w:t xml:space="preserve">bộ </w:t>
      </w:r>
      <w:r w:rsidR="00B703E6" w:rsidRPr="00B3268D">
        <w:rPr>
          <w:rFonts w:asciiTheme="majorHAnsi" w:hAnsiTheme="majorHAnsi" w:cstheme="majorHAnsi"/>
          <w:bCs/>
          <w:szCs w:val="28"/>
        </w:rPr>
        <w:t>quy định tại khoản 2 Điều 3 Quyết định này</w:t>
      </w:r>
      <w:r w:rsidRPr="00B3268D">
        <w:rPr>
          <w:rFonts w:asciiTheme="majorHAnsi" w:hAnsiTheme="majorHAnsi" w:cstheme="majorHAnsi"/>
          <w:bCs/>
          <w:szCs w:val="28"/>
        </w:rPr>
        <w:t>.</w:t>
      </w:r>
    </w:p>
    <w:p w14:paraId="65A5636C" w14:textId="512CBDA4" w:rsidR="00A03F17" w:rsidRPr="00B3268D" w:rsidRDefault="00B703E6" w:rsidP="0044784C">
      <w:pPr>
        <w:widowControl w:val="0"/>
        <w:spacing w:before="120" w:after="120" w:line="288" w:lineRule="auto"/>
        <w:ind w:firstLine="720"/>
        <w:jc w:val="both"/>
        <w:rPr>
          <w:rFonts w:asciiTheme="majorHAnsi" w:hAnsiTheme="majorHAnsi" w:cstheme="majorHAnsi"/>
          <w:bCs/>
          <w:szCs w:val="28"/>
        </w:rPr>
      </w:pPr>
      <w:r w:rsidRPr="00B3268D">
        <w:rPr>
          <w:rFonts w:asciiTheme="majorHAnsi" w:hAnsiTheme="majorHAnsi" w:cstheme="majorHAnsi"/>
          <w:bCs/>
          <w:szCs w:val="28"/>
        </w:rPr>
        <w:t>c</w:t>
      </w:r>
      <w:r w:rsidR="00A03F17" w:rsidRPr="00B3268D">
        <w:rPr>
          <w:rFonts w:asciiTheme="majorHAnsi" w:hAnsiTheme="majorHAnsi" w:cstheme="majorHAnsi"/>
          <w:bCs/>
          <w:szCs w:val="28"/>
        </w:rPr>
        <w:t xml:space="preserve">) </w:t>
      </w:r>
      <w:r w:rsidRPr="00B3268D">
        <w:rPr>
          <w:rFonts w:asciiTheme="majorHAnsi" w:hAnsiTheme="majorHAnsi" w:cstheme="majorHAnsi"/>
          <w:bCs/>
          <w:szCs w:val="28"/>
        </w:rPr>
        <w:t>Ban Quản lý Khu kinh tế Dung Quất và các Khu công nghiệp Quảng Ngãi</w:t>
      </w:r>
      <w:r w:rsidR="00A03F17" w:rsidRPr="00B3268D">
        <w:rPr>
          <w:rFonts w:asciiTheme="majorHAnsi" w:hAnsiTheme="majorHAnsi" w:cstheme="majorHAnsi"/>
          <w:bCs/>
          <w:szCs w:val="28"/>
        </w:rPr>
        <w:t xml:space="preserve"> chấp thuận vị trí đấu nối giao thông vào các tuyến đường </w:t>
      </w:r>
      <w:r w:rsidRPr="00B3268D">
        <w:rPr>
          <w:rFonts w:asciiTheme="majorHAnsi" w:hAnsiTheme="majorHAnsi" w:cstheme="majorHAnsi"/>
          <w:bCs/>
          <w:szCs w:val="28"/>
        </w:rPr>
        <w:t xml:space="preserve">bộ quy định tại khoản 3 Điều </w:t>
      </w:r>
      <w:r w:rsidR="003E18C2" w:rsidRPr="00B3268D">
        <w:rPr>
          <w:rFonts w:asciiTheme="majorHAnsi" w:hAnsiTheme="majorHAnsi" w:cstheme="majorHAnsi"/>
          <w:bCs/>
          <w:szCs w:val="28"/>
        </w:rPr>
        <w:t>3 Quyết định này</w:t>
      </w:r>
      <w:r w:rsidR="00A03F17" w:rsidRPr="00B3268D">
        <w:rPr>
          <w:rFonts w:asciiTheme="majorHAnsi" w:hAnsiTheme="majorHAnsi" w:cstheme="majorHAnsi"/>
          <w:bCs/>
          <w:szCs w:val="28"/>
        </w:rPr>
        <w:t xml:space="preserve">. </w:t>
      </w:r>
    </w:p>
    <w:p w14:paraId="25BFE80F" w14:textId="6C25EAC7" w:rsidR="00C8407F" w:rsidRPr="00B3268D" w:rsidRDefault="00A03F17" w:rsidP="0044784C">
      <w:pPr>
        <w:widowControl w:val="0"/>
        <w:spacing w:before="120" w:after="120" w:line="288" w:lineRule="auto"/>
        <w:ind w:firstLine="720"/>
        <w:jc w:val="both"/>
        <w:rPr>
          <w:rFonts w:asciiTheme="majorHAnsi" w:hAnsiTheme="majorHAnsi" w:cstheme="majorHAnsi"/>
          <w:bCs/>
          <w:szCs w:val="28"/>
        </w:rPr>
      </w:pPr>
      <w:r w:rsidRPr="00B3268D">
        <w:rPr>
          <w:rFonts w:asciiTheme="majorHAnsi" w:hAnsiTheme="majorHAnsi" w:cstheme="majorHAnsi"/>
          <w:bCs/>
          <w:szCs w:val="28"/>
        </w:rPr>
        <w:lastRenderedPageBreak/>
        <w:t>4. Nút giao đấu nối được thiết kế, xây dựng tuân thủ quy chuẩn, tiêu chuẩn kỹ thuật; phù hợp với cấp đường và bảo đảm an toàn giao thông, năng lực thông hành của tuyến đường.</w:t>
      </w:r>
    </w:p>
    <w:p w14:paraId="7FD3287B" w14:textId="205634CC" w:rsidR="00B40685" w:rsidRPr="00B3268D" w:rsidRDefault="00B40685" w:rsidP="0044784C">
      <w:pPr>
        <w:widowControl w:val="0"/>
        <w:spacing w:before="120" w:after="120" w:line="288" w:lineRule="auto"/>
        <w:ind w:firstLine="720"/>
        <w:jc w:val="both"/>
        <w:rPr>
          <w:rFonts w:asciiTheme="majorHAnsi" w:hAnsiTheme="majorHAnsi" w:cstheme="majorHAnsi"/>
          <w:b/>
          <w:szCs w:val="28"/>
        </w:rPr>
      </w:pPr>
      <w:r w:rsidRPr="00B3268D">
        <w:rPr>
          <w:rFonts w:asciiTheme="majorHAnsi" w:hAnsiTheme="majorHAnsi" w:cstheme="majorHAnsi"/>
          <w:b/>
          <w:szCs w:val="28"/>
        </w:rPr>
        <w:t xml:space="preserve">Điều </w:t>
      </w:r>
      <w:r w:rsidR="004A2678" w:rsidRPr="00B3268D">
        <w:rPr>
          <w:rFonts w:asciiTheme="majorHAnsi" w:hAnsiTheme="majorHAnsi" w:cstheme="majorHAnsi"/>
          <w:b/>
          <w:szCs w:val="28"/>
        </w:rPr>
        <w:t>5</w:t>
      </w:r>
      <w:r w:rsidRPr="00B3268D">
        <w:rPr>
          <w:rFonts w:asciiTheme="majorHAnsi" w:hAnsiTheme="majorHAnsi" w:cstheme="majorHAnsi"/>
          <w:b/>
          <w:szCs w:val="28"/>
        </w:rPr>
        <w:t xml:space="preserve">. </w:t>
      </w:r>
      <w:r w:rsidR="00CA5B68" w:rsidRPr="00B3268D">
        <w:rPr>
          <w:rFonts w:asciiTheme="majorHAnsi" w:hAnsiTheme="majorHAnsi" w:cstheme="majorHAnsi"/>
          <w:b/>
          <w:szCs w:val="28"/>
        </w:rPr>
        <w:t>Chấp thuận thiết kế nút giao đấu nối vào đường quốc lộ được phân cấp và đường địa phương đang khai thác</w:t>
      </w:r>
    </w:p>
    <w:p w14:paraId="3DB440B5" w14:textId="5A6E7E4E" w:rsidR="00D0348F" w:rsidRPr="00B3268D" w:rsidRDefault="00D0348F" w:rsidP="0044784C">
      <w:pPr>
        <w:widowControl w:val="0"/>
        <w:spacing w:before="120" w:after="120" w:line="288" w:lineRule="auto"/>
        <w:ind w:firstLine="720"/>
        <w:jc w:val="both"/>
        <w:rPr>
          <w:rFonts w:asciiTheme="majorHAnsi" w:hAnsiTheme="majorHAnsi" w:cstheme="majorHAnsi"/>
          <w:bCs/>
          <w:szCs w:val="28"/>
        </w:rPr>
      </w:pPr>
      <w:r w:rsidRPr="00B3268D">
        <w:rPr>
          <w:rFonts w:asciiTheme="majorHAnsi" w:hAnsiTheme="majorHAnsi" w:cstheme="majorHAnsi"/>
          <w:bCs/>
          <w:szCs w:val="28"/>
        </w:rPr>
        <w:t xml:space="preserve">1. Chấp thuận thiết kế nút giao đấu nối vào đường </w:t>
      </w:r>
      <w:r w:rsidR="005C3004" w:rsidRPr="00B3268D">
        <w:rPr>
          <w:rFonts w:asciiTheme="majorHAnsi" w:hAnsiTheme="majorHAnsi" w:cstheme="majorHAnsi"/>
          <w:bCs/>
          <w:szCs w:val="28"/>
        </w:rPr>
        <w:t>q</w:t>
      </w:r>
      <w:r w:rsidRPr="00B3268D">
        <w:rPr>
          <w:rFonts w:asciiTheme="majorHAnsi" w:hAnsiTheme="majorHAnsi" w:cstheme="majorHAnsi"/>
          <w:bCs/>
          <w:szCs w:val="28"/>
        </w:rPr>
        <w:t>uốc lộ được phân cấp đang khai thác.</w:t>
      </w:r>
    </w:p>
    <w:p w14:paraId="2EAA1F47" w14:textId="77777777" w:rsidR="00D0348F" w:rsidRPr="00B3268D" w:rsidRDefault="00D0348F" w:rsidP="0044784C">
      <w:pPr>
        <w:widowControl w:val="0"/>
        <w:spacing w:before="120" w:after="120" w:line="288" w:lineRule="auto"/>
        <w:ind w:firstLine="720"/>
        <w:jc w:val="both"/>
        <w:rPr>
          <w:rFonts w:asciiTheme="majorHAnsi" w:hAnsiTheme="majorHAnsi" w:cstheme="majorHAnsi"/>
          <w:bCs/>
          <w:szCs w:val="28"/>
        </w:rPr>
      </w:pPr>
      <w:r w:rsidRPr="00B3268D">
        <w:rPr>
          <w:rFonts w:asciiTheme="majorHAnsi" w:hAnsiTheme="majorHAnsi" w:cstheme="majorHAnsi"/>
          <w:bCs/>
          <w:szCs w:val="28"/>
        </w:rPr>
        <w:t>a) Thẩm quyền chấp thuận: Sở Xây dựng</w:t>
      </w:r>
    </w:p>
    <w:p w14:paraId="4BD3827B" w14:textId="77777777" w:rsidR="00D0348F" w:rsidRPr="00B3268D" w:rsidRDefault="00D0348F" w:rsidP="0044784C">
      <w:pPr>
        <w:widowControl w:val="0"/>
        <w:spacing w:before="120" w:after="120" w:line="288" w:lineRule="auto"/>
        <w:ind w:firstLine="720"/>
        <w:jc w:val="both"/>
        <w:rPr>
          <w:rFonts w:asciiTheme="majorHAnsi" w:hAnsiTheme="majorHAnsi" w:cstheme="majorHAnsi"/>
          <w:bCs/>
          <w:szCs w:val="28"/>
        </w:rPr>
      </w:pPr>
      <w:r w:rsidRPr="00B3268D">
        <w:rPr>
          <w:rFonts w:asciiTheme="majorHAnsi" w:hAnsiTheme="majorHAnsi" w:cstheme="majorHAnsi"/>
          <w:bCs/>
          <w:szCs w:val="28"/>
        </w:rPr>
        <w:t>b) Trình tự, thủ tục: Thực hiện theo quy định tại các khoản 1, 3, 4, 5 Điều 3, Thông tư số 41/2024/TT-BGTVT ngày 15/11/2024 của Bộ trưởng Bộ Giao thông vận tải.</w:t>
      </w:r>
    </w:p>
    <w:p w14:paraId="49B76F27" w14:textId="3B0F5E14" w:rsidR="00D0348F" w:rsidRPr="00B3268D" w:rsidRDefault="00D0348F" w:rsidP="0044784C">
      <w:pPr>
        <w:widowControl w:val="0"/>
        <w:spacing w:before="120" w:after="120" w:line="288" w:lineRule="auto"/>
        <w:ind w:firstLine="720"/>
        <w:jc w:val="both"/>
        <w:rPr>
          <w:rFonts w:asciiTheme="majorHAnsi" w:hAnsiTheme="majorHAnsi" w:cstheme="majorHAnsi"/>
          <w:bCs/>
          <w:szCs w:val="28"/>
        </w:rPr>
      </w:pPr>
      <w:r w:rsidRPr="00B3268D">
        <w:rPr>
          <w:rFonts w:asciiTheme="majorHAnsi" w:hAnsiTheme="majorHAnsi" w:cstheme="majorHAnsi"/>
          <w:bCs/>
          <w:szCs w:val="28"/>
        </w:rPr>
        <w:t xml:space="preserve">2. Chấp thuận thiết kế nút giao đấu nối vào </w:t>
      </w:r>
      <w:r w:rsidR="00CC09F8" w:rsidRPr="00B3268D">
        <w:rPr>
          <w:rFonts w:asciiTheme="majorHAnsi" w:hAnsiTheme="majorHAnsi" w:cstheme="majorHAnsi"/>
          <w:bCs/>
          <w:szCs w:val="28"/>
        </w:rPr>
        <w:t>đường địa phương đang khai thác</w:t>
      </w:r>
      <w:r w:rsidRPr="00B3268D">
        <w:rPr>
          <w:rFonts w:asciiTheme="majorHAnsi" w:hAnsiTheme="majorHAnsi" w:cstheme="majorHAnsi"/>
          <w:bCs/>
          <w:szCs w:val="28"/>
        </w:rPr>
        <w:t>.</w:t>
      </w:r>
    </w:p>
    <w:p w14:paraId="7F4C0587" w14:textId="0EA48D6D" w:rsidR="00F95EC3" w:rsidRPr="00B3268D" w:rsidRDefault="00F95EC3" w:rsidP="0044784C">
      <w:pPr>
        <w:widowControl w:val="0"/>
        <w:spacing w:before="120" w:after="120" w:line="288" w:lineRule="auto"/>
        <w:ind w:firstLine="720"/>
        <w:jc w:val="both"/>
        <w:rPr>
          <w:rFonts w:asciiTheme="majorHAnsi" w:hAnsiTheme="majorHAnsi" w:cstheme="majorHAnsi"/>
          <w:bCs/>
          <w:szCs w:val="28"/>
        </w:rPr>
      </w:pPr>
      <w:r w:rsidRPr="00B3268D">
        <w:rPr>
          <w:rFonts w:asciiTheme="majorHAnsi" w:hAnsiTheme="majorHAnsi" w:cstheme="majorHAnsi"/>
          <w:bCs/>
          <w:szCs w:val="28"/>
        </w:rPr>
        <w:t xml:space="preserve">a) Chủ đầu tư xây dựng nút giao đấu nối vào đường địa phương đang khai thác gửi 01 bộ hồ sơ đề nghị theo hình thức trực tiếp hoặc gửi gián tiếp (qua hệ thống bưu điện hoặc qua cổng dịch vụ công trực tuyến) đến cơ quan có thẩm quyền quy định tại điểm b khoản </w:t>
      </w:r>
      <w:r w:rsidR="00C228F5" w:rsidRPr="00B3268D">
        <w:rPr>
          <w:rFonts w:asciiTheme="majorHAnsi" w:hAnsiTheme="majorHAnsi" w:cstheme="majorHAnsi"/>
          <w:bCs/>
          <w:szCs w:val="28"/>
        </w:rPr>
        <w:t>2</w:t>
      </w:r>
      <w:r w:rsidRPr="00B3268D">
        <w:rPr>
          <w:rFonts w:asciiTheme="majorHAnsi" w:hAnsiTheme="majorHAnsi" w:cstheme="majorHAnsi"/>
          <w:bCs/>
          <w:szCs w:val="28"/>
        </w:rPr>
        <w:t xml:space="preserve"> Điều này, để được xem xét chấp thuận thiết kế nút giao đấu nối vào địa phương đang khai thác. Hồ sơ đề nghị bao gồm: Đơn đề nghị chấp thuận thiết kế nút giao đấu nối vào đường địa phương đang khai thác theo quy định tại Mẫu số 1 Phụ lục ban hành kèm theo Quy định này; Hồ sơ khảo sát, thiết kế bản vẽ thi công công trình nút giao đấu nối vào đường địa phương đang khai thác, bao gồm: thuyết minh thiết kế, bản vẽ thiết kế nút giao đấu nối và bản vẽ hoàn trả kết cấu hạ tầng đường địa phương, bản vẽ tổ chức giao thông tại nút giao đấu nối, hồ sơ khảo sát địa hình, địa chất (nếu có), văn bản hoặc tài liệu xác định vị trí đấu nối của cơ quan có thẩm quyền; văn bản chấp thuận làm chủ đầu tư, nhà đầu tư thực hiện xây dựng dự án liên quan phải kết nối, xây dựng nút giao đấu nối vào đường địa phương đang khai thác.</w:t>
      </w:r>
    </w:p>
    <w:p w14:paraId="1A05E1EF" w14:textId="3BA483E7" w:rsidR="003C31DD" w:rsidRPr="00B3268D" w:rsidRDefault="00F95EC3" w:rsidP="0044784C">
      <w:pPr>
        <w:widowControl w:val="0"/>
        <w:spacing w:before="120" w:after="120" w:line="288" w:lineRule="auto"/>
        <w:ind w:firstLine="720"/>
        <w:jc w:val="both"/>
        <w:rPr>
          <w:rFonts w:asciiTheme="majorHAnsi" w:hAnsiTheme="majorHAnsi" w:cstheme="majorHAnsi"/>
          <w:bCs/>
          <w:szCs w:val="28"/>
        </w:rPr>
      </w:pPr>
      <w:r w:rsidRPr="00B3268D">
        <w:rPr>
          <w:rFonts w:asciiTheme="majorHAnsi" w:hAnsiTheme="majorHAnsi" w:cstheme="majorHAnsi"/>
          <w:bCs/>
          <w:szCs w:val="28"/>
        </w:rPr>
        <w:t xml:space="preserve">b) </w:t>
      </w:r>
      <w:r w:rsidR="003C31DD" w:rsidRPr="00B3268D">
        <w:rPr>
          <w:rFonts w:asciiTheme="majorHAnsi" w:hAnsiTheme="majorHAnsi" w:cstheme="majorHAnsi"/>
          <w:bCs/>
          <w:szCs w:val="28"/>
        </w:rPr>
        <w:t xml:space="preserve">Cơ quan có thẩm quyền chấp thuận thiết kế nút giao đấu nối vào đường </w:t>
      </w:r>
      <w:r w:rsidR="0002254B" w:rsidRPr="00B3268D">
        <w:rPr>
          <w:rFonts w:asciiTheme="majorHAnsi" w:hAnsiTheme="majorHAnsi" w:cstheme="majorHAnsi"/>
          <w:bCs/>
          <w:szCs w:val="28"/>
        </w:rPr>
        <w:t>địa phương</w:t>
      </w:r>
      <w:r w:rsidR="003C31DD" w:rsidRPr="00B3268D">
        <w:rPr>
          <w:rFonts w:asciiTheme="majorHAnsi" w:hAnsiTheme="majorHAnsi" w:cstheme="majorHAnsi"/>
          <w:bCs/>
          <w:szCs w:val="28"/>
        </w:rPr>
        <w:t xml:space="preserve"> đang khai thác</w:t>
      </w:r>
      <w:r w:rsidR="001A15E7" w:rsidRPr="00B3268D">
        <w:rPr>
          <w:rFonts w:asciiTheme="majorHAnsi" w:hAnsiTheme="majorHAnsi" w:cstheme="majorHAnsi"/>
          <w:bCs/>
          <w:szCs w:val="28"/>
        </w:rPr>
        <w:t xml:space="preserve">: Sở Xây dựng </w:t>
      </w:r>
      <w:r w:rsidR="0023512A" w:rsidRPr="00B3268D">
        <w:rPr>
          <w:rFonts w:asciiTheme="majorHAnsi" w:hAnsiTheme="majorHAnsi" w:cstheme="majorHAnsi"/>
          <w:bCs/>
          <w:szCs w:val="28"/>
        </w:rPr>
        <w:t xml:space="preserve">chấp thuận thiết kế nút giao đấu nối vào </w:t>
      </w:r>
      <w:r w:rsidR="00CE0C85" w:rsidRPr="00B3268D">
        <w:rPr>
          <w:rFonts w:asciiTheme="majorHAnsi" w:hAnsiTheme="majorHAnsi" w:cstheme="majorHAnsi"/>
          <w:bCs/>
          <w:szCs w:val="28"/>
        </w:rPr>
        <w:t>đường tỉnh và đường khác được Ủy ban nhân dân tỉnh giao</w:t>
      </w:r>
      <w:r w:rsidR="006D28FA" w:rsidRPr="00B3268D">
        <w:rPr>
          <w:rFonts w:asciiTheme="majorHAnsi" w:hAnsiTheme="majorHAnsi" w:cstheme="majorHAnsi"/>
          <w:bCs/>
          <w:szCs w:val="28"/>
        </w:rPr>
        <w:t xml:space="preserve">; Ủy ban nhân dân cấp xã chấp thuận thiết kế nút giao đấu nối vào các tuyến đường quy định tại </w:t>
      </w:r>
      <w:r w:rsidR="005C3ED8" w:rsidRPr="00B3268D">
        <w:rPr>
          <w:rFonts w:asciiTheme="majorHAnsi" w:hAnsiTheme="majorHAnsi" w:cstheme="majorHAnsi"/>
          <w:bCs/>
          <w:szCs w:val="28"/>
        </w:rPr>
        <w:t xml:space="preserve">khoản 2 Điều 3 Quyết định này; Ban Quản lý Khu kinh tế Dung Quất và các Khu công nghiệp Quảng Ngãi chấp thuận thiết kế nút giao đấu nối vào các tuyến </w:t>
      </w:r>
      <w:r w:rsidR="005C3ED8" w:rsidRPr="00B3268D">
        <w:rPr>
          <w:rFonts w:asciiTheme="majorHAnsi" w:hAnsiTheme="majorHAnsi" w:cstheme="majorHAnsi"/>
          <w:bCs/>
          <w:szCs w:val="28"/>
        </w:rPr>
        <w:lastRenderedPageBreak/>
        <w:t>đường quy định tại khoản 3 Điều 3 Quyết định này.</w:t>
      </w:r>
    </w:p>
    <w:p w14:paraId="50C9E53A" w14:textId="3DE1725D" w:rsidR="00F95EC3" w:rsidRPr="00B3268D" w:rsidRDefault="00F95EC3" w:rsidP="0044784C">
      <w:pPr>
        <w:widowControl w:val="0"/>
        <w:spacing w:before="120" w:after="120" w:line="288" w:lineRule="auto"/>
        <w:ind w:firstLine="720"/>
        <w:jc w:val="both"/>
        <w:rPr>
          <w:rFonts w:asciiTheme="majorHAnsi" w:hAnsiTheme="majorHAnsi" w:cstheme="majorHAnsi"/>
          <w:bCs/>
          <w:szCs w:val="28"/>
        </w:rPr>
      </w:pPr>
      <w:r w:rsidRPr="00B3268D">
        <w:rPr>
          <w:rFonts w:asciiTheme="majorHAnsi" w:hAnsiTheme="majorHAnsi" w:cstheme="majorHAnsi"/>
          <w:bCs/>
          <w:szCs w:val="28"/>
        </w:rPr>
        <w:t>c) Cơ quan có thẩm quyền giải quyết thủ tục hành chính thực hiện tiếp nhận, kiểm tra hồ sơ và xử lý như sau: Đối với trường hợp nộp trực tiếp, cơ quan có thẩm quyền kiểm tra tính hợp lệ của hồ sơ, nếu đủ thành phần hồ sơ theo quy định thì tiếp nhận và viết giấy tiếp nhận hồ sơ và hẹn trả kết quả, nếu hồ sơ không hợp lệ thì hướng dẫn tổ chức, cá nhân hoàn thiện hồ sơ theo quy định; Đối với trường hợp nộp gián tiếp (qua hệ thống bưu điện hoặc qua cổng dịch vụ công trực tuyến), trong phạm vi 0</w:t>
      </w:r>
      <w:r w:rsidR="005C3ED8" w:rsidRPr="00B3268D">
        <w:rPr>
          <w:rFonts w:asciiTheme="majorHAnsi" w:hAnsiTheme="majorHAnsi" w:cstheme="majorHAnsi"/>
          <w:bCs/>
          <w:szCs w:val="28"/>
        </w:rPr>
        <w:t>1</w:t>
      </w:r>
      <w:r w:rsidRPr="00B3268D">
        <w:rPr>
          <w:rFonts w:asciiTheme="majorHAnsi" w:hAnsiTheme="majorHAnsi" w:cstheme="majorHAnsi"/>
          <w:bCs/>
          <w:szCs w:val="28"/>
        </w:rPr>
        <w:t xml:space="preserve"> ngày làm việc kể từ ngày nhận được hồ sơ, cơ quan có thẩm quyền kiểm tra thành phần hồ sơ, nếu đủ thành phần hồ sơ thì tiếp nhận và giải quyết, nếu hồ sơ không hợp lệ, có văn bản thông báo đến tổ chức, cá nhân để bổ sung, hoàn thiện; Trong thời hạn 07 ngày làm việc kể từ khi nhận đủ hồ sơ theo quy định, cơ quan có thẩm quyền giải quyết thủ tục hành chính tiến hành xem xét hồ sơ, nếu đủ điều kiện thì có văn bản chấp thuận thiết kế nút giao đấu nối theo quy định tại Mẫu số 2 Phụ lục ban hành kèm theo Quy định này, trường hợp không đủ điều kiện chấp thuận thì phải có văn bản trả lời và nêu rõ lý do.</w:t>
      </w:r>
    </w:p>
    <w:p w14:paraId="7E3C927B" w14:textId="67A6C1C4" w:rsidR="00F95EC3" w:rsidRPr="00B3268D" w:rsidRDefault="00F95EC3" w:rsidP="0044784C">
      <w:pPr>
        <w:widowControl w:val="0"/>
        <w:spacing w:before="120" w:after="120" w:line="288" w:lineRule="auto"/>
        <w:ind w:firstLine="720"/>
        <w:jc w:val="both"/>
        <w:rPr>
          <w:rFonts w:asciiTheme="majorHAnsi" w:hAnsiTheme="majorHAnsi" w:cstheme="majorHAnsi"/>
          <w:bCs/>
          <w:szCs w:val="28"/>
        </w:rPr>
      </w:pPr>
      <w:r w:rsidRPr="00B3268D">
        <w:rPr>
          <w:rFonts w:asciiTheme="majorHAnsi" w:hAnsiTheme="majorHAnsi" w:cstheme="majorHAnsi"/>
          <w:bCs/>
          <w:szCs w:val="28"/>
        </w:rPr>
        <w:t xml:space="preserve">d) Văn bản chấp thuận thiết kế nút giao đấu nối có thời hạn 18 tháng, hết thời hạn nêu trên mà chủ đầu tư chưa gửi hồ sơ đề nghị cấp phép thi công nút giao đấu nối vào đường địa phương đang khai thác theo quy định tại Điều </w:t>
      </w:r>
      <w:r w:rsidR="001F6464">
        <w:rPr>
          <w:rFonts w:asciiTheme="majorHAnsi" w:hAnsiTheme="majorHAnsi" w:cstheme="majorHAnsi"/>
          <w:bCs/>
          <w:szCs w:val="28"/>
        </w:rPr>
        <w:t>6</w:t>
      </w:r>
      <w:r w:rsidRPr="00B3268D">
        <w:rPr>
          <w:rFonts w:asciiTheme="majorHAnsi" w:hAnsiTheme="majorHAnsi" w:cstheme="majorHAnsi"/>
          <w:bCs/>
          <w:szCs w:val="28"/>
        </w:rPr>
        <w:t xml:space="preserve"> Quy định này hoặc có thay đổi về quy mô nút giao đấu nối thì phải thực hiện lại từ đầu thủ tục chấp thuận thiết kế nút giao.</w:t>
      </w:r>
    </w:p>
    <w:p w14:paraId="29BEDD37" w14:textId="0EF84D1A" w:rsidR="00F95EC3" w:rsidRPr="00B3268D" w:rsidRDefault="00243104" w:rsidP="0044784C">
      <w:pPr>
        <w:widowControl w:val="0"/>
        <w:spacing w:before="120" w:after="120" w:line="288" w:lineRule="auto"/>
        <w:ind w:firstLine="720"/>
        <w:jc w:val="both"/>
        <w:rPr>
          <w:rFonts w:asciiTheme="majorHAnsi" w:hAnsiTheme="majorHAnsi" w:cstheme="majorHAnsi"/>
          <w:bCs/>
          <w:szCs w:val="28"/>
        </w:rPr>
      </w:pPr>
      <w:r>
        <w:rPr>
          <w:rFonts w:asciiTheme="majorHAnsi" w:hAnsiTheme="majorHAnsi" w:cstheme="majorHAnsi"/>
          <w:bCs/>
          <w:szCs w:val="28"/>
        </w:rPr>
        <w:t>3</w:t>
      </w:r>
      <w:r w:rsidR="00F95EC3" w:rsidRPr="00B3268D">
        <w:rPr>
          <w:rFonts w:asciiTheme="majorHAnsi" w:hAnsiTheme="majorHAnsi" w:cstheme="majorHAnsi"/>
          <w:bCs/>
          <w:szCs w:val="28"/>
        </w:rPr>
        <w:t xml:space="preserve">. Đối với kết nối giao thông thuộc dự án đầu tư xây dựng đường bộ do Thủ tướng Chính phủ, Bộ trưởng Bộ Xây dựng, Chủ tịch Ủy ban nhân dân </w:t>
      </w:r>
      <w:r w:rsidR="00631228" w:rsidRPr="00B3268D">
        <w:rPr>
          <w:rFonts w:asciiTheme="majorHAnsi" w:hAnsiTheme="majorHAnsi" w:cstheme="majorHAnsi"/>
          <w:bCs/>
          <w:szCs w:val="28"/>
        </w:rPr>
        <w:t>tỉnh</w:t>
      </w:r>
      <w:r w:rsidR="00F95EC3" w:rsidRPr="00B3268D">
        <w:rPr>
          <w:rFonts w:asciiTheme="majorHAnsi" w:hAnsiTheme="majorHAnsi" w:cstheme="majorHAnsi"/>
          <w:bCs/>
          <w:szCs w:val="28"/>
        </w:rPr>
        <w:t xml:space="preserve"> là người có thẩm quyền quyết định đầu tư</w:t>
      </w:r>
      <w:r w:rsidR="0038442C" w:rsidRPr="00B3268D">
        <w:rPr>
          <w:rFonts w:asciiTheme="majorHAnsi" w:hAnsiTheme="majorHAnsi" w:cstheme="majorHAnsi"/>
          <w:bCs/>
          <w:szCs w:val="28"/>
        </w:rPr>
        <w:t xml:space="preserve"> hoặc các tuyến đường bộ </w:t>
      </w:r>
      <w:r w:rsidR="00B71D9B" w:rsidRPr="00B3268D">
        <w:rPr>
          <w:rFonts w:asciiTheme="majorHAnsi" w:hAnsiTheme="majorHAnsi" w:cstheme="majorHAnsi"/>
          <w:bCs/>
          <w:szCs w:val="28"/>
        </w:rPr>
        <w:t xml:space="preserve">được Sở Xây dựng thẩm định dự án </w:t>
      </w:r>
      <w:r w:rsidR="00F95EC3" w:rsidRPr="00B3268D">
        <w:rPr>
          <w:rFonts w:asciiTheme="majorHAnsi" w:hAnsiTheme="majorHAnsi" w:cstheme="majorHAnsi"/>
          <w:bCs/>
          <w:szCs w:val="28"/>
        </w:rPr>
        <w:t>việc quyết định thiết kế nút giao đấu nối vào đường địa phương đang khai thác thực hiện trong quyết định phê duyệt dự án và không phải thực hiện quy định tại các khoản 1, 2 Điều này.</w:t>
      </w:r>
    </w:p>
    <w:p w14:paraId="6B7A4CFC" w14:textId="6ED956C5" w:rsidR="00B40685" w:rsidRPr="00B3268D" w:rsidRDefault="00243104" w:rsidP="0044784C">
      <w:pPr>
        <w:widowControl w:val="0"/>
        <w:spacing w:before="120" w:after="120" w:line="288" w:lineRule="auto"/>
        <w:ind w:firstLine="720"/>
        <w:jc w:val="both"/>
        <w:rPr>
          <w:rFonts w:asciiTheme="majorHAnsi" w:hAnsiTheme="majorHAnsi" w:cstheme="majorHAnsi"/>
          <w:bCs/>
          <w:szCs w:val="28"/>
        </w:rPr>
      </w:pPr>
      <w:r>
        <w:rPr>
          <w:rFonts w:asciiTheme="majorHAnsi" w:hAnsiTheme="majorHAnsi" w:cstheme="majorHAnsi"/>
          <w:bCs/>
          <w:szCs w:val="28"/>
        </w:rPr>
        <w:t>4</w:t>
      </w:r>
      <w:r w:rsidR="00F95EC3" w:rsidRPr="00B3268D">
        <w:rPr>
          <w:rFonts w:asciiTheme="majorHAnsi" w:hAnsiTheme="majorHAnsi" w:cstheme="majorHAnsi"/>
          <w:bCs/>
          <w:szCs w:val="28"/>
        </w:rPr>
        <w:t>. Đối với các trường hợp lối ra vào cơ quan, tổ chức, đường thôn, đường ngõ, ngách, kiệt, hẻm trong đô thị phù hợp với quy hoạch, không kết nối trực tiếp mà kết nối thông qua vỉa hè với các đường tại khoản 1 Điều này thì không áp dụng quy định như nút giao đấu nối với đường bộ mà chỉ thi công hạ thấp một phần cao độ vỉa hè với cấu tạo hình học và kết cấu thuận lợi cho người đi bộ trên vỉa hè, thuận lợi cho xe ra vào. Trường hợp này, các cơ quan, tổ chức thực hiện theo quy định về thi công công trình trên đường bộ đang khai thác.</w:t>
      </w:r>
    </w:p>
    <w:p w14:paraId="6704569D" w14:textId="3E28A341" w:rsidR="00B40685" w:rsidRPr="00B3268D" w:rsidRDefault="00B40685" w:rsidP="0044784C">
      <w:pPr>
        <w:widowControl w:val="0"/>
        <w:spacing w:before="120" w:after="120" w:line="288" w:lineRule="auto"/>
        <w:ind w:firstLine="720"/>
        <w:jc w:val="both"/>
        <w:rPr>
          <w:rFonts w:asciiTheme="majorHAnsi" w:hAnsiTheme="majorHAnsi" w:cstheme="majorHAnsi"/>
          <w:b/>
          <w:szCs w:val="28"/>
        </w:rPr>
      </w:pPr>
      <w:r w:rsidRPr="00B3268D">
        <w:rPr>
          <w:rFonts w:asciiTheme="majorHAnsi" w:hAnsiTheme="majorHAnsi" w:cstheme="majorHAnsi"/>
          <w:b/>
          <w:szCs w:val="28"/>
        </w:rPr>
        <w:lastRenderedPageBreak/>
        <w:t xml:space="preserve">Điều </w:t>
      </w:r>
      <w:r w:rsidR="004A2678" w:rsidRPr="00B3268D">
        <w:rPr>
          <w:rFonts w:asciiTheme="majorHAnsi" w:hAnsiTheme="majorHAnsi" w:cstheme="majorHAnsi"/>
          <w:b/>
          <w:szCs w:val="28"/>
        </w:rPr>
        <w:t>6</w:t>
      </w:r>
      <w:r w:rsidRPr="00B3268D">
        <w:rPr>
          <w:rFonts w:asciiTheme="majorHAnsi" w:hAnsiTheme="majorHAnsi" w:cstheme="majorHAnsi"/>
          <w:b/>
          <w:szCs w:val="28"/>
        </w:rPr>
        <w:t xml:space="preserve">. Cấp phép thi công nút giao đấu nối vào </w:t>
      </w:r>
      <w:r w:rsidR="00F16E02" w:rsidRPr="00B3268D">
        <w:rPr>
          <w:rFonts w:asciiTheme="majorHAnsi" w:hAnsiTheme="majorHAnsi" w:cstheme="majorHAnsi"/>
          <w:b/>
          <w:szCs w:val="28"/>
        </w:rPr>
        <w:t>đường quốc lộ được phân cấp và đường địa phương đang khai thác</w:t>
      </w:r>
    </w:p>
    <w:p w14:paraId="0F8C2505" w14:textId="2920E1AA" w:rsidR="00F16E02" w:rsidRPr="00B3268D" w:rsidRDefault="00F16E02" w:rsidP="0044784C">
      <w:pPr>
        <w:widowControl w:val="0"/>
        <w:spacing w:before="120" w:after="120" w:line="288" w:lineRule="auto"/>
        <w:ind w:firstLine="720"/>
        <w:jc w:val="both"/>
        <w:rPr>
          <w:rFonts w:asciiTheme="majorHAnsi" w:hAnsiTheme="majorHAnsi" w:cstheme="majorHAnsi"/>
          <w:bCs/>
          <w:szCs w:val="28"/>
        </w:rPr>
      </w:pPr>
      <w:r w:rsidRPr="00B3268D">
        <w:rPr>
          <w:rFonts w:asciiTheme="majorHAnsi" w:hAnsiTheme="majorHAnsi" w:cstheme="majorHAnsi"/>
          <w:bCs/>
          <w:szCs w:val="28"/>
        </w:rPr>
        <w:t xml:space="preserve">1. </w:t>
      </w:r>
      <w:r w:rsidR="00687341" w:rsidRPr="00B3268D">
        <w:rPr>
          <w:rFonts w:asciiTheme="majorHAnsi" w:hAnsiTheme="majorHAnsi" w:cstheme="majorHAnsi"/>
          <w:bCs/>
          <w:szCs w:val="28"/>
        </w:rPr>
        <w:t>Cấp phép thi công</w:t>
      </w:r>
      <w:r w:rsidRPr="00B3268D">
        <w:rPr>
          <w:rFonts w:asciiTheme="majorHAnsi" w:hAnsiTheme="majorHAnsi" w:cstheme="majorHAnsi"/>
          <w:bCs/>
          <w:szCs w:val="28"/>
        </w:rPr>
        <w:t xml:space="preserve"> nút giao đấu nối vào đường quốc lộ được phân cấp đang khai thác.</w:t>
      </w:r>
    </w:p>
    <w:p w14:paraId="0E74EE43" w14:textId="77777777" w:rsidR="00F16E02" w:rsidRPr="00B3268D" w:rsidRDefault="00F16E02" w:rsidP="0044784C">
      <w:pPr>
        <w:widowControl w:val="0"/>
        <w:spacing w:before="120" w:after="120" w:line="288" w:lineRule="auto"/>
        <w:ind w:firstLine="720"/>
        <w:jc w:val="both"/>
        <w:rPr>
          <w:rFonts w:asciiTheme="majorHAnsi" w:hAnsiTheme="majorHAnsi" w:cstheme="majorHAnsi"/>
          <w:bCs/>
          <w:szCs w:val="28"/>
        </w:rPr>
      </w:pPr>
      <w:r w:rsidRPr="00B3268D">
        <w:rPr>
          <w:rFonts w:asciiTheme="majorHAnsi" w:hAnsiTheme="majorHAnsi" w:cstheme="majorHAnsi"/>
          <w:bCs/>
          <w:szCs w:val="28"/>
        </w:rPr>
        <w:t>a) Thẩm quyền chấp thuận: Sở Xây dựng</w:t>
      </w:r>
    </w:p>
    <w:p w14:paraId="36E531B8" w14:textId="6EE2DEC0" w:rsidR="00F16E02" w:rsidRPr="00B3268D" w:rsidRDefault="00F16E02" w:rsidP="0044784C">
      <w:pPr>
        <w:widowControl w:val="0"/>
        <w:spacing w:before="120" w:after="120" w:line="288" w:lineRule="auto"/>
        <w:ind w:firstLine="720"/>
        <w:jc w:val="both"/>
        <w:rPr>
          <w:rFonts w:asciiTheme="majorHAnsi" w:hAnsiTheme="majorHAnsi" w:cstheme="majorHAnsi"/>
          <w:bCs/>
          <w:szCs w:val="28"/>
        </w:rPr>
      </w:pPr>
      <w:r w:rsidRPr="00B3268D">
        <w:rPr>
          <w:rFonts w:asciiTheme="majorHAnsi" w:hAnsiTheme="majorHAnsi" w:cstheme="majorHAnsi"/>
          <w:bCs/>
          <w:szCs w:val="28"/>
        </w:rPr>
        <w:t>b) Trình tự, thủ tục: Thực hiện theo quy định tại các khoản 1, 3, 4 Điều 4, Thông tư số 41/2024/TT-BGTVT ngày 15/11/2024 của Bộ trưởng Bộ Giao thông vận tải.</w:t>
      </w:r>
    </w:p>
    <w:p w14:paraId="11B12E39" w14:textId="739326D7" w:rsidR="00F16E02" w:rsidRPr="00B3268D" w:rsidRDefault="00F16E02" w:rsidP="0044784C">
      <w:pPr>
        <w:widowControl w:val="0"/>
        <w:spacing w:before="120" w:after="120" w:line="288" w:lineRule="auto"/>
        <w:ind w:firstLine="720"/>
        <w:jc w:val="both"/>
        <w:rPr>
          <w:rFonts w:asciiTheme="majorHAnsi" w:hAnsiTheme="majorHAnsi" w:cstheme="majorHAnsi"/>
          <w:bCs/>
          <w:szCs w:val="28"/>
        </w:rPr>
      </w:pPr>
      <w:r w:rsidRPr="00B3268D">
        <w:rPr>
          <w:rFonts w:asciiTheme="majorHAnsi" w:hAnsiTheme="majorHAnsi" w:cstheme="majorHAnsi"/>
          <w:bCs/>
          <w:szCs w:val="28"/>
        </w:rPr>
        <w:t xml:space="preserve">2. </w:t>
      </w:r>
      <w:r w:rsidR="00687341" w:rsidRPr="00B3268D">
        <w:rPr>
          <w:rFonts w:asciiTheme="majorHAnsi" w:hAnsiTheme="majorHAnsi" w:cstheme="majorHAnsi"/>
          <w:bCs/>
          <w:szCs w:val="28"/>
        </w:rPr>
        <w:t xml:space="preserve">Cấp phép thi công </w:t>
      </w:r>
      <w:r w:rsidRPr="00B3268D">
        <w:rPr>
          <w:rFonts w:asciiTheme="majorHAnsi" w:hAnsiTheme="majorHAnsi" w:cstheme="majorHAnsi"/>
          <w:bCs/>
          <w:szCs w:val="28"/>
        </w:rPr>
        <w:t>nút giao đấu nối vào đường địa phương đang khai thác.</w:t>
      </w:r>
    </w:p>
    <w:p w14:paraId="633F5660" w14:textId="54E2B958" w:rsidR="000924DE" w:rsidRPr="00B3268D" w:rsidRDefault="000924DE" w:rsidP="0044784C">
      <w:pPr>
        <w:widowControl w:val="0"/>
        <w:spacing w:before="120" w:after="120" w:line="288" w:lineRule="auto"/>
        <w:ind w:firstLine="720"/>
        <w:jc w:val="both"/>
        <w:rPr>
          <w:rFonts w:asciiTheme="majorHAnsi" w:hAnsiTheme="majorHAnsi" w:cstheme="majorHAnsi"/>
          <w:bCs/>
          <w:szCs w:val="28"/>
        </w:rPr>
      </w:pPr>
      <w:r w:rsidRPr="00B3268D">
        <w:rPr>
          <w:rFonts w:asciiTheme="majorHAnsi" w:hAnsiTheme="majorHAnsi" w:cstheme="majorHAnsi"/>
          <w:bCs/>
          <w:szCs w:val="28"/>
        </w:rPr>
        <w:t>a) Chủ đầu tư xây dựng nút giao đấu nối vào đường địa phương đang khai thác gửi 01 bộ hồ sơ đề nghị theo hình thức trực tiếp hoặc gửi gián tiếp (qua hệ thống bưu điện hoặc qua cổng dịch vụ công trực tuyến) đến cơ quan có thẩm quyền quy định tại điểm b khoản 2 Điều này. Hồ sơ đề nghị bao gồm: Đơn đề nghị cấp phép thi công nút giao đấu nối vào đường địa phương đang khai thác theo quy định tại Mẫu số 3 Phụ lục ban hành kèm theo Quy định này; Thuyết minh và bản vẽ biện pháp tổ chức thi công nút giao đấu nối vào đường địa phương đang khai thác; biện pháp bảo đảm giao thông đường bộ khi thi công xây dựng nút giao đấu nối.</w:t>
      </w:r>
    </w:p>
    <w:p w14:paraId="5A249985" w14:textId="66AA98C3" w:rsidR="000924DE" w:rsidRPr="00B3268D" w:rsidRDefault="000924DE" w:rsidP="0044784C">
      <w:pPr>
        <w:widowControl w:val="0"/>
        <w:spacing w:before="120" w:after="120" w:line="288" w:lineRule="auto"/>
        <w:ind w:firstLine="720"/>
        <w:jc w:val="both"/>
        <w:rPr>
          <w:rFonts w:asciiTheme="majorHAnsi" w:hAnsiTheme="majorHAnsi" w:cstheme="majorHAnsi"/>
          <w:bCs/>
          <w:szCs w:val="28"/>
        </w:rPr>
      </w:pPr>
      <w:r w:rsidRPr="00B3268D">
        <w:rPr>
          <w:rFonts w:asciiTheme="majorHAnsi" w:hAnsiTheme="majorHAnsi" w:cstheme="majorHAnsi"/>
          <w:bCs/>
          <w:szCs w:val="28"/>
        </w:rPr>
        <w:t xml:space="preserve">b) </w:t>
      </w:r>
      <w:r w:rsidR="0002254B" w:rsidRPr="00B3268D">
        <w:rPr>
          <w:rFonts w:asciiTheme="majorHAnsi" w:hAnsiTheme="majorHAnsi" w:cstheme="majorHAnsi"/>
          <w:bCs/>
          <w:szCs w:val="28"/>
        </w:rPr>
        <w:t>Cơ quan có thẩm quyền cấp phép thi công nút giao đấu nối vào đường địa phương đang khai thác: Sở Xây dựng cấp phép thi công nút giao đấu nối vào đường tỉnh và đường khác được Ủy ban nhân dân tỉnh giao; Ủy ban nhân dân cấp xã cấp phép thi công nút giao đấu nối vào các tuyến đường quy định tại khoản 2 Điều 3 Quyết định này; Ban Quản lý Khu kinh tế Dung Quất và các Khu công nghiệp Quảng Ngãi cấp phép thi công nút giao đấu nối vào các tuyến đường quy định tại khoản 3 Điều 3 Quyết định này.</w:t>
      </w:r>
    </w:p>
    <w:p w14:paraId="47736CA9" w14:textId="1FDDAEC5" w:rsidR="000924DE" w:rsidRPr="00B3268D" w:rsidRDefault="000924DE" w:rsidP="0044784C">
      <w:pPr>
        <w:widowControl w:val="0"/>
        <w:spacing w:before="120" w:after="120" w:line="288" w:lineRule="auto"/>
        <w:ind w:firstLine="720"/>
        <w:jc w:val="both"/>
        <w:rPr>
          <w:rFonts w:asciiTheme="majorHAnsi" w:hAnsiTheme="majorHAnsi" w:cstheme="majorHAnsi"/>
          <w:bCs/>
          <w:szCs w:val="28"/>
        </w:rPr>
      </w:pPr>
      <w:r w:rsidRPr="00B3268D">
        <w:rPr>
          <w:rFonts w:asciiTheme="majorHAnsi" w:hAnsiTheme="majorHAnsi" w:cstheme="majorHAnsi"/>
          <w:bCs/>
          <w:szCs w:val="28"/>
        </w:rPr>
        <w:t>c) Cơ quan có thẩm quyền giải quyết thủ tục hành chính thực hiện tiếp nhận, kiểm tra hồ sơ và xử lý như sau: Đối với trường hợp nộp trực tiếp, sau khi kiểm tra thành phần hồ sơ, nếu đủ thành phần theo quy định tại khoản 1 Điều này thì tiếp nhận hồ sơ và viết giấy tiếp nhận hồ sơ và hẹn trả kết quả; hướng dẫn tổ chức, cá nhân hoàn thiện hồ sơ đối với trường hợp không đủ thành phần hồ sơ; Đối với trường hợp nộp gián tiếp, trong phạm vi 0</w:t>
      </w:r>
      <w:r w:rsidR="005D7619" w:rsidRPr="00B3268D">
        <w:rPr>
          <w:rFonts w:asciiTheme="majorHAnsi" w:hAnsiTheme="majorHAnsi" w:cstheme="majorHAnsi"/>
          <w:bCs/>
          <w:szCs w:val="28"/>
        </w:rPr>
        <w:t>1</w:t>
      </w:r>
      <w:r w:rsidRPr="00B3268D">
        <w:rPr>
          <w:rFonts w:asciiTheme="majorHAnsi" w:hAnsiTheme="majorHAnsi" w:cstheme="majorHAnsi"/>
          <w:bCs/>
          <w:szCs w:val="28"/>
        </w:rPr>
        <w:t xml:space="preserve"> ngày làm việc kể từ ngày nhận được hồ sơ, kiểm tra thành phần hồ sơ, nếu hồ sơ không hợp lệ có </w:t>
      </w:r>
      <w:r w:rsidRPr="00B3268D">
        <w:rPr>
          <w:rFonts w:asciiTheme="majorHAnsi" w:hAnsiTheme="majorHAnsi" w:cstheme="majorHAnsi"/>
          <w:bCs/>
          <w:szCs w:val="28"/>
        </w:rPr>
        <w:lastRenderedPageBreak/>
        <w:t>văn bản thông báo đến tổ chức, cá nhân để bổ sung, hoàn thiện; Trong thời hạn 07 ngày làm việc kể từ khi nhận đủ hồ sơ theo quy định, cơ quan có thẩm quyền giải quyết thủ tục hành chính tiến hành xem xét hồ sơ, nếu đủ điều kiện thì có văn bản cấp phép thi công nút giao đấu nối vào đường địa phương đang khai thác theo quy định tại Mẫu số 4 Phụ lục ban hành kèm theo Quy định này, trường hợp không đủ điều kiện cấp phép thì phải có văn bản trả lời và nêu rõ lý do.</w:t>
      </w:r>
    </w:p>
    <w:p w14:paraId="0482B10E" w14:textId="58ED6D9E" w:rsidR="000924DE" w:rsidRPr="00B3268D" w:rsidRDefault="000924DE" w:rsidP="0044784C">
      <w:pPr>
        <w:widowControl w:val="0"/>
        <w:spacing w:before="120" w:after="120" w:line="288" w:lineRule="auto"/>
        <w:ind w:firstLine="720"/>
        <w:jc w:val="both"/>
        <w:rPr>
          <w:rFonts w:asciiTheme="majorHAnsi" w:hAnsiTheme="majorHAnsi" w:cstheme="majorHAnsi"/>
          <w:bCs/>
          <w:szCs w:val="28"/>
        </w:rPr>
      </w:pPr>
      <w:r w:rsidRPr="00B3268D">
        <w:rPr>
          <w:rFonts w:asciiTheme="majorHAnsi" w:hAnsiTheme="majorHAnsi" w:cstheme="majorHAnsi"/>
          <w:bCs/>
          <w:szCs w:val="28"/>
        </w:rPr>
        <w:t>d) Thời hạn có hiệu lực của giấy phép thi công đấu nối vào đường địa phương đang khai thác như sau: Đối với nút giao đấu nối thuộc dự án đầu tư công, đầu tư theo phương thức đối tác công tư, hiệu lực của giấy phép thi công nút giao đấu nối bằng tiến độ thực hiện dự án; đối với các trường hợp không thuộc quy định trên, thời hạn có hiệu lực của giấy phép thi công đấu nối không quá 24 tháng kể từ ngày được cấp phép thi công nút giao đấu nối vào đường địa phương đang khai thác; Hết thời hạn có hiệu lực của giấy phép thi công mà chưa hoàn thành thi công nút giao đấu nối vào đường địa phương đang khai thác thì phải thực hiện lại từ đầu thủ tục cấp phép.</w:t>
      </w:r>
    </w:p>
    <w:p w14:paraId="73AA3960" w14:textId="50E93678" w:rsidR="00586B64" w:rsidRPr="00B3268D" w:rsidRDefault="00586B64" w:rsidP="0044784C">
      <w:pPr>
        <w:widowControl w:val="0"/>
        <w:spacing w:before="120" w:after="120" w:line="288" w:lineRule="auto"/>
        <w:jc w:val="both"/>
        <w:rPr>
          <w:rFonts w:asciiTheme="majorHAnsi" w:hAnsiTheme="majorHAnsi" w:cstheme="majorHAnsi"/>
          <w:bCs/>
          <w:szCs w:val="28"/>
          <w:lang w:val="vi-VN"/>
        </w:rPr>
      </w:pPr>
      <w:r w:rsidRPr="00B3268D">
        <w:rPr>
          <w:rFonts w:asciiTheme="majorHAnsi" w:hAnsiTheme="majorHAnsi" w:cstheme="majorHAnsi"/>
          <w:bCs/>
          <w:szCs w:val="28"/>
        </w:rPr>
        <w:tab/>
      </w:r>
      <w:bookmarkStart w:id="5" w:name="dieu_11"/>
      <w:r w:rsidRPr="00B3268D">
        <w:rPr>
          <w:rFonts w:asciiTheme="majorHAnsi" w:hAnsiTheme="majorHAnsi" w:cstheme="majorHAnsi"/>
          <w:b/>
          <w:bCs/>
          <w:szCs w:val="28"/>
          <w:lang w:val="vi-VN"/>
        </w:rPr>
        <w:t xml:space="preserve">Điều </w:t>
      </w:r>
      <w:r w:rsidR="00C926F0" w:rsidRPr="00B3268D">
        <w:rPr>
          <w:rFonts w:asciiTheme="majorHAnsi" w:hAnsiTheme="majorHAnsi" w:cstheme="majorHAnsi"/>
          <w:b/>
          <w:bCs/>
          <w:szCs w:val="28"/>
        </w:rPr>
        <w:t>7</w:t>
      </w:r>
      <w:r w:rsidRPr="00B3268D">
        <w:rPr>
          <w:rFonts w:asciiTheme="majorHAnsi" w:hAnsiTheme="majorHAnsi" w:cstheme="majorHAnsi"/>
          <w:b/>
          <w:bCs/>
          <w:szCs w:val="28"/>
          <w:lang w:val="vi-VN"/>
        </w:rPr>
        <w:t xml:space="preserve">. Thẩm quyền tổ chức giao thông trên </w:t>
      </w:r>
      <w:r w:rsidR="00DB0213" w:rsidRPr="00B3268D">
        <w:rPr>
          <w:rFonts w:asciiTheme="majorHAnsi" w:hAnsiTheme="majorHAnsi" w:cstheme="majorHAnsi"/>
          <w:b/>
          <w:bCs/>
          <w:szCs w:val="28"/>
        </w:rPr>
        <w:t>đường</w:t>
      </w:r>
      <w:r w:rsidRPr="00B3268D">
        <w:rPr>
          <w:rFonts w:asciiTheme="majorHAnsi" w:hAnsiTheme="majorHAnsi" w:cstheme="majorHAnsi"/>
          <w:b/>
          <w:bCs/>
          <w:szCs w:val="28"/>
          <w:lang w:val="vi-VN"/>
        </w:rPr>
        <w:t xml:space="preserve"> quốc lộ</w:t>
      </w:r>
      <w:r w:rsidR="00DB0213" w:rsidRPr="00B3268D">
        <w:rPr>
          <w:rFonts w:asciiTheme="majorHAnsi" w:hAnsiTheme="majorHAnsi" w:cstheme="majorHAnsi"/>
          <w:b/>
          <w:bCs/>
          <w:szCs w:val="28"/>
          <w:lang w:val="vi-VN"/>
        </w:rPr>
        <w:t xml:space="preserve"> được phân cấp</w:t>
      </w:r>
      <w:r w:rsidRPr="00B3268D">
        <w:rPr>
          <w:rFonts w:asciiTheme="majorHAnsi" w:hAnsiTheme="majorHAnsi" w:cstheme="majorHAnsi"/>
          <w:b/>
          <w:bCs/>
          <w:szCs w:val="28"/>
          <w:lang w:val="vi-VN"/>
        </w:rPr>
        <w:t>, đường địa phương</w:t>
      </w:r>
      <w:bookmarkEnd w:id="5"/>
      <w:r w:rsidR="00DB0213" w:rsidRPr="00B3268D">
        <w:rPr>
          <w:rFonts w:asciiTheme="majorHAnsi" w:hAnsiTheme="majorHAnsi" w:cstheme="majorHAnsi"/>
          <w:b/>
          <w:bCs/>
          <w:szCs w:val="28"/>
          <w:lang w:val="vi-VN"/>
        </w:rPr>
        <w:t xml:space="preserve"> đang khai thác</w:t>
      </w:r>
    </w:p>
    <w:p w14:paraId="64680F9C" w14:textId="77777777" w:rsidR="00586B64" w:rsidRPr="00B3268D" w:rsidRDefault="00586B64" w:rsidP="0044784C">
      <w:pPr>
        <w:widowControl w:val="0"/>
        <w:spacing w:before="120" w:after="120" w:line="288" w:lineRule="auto"/>
        <w:ind w:firstLine="720"/>
        <w:jc w:val="both"/>
        <w:rPr>
          <w:rFonts w:asciiTheme="majorHAnsi" w:hAnsiTheme="majorHAnsi" w:cstheme="majorHAnsi"/>
          <w:bCs/>
          <w:szCs w:val="28"/>
          <w:lang w:val="vi-VN"/>
        </w:rPr>
      </w:pPr>
      <w:r w:rsidRPr="00B3268D">
        <w:rPr>
          <w:rFonts w:asciiTheme="majorHAnsi" w:hAnsiTheme="majorHAnsi" w:cstheme="majorHAnsi"/>
          <w:bCs/>
          <w:szCs w:val="28"/>
          <w:lang w:val="vi-VN"/>
        </w:rPr>
        <w:t>1. Thẩm quyền tổ chức giao thông đường bộ trong giai đoạn quản lý, vận hành, khai thác, sử dụng công trình đường bộ như sau:</w:t>
      </w:r>
    </w:p>
    <w:p w14:paraId="072BB7B4" w14:textId="454DFA4D" w:rsidR="00586B64" w:rsidRPr="00B3268D" w:rsidRDefault="00586B64" w:rsidP="0044784C">
      <w:pPr>
        <w:widowControl w:val="0"/>
        <w:spacing w:before="120" w:after="120" w:line="288" w:lineRule="auto"/>
        <w:ind w:firstLine="720"/>
        <w:jc w:val="both"/>
        <w:rPr>
          <w:rFonts w:asciiTheme="majorHAnsi" w:hAnsiTheme="majorHAnsi" w:cstheme="majorHAnsi"/>
          <w:bCs/>
          <w:szCs w:val="28"/>
          <w:lang w:val="vi-VN"/>
        </w:rPr>
      </w:pPr>
      <w:r w:rsidRPr="00B3268D">
        <w:rPr>
          <w:rFonts w:asciiTheme="majorHAnsi" w:hAnsiTheme="majorHAnsi" w:cstheme="majorHAnsi"/>
          <w:bCs/>
          <w:szCs w:val="28"/>
          <w:lang w:val="vi-VN"/>
        </w:rPr>
        <w:t xml:space="preserve">a) Sở Xây dựng là cơ quan có trách nhiệm tổ chức giao thông trên các tuyến </w:t>
      </w:r>
      <w:r w:rsidR="00C36631" w:rsidRPr="00B3268D">
        <w:rPr>
          <w:rFonts w:asciiTheme="majorHAnsi" w:hAnsiTheme="majorHAnsi" w:cstheme="majorHAnsi"/>
          <w:bCs/>
          <w:szCs w:val="28"/>
          <w:lang w:val="vi-VN"/>
        </w:rPr>
        <w:t>đường bộ quy định tại khoản 1 Điều 3 Quyết định này</w:t>
      </w:r>
      <w:r w:rsidRPr="00B3268D">
        <w:rPr>
          <w:rFonts w:asciiTheme="majorHAnsi" w:hAnsiTheme="majorHAnsi" w:cstheme="majorHAnsi"/>
          <w:bCs/>
          <w:szCs w:val="28"/>
          <w:lang w:val="vi-VN"/>
        </w:rPr>
        <w:t>.</w:t>
      </w:r>
    </w:p>
    <w:p w14:paraId="5CA169DA" w14:textId="741B0AAA" w:rsidR="00C36631" w:rsidRPr="00B3268D" w:rsidRDefault="00586B64" w:rsidP="0044784C">
      <w:pPr>
        <w:widowControl w:val="0"/>
        <w:spacing w:before="120" w:after="120" w:line="288" w:lineRule="auto"/>
        <w:ind w:firstLine="720"/>
        <w:jc w:val="both"/>
        <w:rPr>
          <w:rFonts w:asciiTheme="majorHAnsi" w:hAnsiTheme="majorHAnsi" w:cstheme="majorHAnsi"/>
          <w:bCs/>
          <w:szCs w:val="28"/>
          <w:lang w:val="vi-VN"/>
        </w:rPr>
      </w:pPr>
      <w:r w:rsidRPr="00B3268D">
        <w:rPr>
          <w:rFonts w:asciiTheme="majorHAnsi" w:hAnsiTheme="majorHAnsi" w:cstheme="majorHAnsi"/>
          <w:bCs/>
          <w:szCs w:val="28"/>
          <w:lang w:val="vi-VN"/>
        </w:rPr>
        <w:t xml:space="preserve">b) </w:t>
      </w:r>
      <w:r w:rsidR="00C36631" w:rsidRPr="00B3268D">
        <w:rPr>
          <w:rFonts w:asciiTheme="majorHAnsi" w:hAnsiTheme="majorHAnsi" w:cstheme="majorHAnsi"/>
          <w:bCs/>
          <w:szCs w:val="28"/>
          <w:lang w:val="vi-VN"/>
        </w:rPr>
        <w:t>Ủy ban nhân dân cấp xã là cơ quan có trách nhiệm tổ chức giao thông trên các tuyến đường bộ quy định tại khoản 2 Điều 3 Quyết định này.</w:t>
      </w:r>
    </w:p>
    <w:p w14:paraId="33333AAD" w14:textId="0B1D729D" w:rsidR="00586B64" w:rsidRPr="00B3268D" w:rsidRDefault="00C36631" w:rsidP="0044784C">
      <w:pPr>
        <w:widowControl w:val="0"/>
        <w:spacing w:before="120" w:after="120" w:line="288" w:lineRule="auto"/>
        <w:ind w:firstLine="720"/>
        <w:jc w:val="both"/>
        <w:rPr>
          <w:rFonts w:asciiTheme="majorHAnsi" w:hAnsiTheme="majorHAnsi" w:cstheme="majorHAnsi"/>
          <w:bCs/>
          <w:szCs w:val="28"/>
          <w:lang w:val="vi-VN"/>
        </w:rPr>
      </w:pPr>
      <w:r w:rsidRPr="00B3268D">
        <w:rPr>
          <w:rFonts w:asciiTheme="majorHAnsi" w:hAnsiTheme="majorHAnsi" w:cstheme="majorHAnsi"/>
          <w:bCs/>
          <w:szCs w:val="28"/>
        </w:rPr>
        <w:t xml:space="preserve">c) </w:t>
      </w:r>
      <w:r w:rsidR="00586B64" w:rsidRPr="00B3268D">
        <w:rPr>
          <w:rFonts w:asciiTheme="majorHAnsi" w:hAnsiTheme="majorHAnsi" w:cstheme="majorHAnsi"/>
          <w:bCs/>
          <w:szCs w:val="28"/>
        </w:rPr>
        <w:t>Ban Quản lý Khu kinh tế Dung Quất và các Khu công nghiệp Quảng Ngãi</w:t>
      </w:r>
      <w:r w:rsidR="00586B64" w:rsidRPr="00B3268D">
        <w:rPr>
          <w:rFonts w:asciiTheme="majorHAnsi" w:hAnsiTheme="majorHAnsi" w:cstheme="majorHAnsi"/>
          <w:bCs/>
          <w:szCs w:val="28"/>
          <w:lang w:val="vi-VN"/>
        </w:rPr>
        <w:t xml:space="preserve"> là cơ quan </w:t>
      </w:r>
      <w:r w:rsidRPr="00B3268D">
        <w:rPr>
          <w:rFonts w:asciiTheme="majorHAnsi" w:hAnsiTheme="majorHAnsi" w:cstheme="majorHAnsi"/>
          <w:bCs/>
          <w:szCs w:val="28"/>
          <w:lang w:val="vi-VN"/>
        </w:rPr>
        <w:t>có trách nhiệm tổ chức giao thông trên các tuyến đường bộ quy định tại khoản 3 Điều 3 Quyết định này.</w:t>
      </w:r>
    </w:p>
    <w:p w14:paraId="7827CE1B" w14:textId="02EC7FD9" w:rsidR="00667B53" w:rsidRPr="00B3268D" w:rsidRDefault="00586B64" w:rsidP="0044784C">
      <w:pPr>
        <w:widowControl w:val="0"/>
        <w:spacing w:before="120" w:after="120" w:line="288" w:lineRule="auto"/>
        <w:ind w:firstLine="720"/>
        <w:jc w:val="both"/>
        <w:rPr>
          <w:rFonts w:asciiTheme="majorHAnsi" w:hAnsiTheme="majorHAnsi" w:cstheme="majorHAnsi"/>
          <w:bCs/>
          <w:szCs w:val="28"/>
          <w:lang w:val="vi-VN"/>
        </w:rPr>
      </w:pPr>
      <w:r w:rsidRPr="00B3268D">
        <w:rPr>
          <w:rFonts w:asciiTheme="majorHAnsi" w:hAnsiTheme="majorHAnsi" w:cstheme="majorHAnsi"/>
          <w:bCs/>
          <w:szCs w:val="28"/>
          <w:lang w:val="vi-VN"/>
        </w:rPr>
        <w:t>2. Đối với việc tổ chức giao thông trong giai đoạn quản lý, vận hành, khai thác, sử dụng công trình đường bộ qua các tuyến đường bộ thuộc phạm vi quản lý của hai cơ quan quản lý đường bộ trở lên</w:t>
      </w:r>
      <w:r w:rsidR="00102D0C" w:rsidRPr="00B3268D">
        <w:rPr>
          <w:rFonts w:asciiTheme="majorHAnsi" w:hAnsiTheme="majorHAnsi" w:cstheme="majorHAnsi"/>
          <w:bCs/>
          <w:szCs w:val="28"/>
          <w:lang w:val="vi-VN"/>
        </w:rPr>
        <w:t xml:space="preserve">, </w:t>
      </w:r>
      <w:r w:rsidR="002D7892" w:rsidRPr="00B3268D">
        <w:rPr>
          <w:rFonts w:asciiTheme="majorHAnsi" w:hAnsiTheme="majorHAnsi" w:cstheme="majorHAnsi"/>
          <w:bCs/>
          <w:szCs w:val="28"/>
          <w:lang w:val="vi-VN"/>
        </w:rPr>
        <w:t>hai cơ quan quản lý đường bộ phối hợp xây dựng Quy chế tổ chức thực hiện</w:t>
      </w:r>
      <w:r w:rsidR="009F404C" w:rsidRPr="00B3268D">
        <w:rPr>
          <w:rFonts w:asciiTheme="majorHAnsi" w:hAnsiTheme="majorHAnsi" w:cstheme="majorHAnsi"/>
          <w:bCs/>
          <w:szCs w:val="28"/>
          <w:lang w:val="vi-VN"/>
        </w:rPr>
        <w:t xml:space="preserve"> hoặc xác định </w:t>
      </w:r>
      <w:r w:rsidR="006B547E" w:rsidRPr="00B3268D">
        <w:rPr>
          <w:rFonts w:asciiTheme="majorHAnsi" w:hAnsiTheme="majorHAnsi" w:cstheme="majorHAnsi"/>
          <w:bCs/>
          <w:szCs w:val="28"/>
          <w:lang w:val="vi-VN"/>
        </w:rPr>
        <w:t xml:space="preserve">một cơ quan quản lý đường bộ trực tiếp thực hiện; tuy nhiên trước khi thực hiện phải lấy ý kiến của </w:t>
      </w:r>
      <w:r w:rsidR="004074A0" w:rsidRPr="00B3268D">
        <w:rPr>
          <w:rFonts w:asciiTheme="majorHAnsi" w:hAnsiTheme="majorHAnsi" w:cstheme="majorHAnsi"/>
          <w:bCs/>
          <w:szCs w:val="28"/>
          <w:lang w:val="vi-VN"/>
        </w:rPr>
        <w:t>cơ quan quản lý đường bộ bên kia</w:t>
      </w:r>
      <w:r w:rsidR="0031386A" w:rsidRPr="00B3268D">
        <w:rPr>
          <w:rFonts w:asciiTheme="majorHAnsi" w:hAnsiTheme="majorHAnsi" w:cstheme="majorHAnsi"/>
          <w:bCs/>
          <w:szCs w:val="28"/>
          <w:lang w:val="vi-VN"/>
        </w:rPr>
        <w:t xml:space="preserve"> và các </w:t>
      </w:r>
      <w:r w:rsidR="00CE6299" w:rsidRPr="00B3268D">
        <w:rPr>
          <w:rFonts w:asciiTheme="majorHAnsi" w:hAnsiTheme="majorHAnsi" w:cstheme="majorHAnsi"/>
          <w:bCs/>
          <w:szCs w:val="28"/>
          <w:lang w:val="vi-VN"/>
        </w:rPr>
        <w:t>đơn vị có liên quan</w:t>
      </w:r>
      <w:r w:rsidR="004074A0" w:rsidRPr="00B3268D">
        <w:rPr>
          <w:rFonts w:asciiTheme="majorHAnsi" w:hAnsiTheme="majorHAnsi" w:cstheme="majorHAnsi"/>
          <w:bCs/>
          <w:szCs w:val="28"/>
          <w:lang w:val="vi-VN"/>
        </w:rPr>
        <w:t>.</w:t>
      </w:r>
      <w:r w:rsidR="00D73A3A" w:rsidRPr="00B3268D">
        <w:rPr>
          <w:rFonts w:asciiTheme="majorHAnsi" w:hAnsiTheme="majorHAnsi" w:cstheme="majorHAnsi"/>
          <w:bCs/>
          <w:szCs w:val="28"/>
          <w:lang w:val="vi-VN"/>
        </w:rPr>
        <w:t xml:space="preserve"> Trường hợp không </w:t>
      </w:r>
      <w:r w:rsidR="00D73A3A" w:rsidRPr="00B3268D">
        <w:rPr>
          <w:rFonts w:asciiTheme="majorHAnsi" w:hAnsiTheme="majorHAnsi" w:cstheme="majorHAnsi"/>
          <w:bCs/>
          <w:szCs w:val="28"/>
          <w:lang w:val="vi-VN"/>
        </w:rPr>
        <w:lastRenderedPageBreak/>
        <w:t xml:space="preserve">xác định được </w:t>
      </w:r>
      <w:r w:rsidR="00275386" w:rsidRPr="00B3268D">
        <w:rPr>
          <w:rFonts w:asciiTheme="majorHAnsi" w:hAnsiTheme="majorHAnsi" w:cstheme="majorHAnsi"/>
          <w:bCs/>
          <w:szCs w:val="28"/>
          <w:lang w:val="vi-VN"/>
        </w:rPr>
        <w:t>cơ quan quản lý đường bộ</w:t>
      </w:r>
      <w:r w:rsidR="00CE6299" w:rsidRPr="00B3268D">
        <w:rPr>
          <w:rFonts w:asciiTheme="majorHAnsi" w:hAnsiTheme="majorHAnsi" w:cstheme="majorHAnsi"/>
          <w:bCs/>
          <w:szCs w:val="28"/>
          <w:lang w:val="vi-VN"/>
        </w:rPr>
        <w:t>,</w:t>
      </w:r>
      <w:r w:rsidR="00275386" w:rsidRPr="00B3268D">
        <w:rPr>
          <w:rFonts w:asciiTheme="majorHAnsi" w:hAnsiTheme="majorHAnsi" w:cstheme="majorHAnsi"/>
          <w:bCs/>
          <w:szCs w:val="28"/>
          <w:lang w:val="vi-VN"/>
        </w:rPr>
        <w:t xml:space="preserve"> báo cáo Ủy ban nhân dân tỉnh (thông qua Sở Xây dựng</w:t>
      </w:r>
      <w:r w:rsidR="0031386A" w:rsidRPr="00B3268D">
        <w:rPr>
          <w:rFonts w:asciiTheme="majorHAnsi" w:hAnsiTheme="majorHAnsi" w:cstheme="majorHAnsi"/>
          <w:bCs/>
          <w:szCs w:val="28"/>
          <w:lang w:val="vi-VN"/>
        </w:rPr>
        <w:t>) để tổng hợp, tham mưu Ủy ban nhân dân tỉnh cho ý kiến.</w:t>
      </w:r>
    </w:p>
    <w:p w14:paraId="3C95568F" w14:textId="5BD523F6" w:rsidR="00586B64" w:rsidRPr="00B3268D" w:rsidRDefault="00586B64" w:rsidP="0044784C">
      <w:pPr>
        <w:widowControl w:val="0"/>
        <w:spacing w:before="120" w:after="120" w:line="288" w:lineRule="auto"/>
        <w:ind w:firstLine="720"/>
        <w:jc w:val="both"/>
        <w:rPr>
          <w:rFonts w:asciiTheme="majorHAnsi" w:hAnsiTheme="majorHAnsi" w:cstheme="majorHAnsi"/>
          <w:bCs/>
          <w:szCs w:val="28"/>
          <w:lang w:val="vi-VN"/>
        </w:rPr>
      </w:pPr>
      <w:bookmarkStart w:id="6" w:name="dieu_12"/>
      <w:r w:rsidRPr="00B3268D">
        <w:rPr>
          <w:rFonts w:asciiTheme="majorHAnsi" w:hAnsiTheme="majorHAnsi" w:cstheme="majorHAnsi"/>
          <w:b/>
          <w:bCs/>
          <w:szCs w:val="28"/>
          <w:lang w:val="vi-VN"/>
        </w:rPr>
        <w:t xml:space="preserve">Điều </w:t>
      </w:r>
      <w:r w:rsidR="00067D4A" w:rsidRPr="00B3268D">
        <w:rPr>
          <w:rFonts w:asciiTheme="majorHAnsi" w:hAnsiTheme="majorHAnsi" w:cstheme="majorHAnsi"/>
          <w:b/>
          <w:bCs/>
          <w:szCs w:val="28"/>
          <w:lang w:val="vi-VN"/>
        </w:rPr>
        <w:t>8</w:t>
      </w:r>
      <w:r w:rsidRPr="00B3268D">
        <w:rPr>
          <w:rFonts w:asciiTheme="majorHAnsi" w:hAnsiTheme="majorHAnsi" w:cstheme="majorHAnsi"/>
          <w:b/>
          <w:bCs/>
          <w:szCs w:val="28"/>
          <w:lang w:val="vi-VN"/>
        </w:rPr>
        <w:t>. Đặt biển tốc độ khai thác trên đường bộ</w:t>
      </w:r>
      <w:bookmarkEnd w:id="6"/>
    </w:p>
    <w:p w14:paraId="48268A82" w14:textId="77777777" w:rsidR="00586B64" w:rsidRPr="00B3268D" w:rsidRDefault="00586B64" w:rsidP="0044784C">
      <w:pPr>
        <w:widowControl w:val="0"/>
        <w:spacing w:before="120" w:after="120" w:line="288" w:lineRule="auto"/>
        <w:ind w:firstLine="720"/>
        <w:jc w:val="both"/>
        <w:rPr>
          <w:rFonts w:asciiTheme="majorHAnsi" w:hAnsiTheme="majorHAnsi" w:cstheme="majorHAnsi"/>
          <w:bCs/>
          <w:szCs w:val="28"/>
          <w:lang w:val="vi-VN"/>
        </w:rPr>
      </w:pPr>
      <w:r w:rsidRPr="00B3268D">
        <w:rPr>
          <w:rFonts w:asciiTheme="majorHAnsi" w:hAnsiTheme="majorHAnsi" w:cstheme="majorHAnsi"/>
          <w:bCs/>
          <w:szCs w:val="28"/>
          <w:lang w:val="vi-VN"/>
        </w:rPr>
        <w:t>1. Việc đặt biển báo tốc độ khai thác trên đường bộ thực hiện theo quy định tại </w:t>
      </w:r>
      <w:bookmarkStart w:id="7" w:name="dc_12"/>
      <w:r w:rsidRPr="00B3268D">
        <w:rPr>
          <w:rFonts w:asciiTheme="majorHAnsi" w:hAnsiTheme="majorHAnsi" w:cstheme="majorHAnsi"/>
          <w:bCs/>
          <w:szCs w:val="28"/>
          <w:lang w:val="vi-VN"/>
        </w:rPr>
        <w:t>Điều 10 Thông tư số 38/2024/TT-BGTVT</w:t>
      </w:r>
      <w:bookmarkEnd w:id="7"/>
      <w:r w:rsidRPr="00B3268D">
        <w:rPr>
          <w:rFonts w:asciiTheme="majorHAnsi" w:hAnsiTheme="majorHAnsi" w:cstheme="majorHAnsi"/>
          <w:bCs/>
          <w:szCs w:val="28"/>
          <w:lang w:val="vi-VN"/>
        </w:rPr>
        <w:t> ngày 15 tháng 11 năm 2024 của Bộ trưởng Bộ Giao thông vận tải Quy định về tốc độ và khoảng cách an toàn của xe cơ giới, xe máy chuyên dùng tham gia giao thông trên đường bộ.</w:t>
      </w:r>
    </w:p>
    <w:p w14:paraId="099C7FE9" w14:textId="70611118" w:rsidR="00586B64" w:rsidRPr="00B3268D" w:rsidRDefault="00586B64" w:rsidP="0044784C">
      <w:pPr>
        <w:widowControl w:val="0"/>
        <w:spacing w:before="120" w:after="120" w:line="288" w:lineRule="auto"/>
        <w:ind w:firstLine="720"/>
        <w:jc w:val="both"/>
        <w:rPr>
          <w:rFonts w:asciiTheme="majorHAnsi" w:hAnsiTheme="majorHAnsi" w:cstheme="majorHAnsi"/>
          <w:bCs/>
          <w:szCs w:val="28"/>
          <w:lang w:val="vi-VN"/>
        </w:rPr>
      </w:pPr>
      <w:r w:rsidRPr="00B3268D">
        <w:rPr>
          <w:rFonts w:asciiTheme="majorHAnsi" w:hAnsiTheme="majorHAnsi" w:cstheme="majorHAnsi"/>
          <w:bCs/>
          <w:szCs w:val="28"/>
          <w:lang w:val="vi-VN"/>
        </w:rPr>
        <w:t>2. Giao trách nhiệm việc đặt biển báo tốc độ khai thác theo quy định tại </w:t>
      </w:r>
      <w:bookmarkStart w:id="8" w:name="dc_13"/>
      <w:r w:rsidRPr="00B3268D">
        <w:rPr>
          <w:rFonts w:asciiTheme="majorHAnsi" w:hAnsiTheme="majorHAnsi" w:cstheme="majorHAnsi"/>
          <w:bCs/>
          <w:szCs w:val="28"/>
          <w:lang w:val="vi-VN"/>
        </w:rPr>
        <w:t>điểm c khoản 3 Điều 10 Thông tư số 38/2024/TT-BGTVT</w:t>
      </w:r>
      <w:bookmarkEnd w:id="8"/>
      <w:r w:rsidRPr="00B3268D">
        <w:rPr>
          <w:rFonts w:asciiTheme="majorHAnsi" w:hAnsiTheme="majorHAnsi" w:cstheme="majorHAnsi"/>
          <w:bCs/>
          <w:szCs w:val="28"/>
          <w:lang w:val="vi-VN"/>
        </w:rPr>
        <w:t xml:space="preserve"> (được sửa đổi bởi khoản 1 Điều 26 Thông tư </w:t>
      </w:r>
      <w:r w:rsidR="006E7A13" w:rsidRPr="00B3268D">
        <w:rPr>
          <w:rFonts w:asciiTheme="majorHAnsi" w:hAnsiTheme="majorHAnsi" w:cstheme="majorHAnsi"/>
          <w:bCs/>
          <w:szCs w:val="28"/>
          <w:lang w:val="vi-VN"/>
        </w:rPr>
        <w:t xml:space="preserve">số </w:t>
      </w:r>
      <w:r w:rsidRPr="00B3268D">
        <w:rPr>
          <w:rFonts w:asciiTheme="majorHAnsi" w:hAnsiTheme="majorHAnsi" w:cstheme="majorHAnsi"/>
          <w:bCs/>
          <w:szCs w:val="28"/>
          <w:lang w:val="vi-VN"/>
        </w:rPr>
        <w:t>09/2025/TT-BXD ngày 13 tháng 06 năm 2025 của Bộ trưởng Bộ Xây dựng), cụ thể như sau:</w:t>
      </w:r>
    </w:p>
    <w:p w14:paraId="53E3C996" w14:textId="42F7A619" w:rsidR="00586B64" w:rsidRPr="00B3268D" w:rsidRDefault="00586B64" w:rsidP="0044784C">
      <w:pPr>
        <w:widowControl w:val="0"/>
        <w:spacing w:before="120" w:after="120" w:line="288" w:lineRule="auto"/>
        <w:ind w:firstLine="720"/>
        <w:jc w:val="both"/>
        <w:rPr>
          <w:rFonts w:asciiTheme="majorHAnsi" w:hAnsiTheme="majorHAnsi" w:cstheme="majorHAnsi"/>
          <w:bCs/>
          <w:szCs w:val="28"/>
          <w:lang w:val="vi-VN"/>
        </w:rPr>
      </w:pPr>
      <w:r w:rsidRPr="00B3268D">
        <w:rPr>
          <w:rFonts w:asciiTheme="majorHAnsi" w:hAnsiTheme="majorHAnsi" w:cstheme="majorHAnsi"/>
          <w:bCs/>
          <w:szCs w:val="28"/>
          <w:lang w:val="vi-VN"/>
        </w:rPr>
        <w:t xml:space="preserve">a) </w:t>
      </w:r>
      <w:r w:rsidR="003C3202" w:rsidRPr="00B3268D">
        <w:rPr>
          <w:rFonts w:asciiTheme="majorHAnsi" w:hAnsiTheme="majorHAnsi" w:cstheme="majorHAnsi"/>
          <w:bCs/>
          <w:szCs w:val="28"/>
          <w:lang w:val="vi-VN"/>
        </w:rPr>
        <w:t xml:space="preserve">Sở Xây dựng quyết định đặt biển báo tốc độ khai thác đối với các tuyến đường </w:t>
      </w:r>
      <w:r w:rsidR="00483877" w:rsidRPr="00B3268D">
        <w:rPr>
          <w:rFonts w:asciiTheme="majorHAnsi" w:hAnsiTheme="majorHAnsi" w:cstheme="majorHAnsi"/>
          <w:bCs/>
          <w:szCs w:val="28"/>
          <w:lang w:val="vi-VN"/>
        </w:rPr>
        <w:t>bộ</w:t>
      </w:r>
      <w:r w:rsidR="003C3202" w:rsidRPr="00B3268D">
        <w:rPr>
          <w:rFonts w:asciiTheme="majorHAnsi" w:hAnsiTheme="majorHAnsi" w:cstheme="majorHAnsi"/>
          <w:bCs/>
          <w:szCs w:val="28"/>
          <w:lang w:val="vi-VN"/>
        </w:rPr>
        <w:t xml:space="preserve"> quy định tại khoản 1 Điều 3 Quyết định này.</w:t>
      </w:r>
    </w:p>
    <w:p w14:paraId="26E4E18C" w14:textId="1EEEC5B0" w:rsidR="00483877" w:rsidRPr="00B3268D" w:rsidRDefault="00483877" w:rsidP="0044784C">
      <w:pPr>
        <w:widowControl w:val="0"/>
        <w:spacing w:before="120" w:after="120" w:line="288" w:lineRule="auto"/>
        <w:ind w:firstLine="720"/>
        <w:jc w:val="both"/>
        <w:rPr>
          <w:rFonts w:asciiTheme="majorHAnsi" w:hAnsiTheme="majorHAnsi" w:cstheme="majorHAnsi"/>
          <w:bCs/>
          <w:szCs w:val="28"/>
          <w:lang w:val="vi-VN"/>
        </w:rPr>
      </w:pPr>
      <w:r w:rsidRPr="00B3268D">
        <w:rPr>
          <w:rFonts w:asciiTheme="majorHAnsi" w:hAnsiTheme="majorHAnsi" w:cstheme="majorHAnsi"/>
          <w:bCs/>
          <w:szCs w:val="28"/>
          <w:lang w:val="vi-VN"/>
        </w:rPr>
        <w:t>b) Ủy ban nhân dân cấp xã quyết định đặt biển báo tốc độ khai thác đối với các tuyến đường bộ quy định tại khoản 2 Điều 3 Quyết định này.</w:t>
      </w:r>
    </w:p>
    <w:p w14:paraId="3770CEDC" w14:textId="120371AD" w:rsidR="00586B64" w:rsidRPr="00B3268D" w:rsidRDefault="00483877" w:rsidP="0044784C">
      <w:pPr>
        <w:widowControl w:val="0"/>
        <w:spacing w:before="120" w:after="120" w:line="288" w:lineRule="auto"/>
        <w:ind w:firstLine="720"/>
        <w:jc w:val="both"/>
        <w:rPr>
          <w:rFonts w:asciiTheme="majorHAnsi" w:hAnsiTheme="majorHAnsi" w:cstheme="majorHAnsi"/>
          <w:bCs/>
          <w:szCs w:val="28"/>
          <w:lang w:val="vi-VN"/>
        </w:rPr>
      </w:pPr>
      <w:r w:rsidRPr="00B3268D">
        <w:rPr>
          <w:rFonts w:asciiTheme="majorHAnsi" w:hAnsiTheme="majorHAnsi" w:cstheme="majorHAnsi"/>
          <w:bCs/>
          <w:szCs w:val="28"/>
        </w:rPr>
        <w:t>c) Ban Quản lý Khu kinh tế Dung Quất và các Khu công nghiệp Quảng Ngãi</w:t>
      </w:r>
      <w:r w:rsidRPr="00B3268D">
        <w:rPr>
          <w:rFonts w:asciiTheme="majorHAnsi" w:hAnsiTheme="majorHAnsi" w:cstheme="majorHAnsi"/>
          <w:bCs/>
          <w:szCs w:val="28"/>
          <w:lang w:val="vi-VN"/>
        </w:rPr>
        <w:t xml:space="preserve"> quyết định đặt biển báo tốc độ khai thác đối với các tuyến đường bộ quy định tại khoản 3 Điều 3 Quyết định này.</w:t>
      </w:r>
    </w:p>
    <w:p w14:paraId="5E8A1C2B" w14:textId="733243D0" w:rsidR="00027FEF" w:rsidRPr="00B3268D" w:rsidRDefault="00586B64" w:rsidP="0044784C">
      <w:pPr>
        <w:widowControl w:val="0"/>
        <w:spacing w:before="120" w:after="120" w:line="288" w:lineRule="auto"/>
        <w:jc w:val="both"/>
        <w:rPr>
          <w:rFonts w:asciiTheme="majorHAnsi" w:hAnsiTheme="majorHAnsi" w:cstheme="majorHAnsi"/>
          <w:b/>
          <w:szCs w:val="28"/>
        </w:rPr>
      </w:pPr>
      <w:r w:rsidRPr="00B3268D">
        <w:rPr>
          <w:rFonts w:asciiTheme="majorHAnsi" w:hAnsiTheme="majorHAnsi" w:cstheme="majorHAnsi"/>
          <w:bCs/>
          <w:szCs w:val="28"/>
        </w:rPr>
        <w:tab/>
      </w:r>
      <w:r w:rsidR="00027FEF" w:rsidRPr="00B3268D">
        <w:rPr>
          <w:rFonts w:asciiTheme="majorHAnsi" w:hAnsiTheme="majorHAnsi" w:cstheme="majorHAnsi"/>
          <w:b/>
          <w:szCs w:val="28"/>
        </w:rPr>
        <w:t xml:space="preserve">Điều </w:t>
      </w:r>
      <w:r w:rsidR="00067D4A" w:rsidRPr="00B3268D">
        <w:rPr>
          <w:rFonts w:asciiTheme="majorHAnsi" w:hAnsiTheme="majorHAnsi" w:cstheme="majorHAnsi"/>
          <w:b/>
          <w:szCs w:val="28"/>
        </w:rPr>
        <w:t>9</w:t>
      </w:r>
      <w:r w:rsidR="00027FEF" w:rsidRPr="00B3268D">
        <w:rPr>
          <w:rFonts w:asciiTheme="majorHAnsi" w:hAnsiTheme="majorHAnsi" w:cstheme="majorHAnsi"/>
          <w:b/>
          <w:szCs w:val="28"/>
        </w:rPr>
        <w:t xml:space="preserve">. </w:t>
      </w:r>
      <w:r w:rsidR="006E7A13" w:rsidRPr="00B3268D">
        <w:rPr>
          <w:rFonts w:asciiTheme="majorHAnsi" w:hAnsiTheme="majorHAnsi" w:cstheme="majorHAnsi"/>
          <w:b/>
          <w:szCs w:val="28"/>
        </w:rPr>
        <w:t>T</w:t>
      </w:r>
      <w:r w:rsidR="00027FEF" w:rsidRPr="00B3268D">
        <w:rPr>
          <w:rFonts w:asciiTheme="majorHAnsi" w:hAnsiTheme="majorHAnsi" w:cstheme="majorHAnsi"/>
          <w:b/>
          <w:szCs w:val="28"/>
        </w:rPr>
        <w:t xml:space="preserve">ổ chức lập, soát xét, thẩm định, phê duyệt hồ sơ hoàn thành khắc phục hậu quả thiên tai, xử lý ùn tắc, bảo đảm giao thông và hồ sơ hoàn thành dự án khẩn cấp phòng, chống, khắc phục hậu quả thiên tai đối với đường bộ </w:t>
      </w:r>
      <w:r w:rsidR="004051C7" w:rsidRPr="00B3268D">
        <w:rPr>
          <w:rFonts w:asciiTheme="majorHAnsi" w:hAnsiTheme="majorHAnsi" w:cstheme="majorHAnsi"/>
          <w:b/>
          <w:szCs w:val="28"/>
        </w:rPr>
        <w:t>quản lý trên địa bàn tỉnh</w:t>
      </w:r>
    </w:p>
    <w:p w14:paraId="66A05608" w14:textId="7A2B30D7" w:rsidR="00027FEF" w:rsidRPr="00B3268D" w:rsidRDefault="00027FEF" w:rsidP="0044784C">
      <w:pPr>
        <w:widowControl w:val="0"/>
        <w:spacing w:before="120" w:after="120" w:line="288" w:lineRule="auto"/>
        <w:ind w:firstLine="720"/>
        <w:jc w:val="both"/>
        <w:rPr>
          <w:rFonts w:asciiTheme="majorHAnsi" w:hAnsiTheme="majorHAnsi" w:cstheme="majorHAnsi"/>
          <w:bCs/>
          <w:szCs w:val="28"/>
        </w:rPr>
      </w:pPr>
      <w:r w:rsidRPr="00B3268D">
        <w:rPr>
          <w:rFonts w:asciiTheme="majorHAnsi" w:hAnsiTheme="majorHAnsi" w:cstheme="majorHAnsi"/>
          <w:bCs/>
          <w:szCs w:val="28"/>
        </w:rPr>
        <w:t xml:space="preserve">1. Sở Xây dựng </w:t>
      </w:r>
      <w:r w:rsidR="00B544BC" w:rsidRPr="00B3268D">
        <w:rPr>
          <w:rFonts w:asciiTheme="majorHAnsi" w:hAnsiTheme="majorHAnsi" w:cstheme="majorHAnsi"/>
          <w:bCs/>
          <w:szCs w:val="28"/>
        </w:rPr>
        <w:t>tổ chức lập, soát xét, thẩm định, phê duyệt hồ sơ hoàn thành khắc phục hậu quả thiên tai, xử lý ùn tắc, bảo đảm giao thông và hồ sơ hoàn thành dự án khẩn cấp phòng, chống, khắc phục hậu quả thiên tai đối với các tuyến đường bộ</w:t>
      </w:r>
      <w:r w:rsidRPr="00B3268D">
        <w:rPr>
          <w:rFonts w:asciiTheme="majorHAnsi" w:hAnsiTheme="majorHAnsi" w:cstheme="majorHAnsi"/>
          <w:bCs/>
          <w:szCs w:val="28"/>
        </w:rPr>
        <w:t xml:space="preserve"> </w:t>
      </w:r>
      <w:r w:rsidR="00B544BC" w:rsidRPr="00B3268D">
        <w:rPr>
          <w:rFonts w:asciiTheme="majorHAnsi" w:hAnsiTheme="majorHAnsi" w:cstheme="majorHAnsi"/>
          <w:bCs/>
          <w:szCs w:val="28"/>
        </w:rPr>
        <w:t xml:space="preserve">quy định </w:t>
      </w:r>
      <w:r w:rsidRPr="00B3268D">
        <w:rPr>
          <w:rFonts w:asciiTheme="majorHAnsi" w:hAnsiTheme="majorHAnsi" w:cstheme="majorHAnsi"/>
          <w:bCs/>
          <w:szCs w:val="28"/>
        </w:rPr>
        <w:t xml:space="preserve">tại khoản 1 Điều </w:t>
      </w:r>
      <w:r w:rsidR="00302324" w:rsidRPr="00B3268D">
        <w:rPr>
          <w:rFonts w:asciiTheme="majorHAnsi" w:hAnsiTheme="majorHAnsi" w:cstheme="majorHAnsi"/>
          <w:bCs/>
          <w:szCs w:val="28"/>
        </w:rPr>
        <w:t>3</w:t>
      </w:r>
      <w:r w:rsidRPr="00B3268D">
        <w:rPr>
          <w:rFonts w:asciiTheme="majorHAnsi" w:hAnsiTheme="majorHAnsi" w:cstheme="majorHAnsi"/>
          <w:bCs/>
          <w:szCs w:val="28"/>
        </w:rPr>
        <w:t xml:space="preserve"> Quy định này.</w:t>
      </w:r>
    </w:p>
    <w:p w14:paraId="273B9BB5" w14:textId="1F4ADEC1" w:rsidR="00027FEF" w:rsidRPr="00B3268D" w:rsidRDefault="00027FEF" w:rsidP="0044784C">
      <w:pPr>
        <w:widowControl w:val="0"/>
        <w:spacing w:before="120" w:after="120" w:line="288" w:lineRule="auto"/>
        <w:ind w:firstLine="720"/>
        <w:jc w:val="both"/>
        <w:rPr>
          <w:rFonts w:asciiTheme="majorHAnsi" w:hAnsiTheme="majorHAnsi" w:cstheme="majorHAnsi"/>
          <w:bCs/>
          <w:szCs w:val="28"/>
        </w:rPr>
      </w:pPr>
      <w:r w:rsidRPr="00B3268D">
        <w:rPr>
          <w:rFonts w:asciiTheme="majorHAnsi" w:hAnsiTheme="majorHAnsi" w:cstheme="majorHAnsi"/>
          <w:bCs/>
          <w:szCs w:val="28"/>
        </w:rPr>
        <w:t xml:space="preserve">2. Ủy ban nhân dân cấp xã </w:t>
      </w:r>
      <w:r w:rsidR="00B544BC" w:rsidRPr="00B3268D">
        <w:rPr>
          <w:rFonts w:asciiTheme="majorHAnsi" w:hAnsiTheme="majorHAnsi" w:cstheme="majorHAnsi"/>
          <w:bCs/>
          <w:szCs w:val="28"/>
        </w:rPr>
        <w:t>tổ chức lập, soát xét, thẩm định, phê duyệt hồ sơ hoàn thành khắc phục hậu quả thiên tai, xử lý ùn tắc, bảo đảm giao thông và hồ sơ hoàn thành dự án khẩn cấp phòng, chống, khắc phục hậu quả thiên tai đối với các tuyến đường bộ quy định tại khoản 2 Điều 3 Quy định này.</w:t>
      </w:r>
    </w:p>
    <w:p w14:paraId="34D1490B" w14:textId="3D1F2642" w:rsidR="00027FEF" w:rsidRPr="00B3268D" w:rsidRDefault="00302324" w:rsidP="0044784C">
      <w:pPr>
        <w:widowControl w:val="0"/>
        <w:spacing w:before="120" w:after="120" w:line="288" w:lineRule="auto"/>
        <w:jc w:val="both"/>
        <w:rPr>
          <w:rFonts w:asciiTheme="majorHAnsi" w:hAnsiTheme="majorHAnsi" w:cstheme="majorHAnsi"/>
          <w:bCs/>
          <w:szCs w:val="28"/>
        </w:rPr>
      </w:pPr>
      <w:r w:rsidRPr="00B3268D">
        <w:rPr>
          <w:rFonts w:asciiTheme="majorHAnsi" w:hAnsiTheme="majorHAnsi" w:cstheme="majorHAnsi"/>
          <w:bCs/>
          <w:szCs w:val="28"/>
        </w:rPr>
        <w:tab/>
        <w:t xml:space="preserve">3. Ban Quản lý Khu kinh tế Dung Quất và các Khu công nghiệp Quảng </w:t>
      </w:r>
      <w:r w:rsidRPr="00B3268D">
        <w:rPr>
          <w:rFonts w:asciiTheme="majorHAnsi" w:hAnsiTheme="majorHAnsi" w:cstheme="majorHAnsi"/>
          <w:bCs/>
          <w:szCs w:val="28"/>
        </w:rPr>
        <w:lastRenderedPageBreak/>
        <w:t xml:space="preserve">Ngãi </w:t>
      </w:r>
      <w:r w:rsidR="00B544BC" w:rsidRPr="00B3268D">
        <w:rPr>
          <w:rFonts w:asciiTheme="majorHAnsi" w:hAnsiTheme="majorHAnsi" w:cstheme="majorHAnsi"/>
          <w:bCs/>
          <w:szCs w:val="28"/>
        </w:rPr>
        <w:t>tổ chức lập, soát xét, thẩm định, phê duyệt hồ sơ hoàn thành khắc phục hậu quả thiên tai, xử lý ùn tắc, bảo đảm giao thông và hồ sơ hoàn thành dự án khẩn cấp phòng, chống, khắc phục hậu quả thiên tai đối với các tuyến đường bộ quy định tại khoản 3 Điều 3 Quy định này.</w:t>
      </w:r>
    </w:p>
    <w:p w14:paraId="5BEC001D" w14:textId="0F947846" w:rsidR="00027FEF" w:rsidRPr="00B3268D" w:rsidRDefault="00027FEF" w:rsidP="0044784C">
      <w:pPr>
        <w:widowControl w:val="0"/>
        <w:spacing w:before="120" w:after="120" w:line="288" w:lineRule="auto"/>
        <w:ind w:firstLine="720"/>
        <w:jc w:val="both"/>
        <w:rPr>
          <w:rFonts w:asciiTheme="majorHAnsi" w:hAnsiTheme="majorHAnsi" w:cstheme="majorHAnsi"/>
          <w:b/>
          <w:szCs w:val="28"/>
        </w:rPr>
      </w:pPr>
      <w:r w:rsidRPr="00B3268D">
        <w:rPr>
          <w:rFonts w:asciiTheme="majorHAnsi" w:hAnsiTheme="majorHAnsi" w:cstheme="majorHAnsi"/>
          <w:b/>
          <w:szCs w:val="28"/>
        </w:rPr>
        <w:t>Điều 1</w:t>
      </w:r>
      <w:r w:rsidR="00067D4A" w:rsidRPr="00B3268D">
        <w:rPr>
          <w:rFonts w:asciiTheme="majorHAnsi" w:hAnsiTheme="majorHAnsi" w:cstheme="majorHAnsi"/>
          <w:b/>
          <w:szCs w:val="28"/>
        </w:rPr>
        <w:t>0</w:t>
      </w:r>
      <w:r w:rsidRPr="00B3268D">
        <w:rPr>
          <w:rFonts w:asciiTheme="majorHAnsi" w:hAnsiTheme="majorHAnsi" w:cstheme="majorHAnsi"/>
          <w:b/>
          <w:szCs w:val="28"/>
        </w:rPr>
        <w:t>. Phân cấp cập nhật, điều chỉnh các thông tin trong cơ sở dữ liệu đường bộ thuộc phạm vi quản lý</w:t>
      </w:r>
    </w:p>
    <w:p w14:paraId="680C47C9" w14:textId="44D6E8AF" w:rsidR="00027FEF" w:rsidRPr="00B3268D" w:rsidRDefault="00027FEF" w:rsidP="0044784C">
      <w:pPr>
        <w:widowControl w:val="0"/>
        <w:spacing w:before="120" w:after="120" w:line="288" w:lineRule="auto"/>
        <w:ind w:firstLine="720"/>
        <w:jc w:val="both"/>
        <w:rPr>
          <w:rFonts w:asciiTheme="majorHAnsi" w:hAnsiTheme="majorHAnsi" w:cstheme="majorHAnsi"/>
          <w:bCs/>
          <w:szCs w:val="28"/>
        </w:rPr>
      </w:pPr>
      <w:r w:rsidRPr="00B3268D">
        <w:rPr>
          <w:rFonts w:asciiTheme="majorHAnsi" w:hAnsiTheme="majorHAnsi" w:cstheme="majorHAnsi"/>
          <w:bCs/>
          <w:szCs w:val="28"/>
        </w:rPr>
        <w:t xml:space="preserve">1. Sở Xây dựng thực hiện </w:t>
      </w:r>
      <w:r w:rsidR="0024502A" w:rsidRPr="00B3268D">
        <w:rPr>
          <w:rFonts w:asciiTheme="majorHAnsi" w:hAnsiTheme="majorHAnsi" w:cstheme="majorHAnsi"/>
          <w:bCs/>
          <w:szCs w:val="28"/>
        </w:rPr>
        <w:t xml:space="preserve">cập nhật, điều chỉnh các thông tin trong cơ sở dữ liệu đường bộ </w:t>
      </w:r>
      <w:r w:rsidR="009E50FA" w:rsidRPr="00B3268D">
        <w:rPr>
          <w:rFonts w:asciiTheme="majorHAnsi" w:hAnsiTheme="majorHAnsi" w:cstheme="majorHAnsi"/>
          <w:bCs/>
          <w:szCs w:val="28"/>
        </w:rPr>
        <w:t xml:space="preserve">đối với các tuyến đường bộ </w:t>
      </w:r>
      <w:r w:rsidRPr="00B3268D">
        <w:rPr>
          <w:rFonts w:asciiTheme="majorHAnsi" w:hAnsiTheme="majorHAnsi" w:cstheme="majorHAnsi"/>
          <w:bCs/>
          <w:szCs w:val="28"/>
        </w:rPr>
        <w:t xml:space="preserve">được giao quản lý tại khoản 1 Điều </w:t>
      </w:r>
      <w:r w:rsidR="001E611D" w:rsidRPr="00B3268D">
        <w:rPr>
          <w:rFonts w:asciiTheme="majorHAnsi" w:hAnsiTheme="majorHAnsi" w:cstheme="majorHAnsi"/>
          <w:bCs/>
          <w:szCs w:val="28"/>
        </w:rPr>
        <w:t>3</w:t>
      </w:r>
      <w:r w:rsidRPr="00B3268D">
        <w:rPr>
          <w:rFonts w:asciiTheme="majorHAnsi" w:hAnsiTheme="majorHAnsi" w:cstheme="majorHAnsi"/>
          <w:bCs/>
          <w:szCs w:val="28"/>
        </w:rPr>
        <w:t xml:space="preserve"> Quy định này.</w:t>
      </w:r>
    </w:p>
    <w:p w14:paraId="16215B2A" w14:textId="551AD577" w:rsidR="00027FEF" w:rsidRPr="00B3268D" w:rsidRDefault="001E611D" w:rsidP="0044784C">
      <w:pPr>
        <w:widowControl w:val="0"/>
        <w:spacing w:before="120" w:after="120" w:line="288" w:lineRule="auto"/>
        <w:jc w:val="both"/>
        <w:rPr>
          <w:rFonts w:asciiTheme="majorHAnsi" w:hAnsiTheme="majorHAnsi" w:cstheme="majorHAnsi"/>
          <w:bCs/>
          <w:szCs w:val="28"/>
        </w:rPr>
      </w:pPr>
      <w:r w:rsidRPr="00B3268D">
        <w:rPr>
          <w:rFonts w:asciiTheme="majorHAnsi" w:hAnsiTheme="majorHAnsi" w:cstheme="majorHAnsi"/>
          <w:bCs/>
          <w:szCs w:val="28"/>
        </w:rPr>
        <w:tab/>
      </w:r>
      <w:r w:rsidR="00027FEF" w:rsidRPr="00B3268D">
        <w:rPr>
          <w:rFonts w:asciiTheme="majorHAnsi" w:hAnsiTheme="majorHAnsi" w:cstheme="majorHAnsi"/>
          <w:bCs/>
          <w:szCs w:val="28"/>
        </w:rPr>
        <w:t xml:space="preserve">2. Ủy ban nhân dân cấp xã </w:t>
      </w:r>
      <w:r w:rsidR="009E50FA" w:rsidRPr="00B3268D">
        <w:rPr>
          <w:rFonts w:asciiTheme="majorHAnsi" w:hAnsiTheme="majorHAnsi" w:cstheme="majorHAnsi"/>
          <w:bCs/>
          <w:szCs w:val="28"/>
        </w:rPr>
        <w:t>thực hiện cập nhật, điều chỉnh các thông tin trong cơ sở dữ liệu đường bộ đối với các tuyến đường bộ được giao quản lý tại khoản 2 Điều 3 Quy định này.</w:t>
      </w:r>
    </w:p>
    <w:p w14:paraId="7EB23F06" w14:textId="5260BE2A" w:rsidR="001E611D" w:rsidRPr="00B3268D" w:rsidRDefault="001E611D" w:rsidP="0044784C">
      <w:pPr>
        <w:widowControl w:val="0"/>
        <w:spacing w:before="120" w:after="120" w:line="288" w:lineRule="auto"/>
        <w:jc w:val="both"/>
        <w:rPr>
          <w:rFonts w:asciiTheme="majorHAnsi" w:hAnsiTheme="majorHAnsi" w:cstheme="majorHAnsi"/>
          <w:bCs/>
          <w:szCs w:val="28"/>
        </w:rPr>
      </w:pPr>
      <w:r w:rsidRPr="00B3268D">
        <w:rPr>
          <w:rFonts w:asciiTheme="majorHAnsi" w:hAnsiTheme="majorHAnsi" w:cstheme="majorHAnsi"/>
          <w:bCs/>
          <w:szCs w:val="28"/>
        </w:rPr>
        <w:tab/>
        <w:t xml:space="preserve">3. Ban Quản lý Khu kinh tế Dung Quất và các Khu công nghiệp Quảng Ngãi </w:t>
      </w:r>
      <w:r w:rsidR="009E50FA" w:rsidRPr="00B3268D">
        <w:rPr>
          <w:rFonts w:asciiTheme="majorHAnsi" w:hAnsiTheme="majorHAnsi" w:cstheme="majorHAnsi"/>
          <w:bCs/>
          <w:szCs w:val="28"/>
        </w:rPr>
        <w:t>thực hiện cập nhật, điều chỉnh các thông tin trong cơ sở dữ liệu đường bộ đối với các tuyến đường bộ được giao quản lý tại khoản 3 Điều 3 Quy định này.</w:t>
      </w:r>
    </w:p>
    <w:p w14:paraId="0A61B8F6" w14:textId="77777777" w:rsidR="009A17BC" w:rsidRPr="00B3268D" w:rsidRDefault="009A17BC" w:rsidP="0044784C">
      <w:pPr>
        <w:widowControl w:val="0"/>
        <w:spacing w:before="120" w:after="120" w:line="288" w:lineRule="auto"/>
        <w:jc w:val="center"/>
        <w:rPr>
          <w:rFonts w:asciiTheme="majorHAnsi" w:hAnsiTheme="majorHAnsi" w:cstheme="majorHAnsi"/>
          <w:b/>
          <w:bCs/>
          <w:szCs w:val="28"/>
          <w:lang w:val="vi-VN"/>
        </w:rPr>
      </w:pPr>
      <w:r w:rsidRPr="00B3268D">
        <w:rPr>
          <w:rFonts w:asciiTheme="majorHAnsi" w:hAnsiTheme="majorHAnsi" w:cstheme="majorHAnsi"/>
          <w:b/>
          <w:bCs/>
          <w:szCs w:val="28"/>
          <w:lang w:val="vi-VN"/>
        </w:rPr>
        <w:t>Chương IV</w:t>
      </w:r>
    </w:p>
    <w:p w14:paraId="62016E03" w14:textId="77777777" w:rsidR="009A17BC" w:rsidRPr="00B3268D" w:rsidRDefault="009A17BC" w:rsidP="0044784C">
      <w:pPr>
        <w:widowControl w:val="0"/>
        <w:spacing w:before="120" w:after="120" w:line="288" w:lineRule="auto"/>
        <w:jc w:val="center"/>
        <w:rPr>
          <w:rFonts w:asciiTheme="majorHAnsi" w:hAnsiTheme="majorHAnsi" w:cstheme="majorHAnsi"/>
          <w:b/>
          <w:bCs/>
          <w:szCs w:val="28"/>
          <w:lang w:val="vi-VN"/>
        </w:rPr>
      </w:pPr>
      <w:r w:rsidRPr="00B3268D">
        <w:rPr>
          <w:rFonts w:asciiTheme="majorHAnsi" w:hAnsiTheme="majorHAnsi" w:cstheme="majorHAnsi"/>
          <w:b/>
          <w:bCs/>
          <w:szCs w:val="28"/>
          <w:lang w:val="vi-VN"/>
        </w:rPr>
        <w:t>TỔ CHỨC THỰC HIỆN</w:t>
      </w:r>
    </w:p>
    <w:bookmarkEnd w:id="3"/>
    <w:bookmarkEnd w:id="4"/>
    <w:p w14:paraId="30A8FFFC" w14:textId="045199F1" w:rsidR="008C02F5" w:rsidRPr="00B3268D" w:rsidRDefault="008C02F5" w:rsidP="0044784C">
      <w:pPr>
        <w:widowControl w:val="0"/>
        <w:spacing w:before="120" w:after="120" w:line="288" w:lineRule="auto"/>
        <w:ind w:firstLine="720"/>
        <w:jc w:val="both"/>
        <w:rPr>
          <w:rFonts w:asciiTheme="majorHAnsi" w:hAnsiTheme="majorHAnsi" w:cstheme="majorHAnsi"/>
          <w:b/>
          <w:bCs/>
          <w:szCs w:val="28"/>
          <w:lang w:val="vi-VN"/>
        </w:rPr>
      </w:pPr>
      <w:r w:rsidRPr="00B3268D">
        <w:rPr>
          <w:rFonts w:asciiTheme="majorHAnsi" w:hAnsiTheme="majorHAnsi" w:cstheme="majorHAnsi"/>
          <w:b/>
          <w:bCs/>
          <w:szCs w:val="28"/>
          <w:lang w:val="vi-VN"/>
        </w:rPr>
        <w:t>Điều 11. Sở Xây dựng</w:t>
      </w:r>
    </w:p>
    <w:p w14:paraId="39C2C782" w14:textId="77777777" w:rsidR="008C02F5" w:rsidRPr="00B3268D" w:rsidRDefault="008C02F5" w:rsidP="0044784C">
      <w:pPr>
        <w:widowControl w:val="0"/>
        <w:spacing w:before="120" w:after="120" w:line="288" w:lineRule="auto"/>
        <w:ind w:firstLine="720"/>
        <w:jc w:val="both"/>
        <w:rPr>
          <w:rFonts w:asciiTheme="majorHAnsi" w:hAnsiTheme="majorHAnsi" w:cstheme="majorHAnsi"/>
          <w:szCs w:val="28"/>
          <w:lang w:val="vi-VN"/>
        </w:rPr>
      </w:pPr>
      <w:r w:rsidRPr="00B3268D">
        <w:rPr>
          <w:rFonts w:asciiTheme="majorHAnsi" w:hAnsiTheme="majorHAnsi" w:cstheme="majorHAnsi"/>
          <w:szCs w:val="28"/>
          <w:lang w:val="vi-VN"/>
        </w:rPr>
        <w:t>1. Là cơ quan đầu mối theo dõi, đôn đốc, hướng dẫn các đơn vị triển khai thực hiện Quy định này; tổng hợp, báo cáo Ủy ban nhân dân tỉnh những khó khăn, vướng mắc phát sinh trong quá trình thực hiện; tham mưu đề xuất điều chỉnh, bổ sung (nếu có).</w:t>
      </w:r>
    </w:p>
    <w:p w14:paraId="619625BC" w14:textId="1618A2D9" w:rsidR="008C02F5" w:rsidRPr="00B3268D" w:rsidRDefault="008C02F5" w:rsidP="0044784C">
      <w:pPr>
        <w:widowControl w:val="0"/>
        <w:spacing w:before="120" w:after="120" w:line="288" w:lineRule="auto"/>
        <w:ind w:firstLine="720"/>
        <w:jc w:val="both"/>
        <w:rPr>
          <w:rFonts w:asciiTheme="majorHAnsi" w:hAnsiTheme="majorHAnsi" w:cstheme="majorHAnsi"/>
          <w:szCs w:val="28"/>
          <w:lang w:val="vi-VN"/>
        </w:rPr>
      </w:pPr>
      <w:r w:rsidRPr="00B3268D">
        <w:rPr>
          <w:rFonts w:asciiTheme="majorHAnsi" w:hAnsiTheme="majorHAnsi" w:cstheme="majorHAnsi"/>
          <w:szCs w:val="28"/>
          <w:lang w:val="vi-VN"/>
        </w:rPr>
        <w:t>2. Tổ chức thực hiện công tác quản lý, khai thác, bảo trì và bảo vệ các tuyến đường được giao quản lý theo quy định tại khoản 1 Điều 3 Quy định này.</w:t>
      </w:r>
    </w:p>
    <w:p w14:paraId="262D9308" w14:textId="7D0E805B" w:rsidR="008C02F5" w:rsidRPr="00B3268D" w:rsidRDefault="008C02F5" w:rsidP="0044784C">
      <w:pPr>
        <w:widowControl w:val="0"/>
        <w:spacing w:before="120" w:after="120" w:line="288" w:lineRule="auto"/>
        <w:ind w:firstLine="720"/>
        <w:jc w:val="both"/>
        <w:rPr>
          <w:rFonts w:asciiTheme="majorHAnsi" w:hAnsiTheme="majorHAnsi" w:cstheme="majorHAnsi"/>
          <w:b/>
          <w:bCs/>
          <w:szCs w:val="28"/>
          <w:lang w:val="vi-VN"/>
        </w:rPr>
      </w:pPr>
      <w:r w:rsidRPr="00B3268D">
        <w:rPr>
          <w:rFonts w:asciiTheme="majorHAnsi" w:hAnsiTheme="majorHAnsi" w:cstheme="majorHAnsi"/>
          <w:b/>
          <w:bCs/>
          <w:szCs w:val="28"/>
          <w:lang w:val="vi-VN"/>
        </w:rPr>
        <w:t>Điều 12. Ủy ban nhân dân cấp xã</w:t>
      </w:r>
    </w:p>
    <w:p w14:paraId="4BBDF8B9" w14:textId="44814F49" w:rsidR="008C02F5" w:rsidRPr="00B3268D" w:rsidRDefault="008C02F5" w:rsidP="0044784C">
      <w:pPr>
        <w:widowControl w:val="0"/>
        <w:spacing w:before="120" w:after="120" w:line="288" w:lineRule="auto"/>
        <w:ind w:firstLine="720"/>
        <w:jc w:val="both"/>
        <w:rPr>
          <w:rFonts w:asciiTheme="majorHAnsi" w:hAnsiTheme="majorHAnsi" w:cstheme="majorHAnsi"/>
          <w:szCs w:val="28"/>
          <w:lang w:val="vi-VN"/>
        </w:rPr>
      </w:pPr>
      <w:r w:rsidRPr="00B3268D">
        <w:rPr>
          <w:rFonts w:asciiTheme="majorHAnsi" w:hAnsiTheme="majorHAnsi" w:cstheme="majorHAnsi"/>
          <w:szCs w:val="28"/>
          <w:lang w:val="vi-VN"/>
        </w:rPr>
        <w:t>1. Tổ chức thực hiện công tác quản lý, khai thác, bảo trì và bảo vệ các tuyến đường được giao quản lý theo quy định tại</w:t>
      </w:r>
      <w:r w:rsidR="009F54AD" w:rsidRPr="00B3268D">
        <w:rPr>
          <w:rFonts w:asciiTheme="majorHAnsi" w:hAnsiTheme="majorHAnsi" w:cstheme="majorHAnsi"/>
          <w:szCs w:val="28"/>
          <w:lang w:val="vi-VN"/>
        </w:rPr>
        <w:t xml:space="preserve"> khoản 2</w:t>
      </w:r>
      <w:r w:rsidRPr="00B3268D">
        <w:rPr>
          <w:rFonts w:asciiTheme="majorHAnsi" w:hAnsiTheme="majorHAnsi" w:cstheme="majorHAnsi"/>
          <w:szCs w:val="28"/>
          <w:lang w:val="vi-VN"/>
        </w:rPr>
        <w:t xml:space="preserve"> Điều 3 Quy định này;</w:t>
      </w:r>
    </w:p>
    <w:p w14:paraId="3D2310F3" w14:textId="77777777" w:rsidR="008C02F5" w:rsidRPr="00B3268D" w:rsidRDefault="008C02F5" w:rsidP="0044784C">
      <w:pPr>
        <w:widowControl w:val="0"/>
        <w:spacing w:before="120" w:after="120" w:line="288" w:lineRule="auto"/>
        <w:ind w:firstLine="720"/>
        <w:jc w:val="both"/>
        <w:rPr>
          <w:rFonts w:asciiTheme="majorHAnsi" w:hAnsiTheme="majorHAnsi" w:cstheme="majorHAnsi"/>
          <w:szCs w:val="28"/>
          <w:lang w:val="vi-VN"/>
        </w:rPr>
      </w:pPr>
      <w:r w:rsidRPr="00B3268D">
        <w:rPr>
          <w:rFonts w:asciiTheme="majorHAnsi" w:hAnsiTheme="majorHAnsi" w:cstheme="majorHAnsi"/>
          <w:szCs w:val="28"/>
          <w:lang w:val="vi-VN"/>
        </w:rPr>
        <w:t>2. Tổ chức tuyên truyền, phổ biến đến Nhân dân các quy định của pháp luật về phạm vi đất dành cho bảo vệ kết cấu hạ tầng giao thông đường bộ;</w:t>
      </w:r>
    </w:p>
    <w:p w14:paraId="1CB4B39C" w14:textId="77777777" w:rsidR="008C02F5" w:rsidRPr="00B3268D" w:rsidRDefault="008C02F5" w:rsidP="0044784C">
      <w:pPr>
        <w:widowControl w:val="0"/>
        <w:spacing w:before="120" w:after="120" w:line="288" w:lineRule="auto"/>
        <w:ind w:firstLine="720"/>
        <w:jc w:val="both"/>
        <w:rPr>
          <w:rFonts w:asciiTheme="majorHAnsi" w:hAnsiTheme="majorHAnsi" w:cstheme="majorHAnsi"/>
          <w:szCs w:val="28"/>
          <w:lang w:val="vi-VN"/>
        </w:rPr>
      </w:pPr>
      <w:r w:rsidRPr="00B3268D">
        <w:rPr>
          <w:rFonts w:asciiTheme="majorHAnsi" w:hAnsiTheme="majorHAnsi" w:cstheme="majorHAnsi"/>
          <w:szCs w:val="28"/>
          <w:lang w:val="vi-VN"/>
        </w:rPr>
        <w:lastRenderedPageBreak/>
        <w:t>3. Định kỳ ngày 25/11 hằng năm có trách nhiệm tổng hợp, báo cáo Ủy ban nhân dân tỉnh (gửi Sở Xây dựng tổng hợp) tình hình quản lý, khai thác, bảo trì, bảo vệ công trình kết cấu hạ tầng giao thông thuộc phạm vi quản lý.</w:t>
      </w:r>
    </w:p>
    <w:p w14:paraId="6A405D7C" w14:textId="69AC113E" w:rsidR="00061F8E" w:rsidRPr="00B3268D" w:rsidRDefault="00061F8E" w:rsidP="0044784C">
      <w:pPr>
        <w:widowControl w:val="0"/>
        <w:spacing w:before="120" w:after="120" w:line="288" w:lineRule="auto"/>
        <w:ind w:firstLine="720"/>
        <w:jc w:val="both"/>
        <w:rPr>
          <w:rFonts w:asciiTheme="majorHAnsi" w:hAnsiTheme="majorHAnsi" w:cstheme="majorHAnsi"/>
          <w:b/>
          <w:bCs/>
          <w:szCs w:val="28"/>
          <w:lang w:val="vi-VN"/>
        </w:rPr>
      </w:pPr>
      <w:r w:rsidRPr="00B3268D">
        <w:rPr>
          <w:rFonts w:asciiTheme="majorHAnsi" w:hAnsiTheme="majorHAnsi" w:cstheme="majorHAnsi"/>
          <w:b/>
          <w:bCs/>
          <w:szCs w:val="28"/>
          <w:lang w:val="vi-VN"/>
        </w:rPr>
        <w:t>Điều 13. Ban Quản lý Khu kinh tế Dung Quất và các Khu công nghiệp Quảng Ngãi</w:t>
      </w:r>
    </w:p>
    <w:p w14:paraId="6D6BA4AB" w14:textId="2185EE87" w:rsidR="00061F8E" w:rsidRPr="00B3268D" w:rsidRDefault="00061F8E" w:rsidP="0044784C">
      <w:pPr>
        <w:widowControl w:val="0"/>
        <w:spacing w:before="120" w:after="120" w:line="288" w:lineRule="auto"/>
        <w:ind w:firstLine="720"/>
        <w:jc w:val="both"/>
        <w:rPr>
          <w:rFonts w:asciiTheme="majorHAnsi" w:hAnsiTheme="majorHAnsi" w:cstheme="majorHAnsi"/>
          <w:szCs w:val="28"/>
          <w:lang w:val="vi-VN"/>
        </w:rPr>
      </w:pPr>
      <w:r w:rsidRPr="00B3268D">
        <w:rPr>
          <w:rFonts w:asciiTheme="majorHAnsi" w:hAnsiTheme="majorHAnsi" w:cstheme="majorHAnsi"/>
          <w:szCs w:val="28"/>
          <w:lang w:val="vi-VN"/>
        </w:rPr>
        <w:t>1. Tổ chức thực hiện công tác quản lý, khai thác, bảo trì và bảo vệ các tuyến đường được giao quản lý theo quy định tại khoản 3 Điều 3 Quy định này;</w:t>
      </w:r>
    </w:p>
    <w:p w14:paraId="6D85536B" w14:textId="0B3123EF" w:rsidR="00061F8E" w:rsidRPr="00B3268D" w:rsidRDefault="00061F8E" w:rsidP="0044784C">
      <w:pPr>
        <w:widowControl w:val="0"/>
        <w:spacing w:before="120" w:after="120" w:line="288" w:lineRule="auto"/>
        <w:ind w:firstLine="720"/>
        <w:jc w:val="both"/>
        <w:rPr>
          <w:rFonts w:asciiTheme="majorHAnsi" w:hAnsiTheme="majorHAnsi" w:cstheme="majorHAnsi"/>
          <w:szCs w:val="28"/>
          <w:lang w:val="vi-VN"/>
        </w:rPr>
      </w:pPr>
      <w:r w:rsidRPr="00B3268D">
        <w:rPr>
          <w:rFonts w:asciiTheme="majorHAnsi" w:hAnsiTheme="majorHAnsi" w:cstheme="majorHAnsi"/>
          <w:szCs w:val="28"/>
          <w:lang w:val="vi-VN"/>
        </w:rPr>
        <w:t>2. Định kỳ ngày 25/11 hằng năm có trách nhiệm tổng hợp, báo cáo Ủy ban nhân dân tỉnh (gửi Sở Xây dựng tổng hợp) tình hình quản lý, khai thác, bảo trì, bảo vệ công trình kết cấu hạ tầng giao thông thuộc phạm vi quản lý.</w:t>
      </w:r>
    </w:p>
    <w:p w14:paraId="5599DF85" w14:textId="33BFA35E" w:rsidR="008C02F5" w:rsidRPr="00B3268D" w:rsidRDefault="008C02F5" w:rsidP="0044784C">
      <w:pPr>
        <w:widowControl w:val="0"/>
        <w:spacing w:before="120" w:after="120" w:line="288" w:lineRule="auto"/>
        <w:ind w:firstLine="720"/>
        <w:jc w:val="both"/>
        <w:rPr>
          <w:rFonts w:asciiTheme="majorHAnsi" w:hAnsiTheme="majorHAnsi" w:cstheme="majorHAnsi"/>
          <w:b/>
          <w:bCs/>
          <w:szCs w:val="28"/>
          <w:lang w:val="vi-VN"/>
        </w:rPr>
      </w:pPr>
      <w:r w:rsidRPr="00B3268D">
        <w:rPr>
          <w:rFonts w:asciiTheme="majorHAnsi" w:hAnsiTheme="majorHAnsi" w:cstheme="majorHAnsi"/>
          <w:b/>
          <w:bCs/>
          <w:szCs w:val="28"/>
          <w:lang w:val="vi-VN"/>
        </w:rPr>
        <w:t>Điều 1</w:t>
      </w:r>
      <w:r w:rsidR="00061F8E" w:rsidRPr="00B3268D">
        <w:rPr>
          <w:rFonts w:asciiTheme="majorHAnsi" w:hAnsiTheme="majorHAnsi" w:cstheme="majorHAnsi"/>
          <w:b/>
          <w:bCs/>
          <w:szCs w:val="28"/>
          <w:lang w:val="vi-VN"/>
        </w:rPr>
        <w:t>4</w:t>
      </w:r>
      <w:r w:rsidRPr="00B3268D">
        <w:rPr>
          <w:rFonts w:asciiTheme="majorHAnsi" w:hAnsiTheme="majorHAnsi" w:cstheme="majorHAnsi"/>
          <w:b/>
          <w:bCs/>
          <w:szCs w:val="28"/>
          <w:lang w:val="vi-VN"/>
        </w:rPr>
        <w:t>. Các sở, ban, ngành, các cơ quan, tổ chức, cá nhân có liên quan</w:t>
      </w:r>
    </w:p>
    <w:p w14:paraId="07EFE33C" w14:textId="533BB85C" w:rsidR="008C02F5" w:rsidRPr="00B3268D" w:rsidRDefault="008C02F5" w:rsidP="0044784C">
      <w:pPr>
        <w:widowControl w:val="0"/>
        <w:spacing w:before="120" w:after="120" w:line="288" w:lineRule="auto"/>
        <w:ind w:firstLine="720"/>
        <w:jc w:val="both"/>
        <w:rPr>
          <w:rFonts w:asciiTheme="majorHAnsi" w:hAnsiTheme="majorHAnsi" w:cstheme="majorHAnsi"/>
          <w:szCs w:val="28"/>
          <w:lang w:val="vi-VN"/>
        </w:rPr>
      </w:pPr>
      <w:r w:rsidRPr="00B3268D">
        <w:rPr>
          <w:rFonts w:asciiTheme="majorHAnsi" w:hAnsiTheme="majorHAnsi" w:cstheme="majorHAnsi"/>
          <w:szCs w:val="28"/>
          <w:lang w:val="vi-VN"/>
        </w:rPr>
        <w:t xml:space="preserve">Căn cứ chức năng, nhiệm vụ phối hợp với Sở Xây dựng, </w:t>
      </w:r>
      <w:r w:rsidR="00061F8E" w:rsidRPr="00B3268D">
        <w:rPr>
          <w:rFonts w:asciiTheme="majorHAnsi" w:hAnsiTheme="majorHAnsi" w:cstheme="majorHAnsi"/>
          <w:szCs w:val="28"/>
          <w:lang w:val="vi-VN"/>
        </w:rPr>
        <w:t>Ủy ban nhân dân</w:t>
      </w:r>
      <w:r w:rsidRPr="00B3268D">
        <w:rPr>
          <w:rFonts w:asciiTheme="majorHAnsi" w:hAnsiTheme="majorHAnsi" w:cstheme="majorHAnsi"/>
          <w:szCs w:val="28"/>
          <w:lang w:val="vi-VN"/>
        </w:rPr>
        <w:t xml:space="preserve"> cấp xã, </w:t>
      </w:r>
      <w:r w:rsidR="00061F8E" w:rsidRPr="00B3268D">
        <w:rPr>
          <w:rFonts w:asciiTheme="majorHAnsi" w:hAnsiTheme="majorHAnsi" w:cstheme="majorHAnsi"/>
          <w:szCs w:val="28"/>
          <w:lang w:val="vi-VN"/>
        </w:rPr>
        <w:t xml:space="preserve">Ban Quản lý Khu kinh tế Dung Quất và các Khu công nghiệp Quảng Ngãi, </w:t>
      </w:r>
      <w:r w:rsidRPr="00B3268D">
        <w:rPr>
          <w:rFonts w:asciiTheme="majorHAnsi" w:hAnsiTheme="majorHAnsi" w:cstheme="majorHAnsi"/>
          <w:szCs w:val="28"/>
          <w:lang w:val="vi-VN"/>
        </w:rPr>
        <w:t>Chủ sở hữu hoặc tổ chức, cá nhân quản lý, sử dụng công trình đường bộ; đơn vị được giao quản lý công trình đường bộ thực hiện Quy định này.</w:t>
      </w:r>
    </w:p>
    <w:p w14:paraId="5FDAF852" w14:textId="433FEF69" w:rsidR="008C02F5" w:rsidRPr="00B3268D" w:rsidRDefault="008C02F5" w:rsidP="0044784C">
      <w:pPr>
        <w:widowControl w:val="0"/>
        <w:spacing w:before="120" w:after="120" w:line="288" w:lineRule="auto"/>
        <w:ind w:firstLine="720"/>
        <w:jc w:val="both"/>
        <w:rPr>
          <w:rFonts w:asciiTheme="majorHAnsi" w:hAnsiTheme="majorHAnsi" w:cstheme="majorHAnsi"/>
          <w:b/>
          <w:bCs/>
          <w:szCs w:val="28"/>
          <w:lang w:val="vi-VN"/>
        </w:rPr>
      </w:pPr>
      <w:r w:rsidRPr="00B3268D">
        <w:rPr>
          <w:rFonts w:asciiTheme="majorHAnsi" w:hAnsiTheme="majorHAnsi" w:cstheme="majorHAnsi"/>
          <w:b/>
          <w:bCs/>
          <w:szCs w:val="28"/>
          <w:lang w:val="vi-VN"/>
        </w:rPr>
        <w:t>Điều 1</w:t>
      </w:r>
      <w:r w:rsidR="0044784C" w:rsidRPr="00B3268D">
        <w:rPr>
          <w:rFonts w:asciiTheme="majorHAnsi" w:hAnsiTheme="majorHAnsi" w:cstheme="majorHAnsi"/>
          <w:b/>
          <w:bCs/>
          <w:szCs w:val="28"/>
          <w:lang w:val="vi-VN"/>
        </w:rPr>
        <w:t>5</w:t>
      </w:r>
      <w:r w:rsidRPr="00B3268D">
        <w:rPr>
          <w:rFonts w:asciiTheme="majorHAnsi" w:hAnsiTheme="majorHAnsi" w:cstheme="majorHAnsi"/>
          <w:b/>
          <w:bCs/>
          <w:szCs w:val="28"/>
          <w:lang w:val="vi-VN"/>
        </w:rPr>
        <w:t>. Điều khoản thi hành</w:t>
      </w:r>
    </w:p>
    <w:p w14:paraId="1C98612C" w14:textId="24EA453A" w:rsidR="009A17BC" w:rsidRPr="00B3268D" w:rsidRDefault="008C02F5" w:rsidP="0044784C">
      <w:pPr>
        <w:widowControl w:val="0"/>
        <w:spacing w:before="120" w:after="120" w:line="288" w:lineRule="auto"/>
        <w:ind w:firstLine="720"/>
        <w:jc w:val="both"/>
        <w:rPr>
          <w:rFonts w:asciiTheme="majorHAnsi" w:hAnsiTheme="majorHAnsi" w:cstheme="majorHAnsi"/>
          <w:szCs w:val="28"/>
          <w:lang w:val="vi-VN"/>
        </w:rPr>
      </w:pPr>
      <w:r w:rsidRPr="00B3268D">
        <w:rPr>
          <w:rFonts w:asciiTheme="majorHAnsi" w:hAnsiTheme="majorHAnsi" w:cstheme="majorHAnsi"/>
          <w:szCs w:val="28"/>
          <w:lang w:val="vi-VN"/>
        </w:rPr>
        <w:t>Trong quá trình thực hiện, nếu có phát sinh khó khăn vướng mắc hoặc chưa phù hợp, các cơ quan, đơn vị, tổ chức, cá nhân phản ánh bằng văn bản về Sở Xây dựng để tổng hợp, nghiên cứu đề xuất, báo cáo Ủy ban nhân dân tỉnh xem xét, quyết định./.</w:t>
      </w:r>
    </w:p>
    <w:p w14:paraId="47D8314E" w14:textId="77777777" w:rsidR="003D1305" w:rsidRPr="00B3268D" w:rsidRDefault="006D2C72" w:rsidP="003D1305">
      <w:pPr>
        <w:jc w:val="center"/>
        <w:rPr>
          <w:rFonts w:asciiTheme="majorHAnsi" w:hAnsiTheme="majorHAnsi" w:cstheme="majorHAnsi"/>
        </w:rPr>
      </w:pPr>
      <w:r w:rsidRPr="00B3268D">
        <w:rPr>
          <w:rFonts w:asciiTheme="majorHAnsi" w:hAnsiTheme="majorHAnsi" w:cstheme="majorHAnsi"/>
          <w:szCs w:val="28"/>
          <w:lang w:val="vi-VN"/>
        </w:rPr>
        <w:br w:type="page"/>
      </w:r>
      <w:bookmarkStart w:id="9" w:name="chuong_pl"/>
      <w:r w:rsidR="003D1305" w:rsidRPr="00B3268D">
        <w:rPr>
          <w:rFonts w:asciiTheme="majorHAnsi" w:hAnsiTheme="majorHAnsi" w:cstheme="majorHAnsi"/>
          <w:b/>
          <w:bCs/>
          <w:sz w:val="24"/>
        </w:rPr>
        <w:lastRenderedPageBreak/>
        <w:t>PHỤ LỤC</w:t>
      </w:r>
      <w:bookmarkEnd w:id="9"/>
    </w:p>
    <w:p w14:paraId="4BE851EE" w14:textId="77777777" w:rsidR="003D1305" w:rsidRPr="00B3268D" w:rsidRDefault="003D1305" w:rsidP="003D1305">
      <w:pPr>
        <w:jc w:val="center"/>
        <w:rPr>
          <w:rFonts w:asciiTheme="majorHAnsi" w:hAnsiTheme="majorHAnsi" w:cstheme="majorHAnsi"/>
        </w:rPr>
      </w:pPr>
      <w:bookmarkStart w:id="10" w:name="chuong_pl_name"/>
      <w:r w:rsidRPr="00B3268D">
        <w:rPr>
          <w:rFonts w:asciiTheme="majorHAnsi" w:hAnsiTheme="majorHAnsi" w:cstheme="majorHAnsi"/>
        </w:rPr>
        <w:t>MẪU ĐƠN ĐỀ NGHỊ CHẤP THUẬN VÀ MẪU VĂN BẢN CHẤP THUẬN THIẾT KẾ NÚT GIAO ĐẤU NỐI VÀO ĐƯỜNG BỘ ĐANG KHAI THÁC; MẪU ĐƠN ĐỀ NGHỊ CẤP PHÉP THI CÔNG VÀ MẪU GIẤY PHÉP THI CÔNG NÚT GIAO ĐẤU NỐI VÀO ĐƯỜNG BỘ ĐANG KHAI THÁC</w:t>
      </w:r>
      <w:bookmarkEnd w:id="10"/>
    </w:p>
    <w:p w14:paraId="2A9BF413" w14:textId="77777777" w:rsidR="003D1305" w:rsidRPr="00B3268D" w:rsidRDefault="003D1305" w:rsidP="003D1305">
      <w:pPr>
        <w:spacing w:before="120" w:after="100" w:afterAutospacing="1"/>
        <w:rPr>
          <w:rFonts w:asciiTheme="majorHAnsi" w:hAnsiTheme="majorHAnsi" w:cstheme="majorHAnsi"/>
        </w:rPr>
      </w:pPr>
      <w:bookmarkStart w:id="11" w:name="chuong_pl_1"/>
      <w:r w:rsidRPr="00B3268D">
        <w:rPr>
          <w:rFonts w:asciiTheme="majorHAnsi" w:hAnsiTheme="majorHAnsi" w:cstheme="majorHAnsi"/>
          <w:b/>
          <w:bCs/>
        </w:rPr>
        <w:t>Mẫu số 01. Đơn đề nghị chấp thuận thiết kế nút giao đấu nối vào đường bộ đang khai thác</w:t>
      </w:r>
      <w:bookmarkEnd w:id="1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11"/>
        <w:gridCol w:w="5777"/>
      </w:tblGrid>
      <w:tr w:rsidR="003D1305" w:rsidRPr="00B3268D" w14:paraId="783BB19A" w14:textId="77777777" w:rsidTr="00CD2123">
        <w:tc>
          <w:tcPr>
            <w:tcW w:w="1890" w:type="pct"/>
            <w:tcBorders>
              <w:top w:val="nil"/>
              <w:left w:val="nil"/>
              <w:bottom w:val="nil"/>
              <w:right w:val="nil"/>
              <w:tl2br w:val="nil"/>
              <w:tr2bl w:val="nil"/>
            </w:tcBorders>
            <w:tcMar>
              <w:top w:w="0" w:type="dxa"/>
              <w:left w:w="108" w:type="dxa"/>
              <w:bottom w:w="0" w:type="dxa"/>
              <w:right w:w="108" w:type="dxa"/>
            </w:tcMar>
          </w:tcPr>
          <w:p w14:paraId="3BEF43DC" w14:textId="4AFCC0D7" w:rsidR="003D1305" w:rsidRPr="00B3268D" w:rsidRDefault="003D1305" w:rsidP="00CD2123">
            <w:pPr>
              <w:spacing w:before="120"/>
              <w:jc w:val="center"/>
              <w:rPr>
                <w:rFonts w:asciiTheme="majorHAnsi" w:hAnsiTheme="majorHAnsi" w:cstheme="majorHAnsi"/>
                <w:sz w:val="26"/>
                <w:szCs w:val="26"/>
              </w:rPr>
            </w:pPr>
            <w:r w:rsidRPr="00B3268D">
              <w:rPr>
                <w:rFonts w:asciiTheme="majorHAnsi" w:hAnsiTheme="majorHAnsi" w:cstheme="majorHAnsi"/>
                <w:noProof/>
                <w:snapToGrid/>
                <w:sz w:val="26"/>
                <w:szCs w:val="26"/>
                <w:lang w:val="en-US"/>
              </w:rPr>
              <mc:AlternateContent>
                <mc:Choice Requires="wps">
                  <w:drawing>
                    <wp:anchor distT="0" distB="0" distL="114300" distR="114300" simplePos="0" relativeHeight="251664384" behindDoc="0" locked="0" layoutInCell="1" allowOverlap="1" wp14:anchorId="5D7ED77D" wp14:editId="1FFD611F">
                      <wp:simplePos x="0" y="0"/>
                      <wp:positionH relativeFrom="column">
                        <wp:posOffset>838485</wp:posOffset>
                      </wp:positionH>
                      <wp:positionV relativeFrom="paragraph">
                        <wp:posOffset>517115</wp:posOffset>
                      </wp:positionV>
                      <wp:extent cx="417600" cy="7415"/>
                      <wp:effectExtent l="0" t="0" r="20955" b="31115"/>
                      <wp:wrapNone/>
                      <wp:docPr id="2140575070" name="Straight Connector 21"/>
                      <wp:cNvGraphicFramePr/>
                      <a:graphic xmlns:a="http://schemas.openxmlformats.org/drawingml/2006/main">
                        <a:graphicData uri="http://schemas.microsoft.com/office/word/2010/wordprocessingShape">
                          <wps:wsp>
                            <wps:cNvCnPr/>
                            <wps:spPr>
                              <a:xfrm flipV="1">
                                <a:off x="0" y="0"/>
                                <a:ext cx="417600" cy="7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26BB59" id="Straight Connector 21"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66pt,40.7pt" to="98.9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" strokecolor="black [3200]" strokeweight="1pt">
                      <v:stroke joinstyle="miter"/>
                    </v:line>
                  </w:pict>
                </mc:Fallback>
              </mc:AlternateContent>
            </w:r>
            <w:r w:rsidRPr="00B3268D">
              <w:rPr>
                <w:rFonts w:asciiTheme="majorHAnsi" w:hAnsiTheme="majorHAnsi" w:cstheme="majorHAnsi"/>
                <w:sz w:val="26"/>
                <w:szCs w:val="26"/>
              </w:rPr>
              <w:t xml:space="preserve">(1) </w:t>
            </w:r>
            <w:r w:rsidRPr="00B3268D">
              <w:rPr>
                <w:rFonts w:asciiTheme="majorHAnsi" w:hAnsiTheme="majorHAnsi" w:cstheme="majorHAnsi"/>
                <w:sz w:val="26"/>
                <w:szCs w:val="26"/>
              </w:rPr>
              <w:br/>
              <w:t>(2)</w:t>
            </w:r>
            <w:r w:rsidRPr="00B3268D">
              <w:rPr>
                <w:rFonts w:asciiTheme="majorHAnsi" w:hAnsiTheme="majorHAnsi" w:cstheme="majorHAnsi"/>
                <w:b/>
                <w:bCs/>
                <w:sz w:val="26"/>
                <w:szCs w:val="26"/>
              </w:rPr>
              <w:br/>
            </w:r>
          </w:p>
        </w:tc>
        <w:tc>
          <w:tcPr>
            <w:tcW w:w="3110" w:type="pct"/>
            <w:tcBorders>
              <w:top w:val="nil"/>
              <w:left w:val="nil"/>
              <w:bottom w:val="nil"/>
              <w:right w:val="nil"/>
              <w:tl2br w:val="nil"/>
              <w:tr2bl w:val="nil"/>
            </w:tcBorders>
            <w:tcMar>
              <w:top w:w="0" w:type="dxa"/>
              <w:left w:w="108" w:type="dxa"/>
              <w:bottom w:w="0" w:type="dxa"/>
              <w:right w:w="108" w:type="dxa"/>
            </w:tcMar>
          </w:tcPr>
          <w:p w14:paraId="650B2949" w14:textId="243EA7E1" w:rsidR="003D1305" w:rsidRPr="00B3268D" w:rsidRDefault="003D1305" w:rsidP="00CD2123">
            <w:pPr>
              <w:spacing w:before="120"/>
              <w:jc w:val="center"/>
              <w:rPr>
                <w:rFonts w:asciiTheme="majorHAnsi" w:hAnsiTheme="majorHAnsi" w:cstheme="majorHAnsi"/>
                <w:sz w:val="26"/>
                <w:szCs w:val="26"/>
              </w:rPr>
            </w:pPr>
            <w:r w:rsidRPr="00B3268D">
              <w:rPr>
                <w:rFonts w:asciiTheme="majorHAnsi" w:hAnsiTheme="majorHAnsi" w:cstheme="majorHAnsi"/>
                <w:b/>
                <w:bCs/>
                <w:noProof/>
                <w:snapToGrid/>
                <w:sz w:val="26"/>
                <w:szCs w:val="26"/>
                <w:lang w:val="en-US"/>
              </w:rPr>
              <mc:AlternateContent>
                <mc:Choice Requires="wps">
                  <w:drawing>
                    <wp:anchor distT="0" distB="0" distL="114300" distR="114300" simplePos="0" relativeHeight="251663360" behindDoc="0" locked="0" layoutInCell="1" allowOverlap="1" wp14:anchorId="12BB1BCD" wp14:editId="1070A0FF">
                      <wp:simplePos x="0" y="0"/>
                      <wp:positionH relativeFrom="column">
                        <wp:posOffset>929070</wp:posOffset>
                      </wp:positionH>
                      <wp:positionV relativeFrom="paragraph">
                        <wp:posOffset>510130</wp:posOffset>
                      </wp:positionV>
                      <wp:extent cx="1598400" cy="7200"/>
                      <wp:effectExtent l="0" t="0" r="20955" b="31115"/>
                      <wp:wrapNone/>
                      <wp:docPr id="687195083" name="Straight Connector 20"/>
                      <wp:cNvGraphicFramePr/>
                      <a:graphic xmlns:a="http://schemas.openxmlformats.org/drawingml/2006/main">
                        <a:graphicData uri="http://schemas.microsoft.com/office/word/2010/wordprocessingShape">
                          <wps:wsp>
                            <wps:cNvCnPr/>
                            <wps:spPr>
                              <a:xfrm flipV="1">
                                <a:off x="0" y="0"/>
                                <a:ext cx="1598400" cy="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1DB2FC" id="Straight Connector 20"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73.15pt,40.15pt" to="199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" strokecolor="black [3200]" strokeweight="1pt">
                      <v:stroke joinstyle="miter"/>
                    </v:line>
                  </w:pict>
                </mc:Fallback>
              </mc:AlternateContent>
            </w:r>
            <w:r w:rsidRPr="00B3268D">
              <w:rPr>
                <w:rFonts w:asciiTheme="majorHAnsi" w:hAnsiTheme="majorHAnsi" w:cstheme="majorHAnsi"/>
                <w:b/>
                <w:bCs/>
                <w:sz w:val="26"/>
                <w:szCs w:val="26"/>
              </w:rPr>
              <w:t>CỘNG HÒA XÃ HỘI CHỦ NGHĨA VIỆT NAM</w:t>
            </w:r>
            <w:r w:rsidRPr="00B3268D">
              <w:rPr>
                <w:rFonts w:asciiTheme="majorHAnsi" w:hAnsiTheme="majorHAnsi" w:cstheme="majorHAnsi"/>
                <w:b/>
                <w:bCs/>
                <w:sz w:val="26"/>
                <w:szCs w:val="26"/>
              </w:rPr>
              <w:br/>
              <w:t xml:space="preserve">Độc lập - Tự do - Hạnh phúc </w:t>
            </w:r>
            <w:r w:rsidRPr="00B3268D">
              <w:rPr>
                <w:rFonts w:asciiTheme="majorHAnsi" w:hAnsiTheme="majorHAnsi" w:cstheme="majorHAnsi"/>
                <w:b/>
                <w:bCs/>
                <w:sz w:val="26"/>
                <w:szCs w:val="26"/>
              </w:rPr>
              <w:br/>
            </w:r>
          </w:p>
        </w:tc>
      </w:tr>
      <w:tr w:rsidR="003D1305" w:rsidRPr="00B3268D" w14:paraId="0C1CEE7C" w14:textId="77777777" w:rsidTr="00CD2123">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tcMar>
              <w:top w:w="0" w:type="dxa"/>
              <w:left w:w="108" w:type="dxa"/>
              <w:bottom w:w="0" w:type="dxa"/>
              <w:right w:w="108" w:type="dxa"/>
            </w:tcMar>
          </w:tcPr>
          <w:p w14:paraId="25196A37" w14:textId="77777777" w:rsidR="003D1305" w:rsidRPr="00B3268D" w:rsidRDefault="003D1305" w:rsidP="00CD2123">
            <w:pPr>
              <w:spacing w:before="120"/>
              <w:jc w:val="center"/>
              <w:rPr>
                <w:rFonts w:asciiTheme="majorHAnsi" w:hAnsiTheme="majorHAnsi" w:cstheme="majorHAnsi"/>
              </w:rPr>
            </w:pPr>
            <w:r w:rsidRPr="00B3268D">
              <w:rPr>
                <w:rFonts w:asciiTheme="majorHAnsi" w:hAnsiTheme="majorHAnsi" w:cstheme="majorHAnsi"/>
              </w:rPr>
              <w:t>Số: …./….</w:t>
            </w:r>
          </w:p>
        </w:tc>
        <w:tc>
          <w:tcPr>
            <w:tcW w:w="3110" w:type="pct"/>
            <w:tcBorders>
              <w:top w:val="nil"/>
              <w:left w:val="nil"/>
              <w:bottom w:val="nil"/>
              <w:right w:val="nil"/>
              <w:tl2br w:val="nil"/>
              <w:tr2bl w:val="nil"/>
            </w:tcBorders>
            <w:tcMar>
              <w:top w:w="0" w:type="dxa"/>
              <w:left w:w="108" w:type="dxa"/>
              <w:bottom w:w="0" w:type="dxa"/>
              <w:right w:w="108" w:type="dxa"/>
            </w:tcMar>
          </w:tcPr>
          <w:p w14:paraId="5B0C90D4" w14:textId="77777777" w:rsidR="003D1305" w:rsidRPr="00B3268D" w:rsidRDefault="003D1305" w:rsidP="00CD2123">
            <w:pPr>
              <w:spacing w:before="120"/>
              <w:jc w:val="center"/>
              <w:rPr>
                <w:rFonts w:asciiTheme="majorHAnsi" w:hAnsiTheme="majorHAnsi" w:cstheme="majorHAnsi"/>
              </w:rPr>
            </w:pPr>
            <w:r w:rsidRPr="00B3268D">
              <w:rPr>
                <w:rFonts w:asciiTheme="majorHAnsi" w:hAnsiTheme="majorHAnsi" w:cstheme="majorHAnsi"/>
              </w:rPr>
              <w:t>…, ngày ... tháng... năm 202...</w:t>
            </w:r>
          </w:p>
        </w:tc>
      </w:tr>
    </w:tbl>
    <w:p w14:paraId="4CF5B9E0" w14:textId="77777777" w:rsidR="003D1305" w:rsidRPr="00B3268D" w:rsidRDefault="003D1305" w:rsidP="003D1305">
      <w:pPr>
        <w:rPr>
          <w:rFonts w:asciiTheme="majorHAnsi" w:hAnsiTheme="majorHAnsi" w:cstheme="majorHAnsi"/>
        </w:rPr>
      </w:pPr>
      <w:r w:rsidRPr="00B3268D">
        <w:rPr>
          <w:rFonts w:asciiTheme="majorHAnsi" w:hAnsiTheme="majorHAnsi" w:cstheme="majorHAnsi"/>
        </w:rPr>
        <w:t> </w:t>
      </w:r>
    </w:p>
    <w:p w14:paraId="09E8B460" w14:textId="77777777" w:rsidR="003D1305" w:rsidRPr="00B3268D" w:rsidRDefault="003D1305" w:rsidP="003D1305">
      <w:pPr>
        <w:spacing w:before="120" w:after="100" w:afterAutospacing="1"/>
        <w:jc w:val="center"/>
        <w:rPr>
          <w:rFonts w:asciiTheme="majorHAnsi" w:hAnsiTheme="majorHAnsi" w:cstheme="majorHAnsi"/>
        </w:rPr>
      </w:pPr>
      <w:r w:rsidRPr="00B3268D">
        <w:rPr>
          <w:rFonts w:asciiTheme="majorHAnsi" w:hAnsiTheme="majorHAnsi" w:cstheme="majorHAnsi"/>
          <w:b/>
          <w:bCs/>
        </w:rPr>
        <w:t xml:space="preserve">ĐƠN ĐỀ NGHỊ CHẤP THUẬN THIẾT KẾ </w:t>
      </w:r>
      <w:r w:rsidRPr="00B3268D">
        <w:rPr>
          <w:rFonts w:asciiTheme="majorHAnsi" w:hAnsiTheme="majorHAnsi" w:cstheme="majorHAnsi"/>
          <w:b/>
          <w:bCs/>
        </w:rPr>
        <w:br/>
        <w:t xml:space="preserve">NÚT GIAO ĐẤU NỐI VÀO ĐƯỜNG BỘ ĐANG KHAI THÁC </w:t>
      </w:r>
      <w:r w:rsidRPr="00B3268D">
        <w:rPr>
          <w:rFonts w:asciiTheme="majorHAnsi" w:hAnsiTheme="majorHAnsi" w:cstheme="majorHAnsi"/>
          <w:b/>
          <w:bCs/>
        </w:rPr>
        <w:br/>
        <w:t xml:space="preserve">Về việc đề nghị chấp thuận thiết kế nút giao </w:t>
      </w:r>
      <w:r w:rsidRPr="00B3268D">
        <w:rPr>
          <w:rFonts w:asciiTheme="majorHAnsi" w:hAnsiTheme="majorHAnsi" w:cstheme="majorHAnsi"/>
          <w:b/>
          <w:bCs/>
        </w:rPr>
        <w:br/>
        <w:t xml:space="preserve">đấu nối vào ... ( ghi bên trái/hoặc bên phải tuyến Km ... (ghi lý trình) </w:t>
      </w:r>
      <w:r w:rsidRPr="00B3268D">
        <w:rPr>
          <w:rFonts w:asciiTheme="majorHAnsi" w:hAnsiTheme="majorHAnsi" w:cstheme="majorHAnsi"/>
          <w:b/>
          <w:bCs/>
        </w:rPr>
        <w:br/>
        <w:t>của tuyến đường….. (ghi tên, số hiệu đường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68"/>
        <w:gridCol w:w="6004"/>
      </w:tblGrid>
      <w:tr w:rsidR="003D1305" w:rsidRPr="00B3268D" w14:paraId="5D689B38" w14:textId="77777777" w:rsidTr="00CD2123">
        <w:tc>
          <w:tcPr>
            <w:tcW w:w="1691" w:type="pct"/>
            <w:tcBorders>
              <w:top w:val="nil"/>
              <w:left w:val="nil"/>
              <w:bottom w:val="nil"/>
              <w:right w:val="nil"/>
              <w:tl2br w:val="nil"/>
              <w:tr2bl w:val="nil"/>
            </w:tcBorders>
            <w:tcMar>
              <w:top w:w="0" w:type="dxa"/>
              <w:left w:w="0" w:type="dxa"/>
              <w:bottom w:w="0" w:type="dxa"/>
              <w:right w:w="0" w:type="dxa"/>
            </w:tcMar>
          </w:tcPr>
          <w:p w14:paraId="3F5C6CDD" w14:textId="77777777" w:rsidR="003D1305" w:rsidRPr="00B3268D" w:rsidRDefault="003D1305" w:rsidP="00CD2123">
            <w:pPr>
              <w:spacing w:before="120"/>
              <w:jc w:val="right"/>
              <w:rPr>
                <w:rFonts w:asciiTheme="majorHAnsi" w:hAnsiTheme="majorHAnsi" w:cstheme="majorHAnsi"/>
              </w:rPr>
            </w:pPr>
            <w:r w:rsidRPr="00B3268D">
              <w:rPr>
                <w:rFonts w:asciiTheme="majorHAnsi" w:hAnsiTheme="majorHAnsi" w:cstheme="majorHAnsi"/>
              </w:rPr>
              <w:t>Kính gửi:</w:t>
            </w:r>
          </w:p>
        </w:tc>
        <w:tc>
          <w:tcPr>
            <w:tcW w:w="3309" w:type="pct"/>
            <w:tcBorders>
              <w:top w:val="nil"/>
              <w:left w:val="nil"/>
              <w:bottom w:val="nil"/>
              <w:right w:val="nil"/>
              <w:tl2br w:val="nil"/>
              <w:tr2bl w:val="nil"/>
            </w:tcBorders>
            <w:tcMar>
              <w:top w:w="0" w:type="dxa"/>
              <w:left w:w="0" w:type="dxa"/>
              <w:bottom w:w="0" w:type="dxa"/>
              <w:right w:w="0" w:type="dxa"/>
            </w:tcMar>
          </w:tcPr>
          <w:p w14:paraId="57C937A5" w14:textId="5683B44F" w:rsidR="003D1305" w:rsidRPr="00B3268D" w:rsidRDefault="003D1305" w:rsidP="00CD2123">
            <w:pPr>
              <w:spacing w:before="120"/>
              <w:rPr>
                <w:rFonts w:asciiTheme="majorHAnsi" w:hAnsiTheme="majorHAnsi" w:cstheme="majorHAnsi"/>
              </w:rPr>
            </w:pPr>
            <w:r w:rsidRPr="00B3268D">
              <w:rPr>
                <w:rFonts w:asciiTheme="majorHAnsi" w:hAnsiTheme="majorHAnsi" w:cstheme="majorHAnsi"/>
              </w:rPr>
              <w:t xml:space="preserve"> (Ghi tên cơ quan có thẩm quyền chấp thuận thiết kế nút giao vào bộ đang khai thác)</w:t>
            </w:r>
          </w:p>
        </w:tc>
      </w:tr>
    </w:tbl>
    <w:p w14:paraId="11178ADD" w14:textId="77777777" w:rsidR="003D1305" w:rsidRPr="00B3268D" w:rsidRDefault="003D1305" w:rsidP="003D1305">
      <w:pPr>
        <w:spacing w:before="120" w:after="120"/>
        <w:ind w:firstLine="720"/>
        <w:jc w:val="both"/>
        <w:rPr>
          <w:rFonts w:asciiTheme="majorHAnsi" w:hAnsiTheme="majorHAnsi" w:cstheme="majorHAnsi"/>
        </w:rPr>
      </w:pPr>
      <w:r w:rsidRPr="00B3268D">
        <w:rPr>
          <w:rFonts w:asciiTheme="majorHAnsi" w:hAnsiTheme="majorHAnsi" w:cstheme="majorHAnsi"/>
        </w:rPr>
        <w:t>Căn cứ Luật Đường bộ năm 2024;</w:t>
      </w:r>
    </w:p>
    <w:p w14:paraId="4F36F9C1" w14:textId="77777777" w:rsidR="003D1305" w:rsidRPr="00B3268D" w:rsidRDefault="003D1305" w:rsidP="003D1305">
      <w:pPr>
        <w:spacing w:before="120" w:after="120"/>
        <w:ind w:firstLine="720"/>
        <w:jc w:val="both"/>
        <w:rPr>
          <w:rFonts w:asciiTheme="majorHAnsi" w:hAnsiTheme="majorHAnsi" w:cstheme="majorHAnsi"/>
        </w:rPr>
      </w:pPr>
      <w:r w:rsidRPr="00B3268D">
        <w:rPr>
          <w:rFonts w:asciiTheme="majorHAnsi" w:hAnsiTheme="majorHAnsi" w:cstheme="majorHAnsi"/>
        </w:rPr>
        <w:t>Căn cứ Nghị định số 165/2024/NĐ-CP ngày 26/12/2024 của Chính phủ quy định chi tiết, hướng dẫn thi hành một số điều của Luật Đường bộ và Điều 77 Luật trật tự, an toàn giao thông đường bộ</w:t>
      </w:r>
    </w:p>
    <w:p w14:paraId="0B18472B" w14:textId="77777777" w:rsidR="003D1305" w:rsidRPr="00B3268D" w:rsidRDefault="003D1305" w:rsidP="003D1305">
      <w:pPr>
        <w:spacing w:before="120" w:after="120"/>
        <w:ind w:firstLine="720"/>
        <w:jc w:val="both"/>
        <w:rPr>
          <w:rFonts w:asciiTheme="majorHAnsi" w:hAnsiTheme="majorHAnsi" w:cstheme="majorHAnsi"/>
        </w:rPr>
      </w:pPr>
      <w:r w:rsidRPr="00B3268D">
        <w:rPr>
          <w:rFonts w:asciiTheme="majorHAnsi" w:hAnsiTheme="majorHAnsi" w:cstheme="majorHAnsi"/>
        </w:rPr>
        <w:t>Căn cứ Thông tư số 41/2024/TT-BGTVT ngày tháng năm 2024 của Bộ trưởng Bộ Giao thông vận tải quy định về quản lý, vận hành, khai thác và bảo trì kết cấu hạ tầng đường bộ;</w:t>
      </w:r>
    </w:p>
    <w:p w14:paraId="3D6EFF3C" w14:textId="2A455B56" w:rsidR="003D1305" w:rsidRPr="00B3268D" w:rsidRDefault="003D1305" w:rsidP="003D1305">
      <w:pPr>
        <w:spacing w:before="120" w:after="120"/>
        <w:ind w:firstLine="720"/>
        <w:jc w:val="both"/>
        <w:rPr>
          <w:rFonts w:asciiTheme="majorHAnsi" w:hAnsiTheme="majorHAnsi" w:cstheme="majorHAnsi"/>
        </w:rPr>
      </w:pPr>
      <w:r w:rsidRPr="00B3268D">
        <w:rPr>
          <w:rFonts w:asciiTheme="majorHAnsi" w:hAnsiTheme="majorHAnsi" w:cstheme="majorHAnsi"/>
        </w:rPr>
        <w:t xml:space="preserve">Căn cứ Quyết định số   /2025/QĐ-UBND ngày   /    /2025 của Ủy ban nhân dân tỉnh Quảng Ngãi ban hành </w:t>
      </w:r>
      <w:r w:rsidR="00451002" w:rsidRPr="00B3268D">
        <w:rPr>
          <w:rFonts w:asciiTheme="majorHAnsi" w:hAnsiTheme="majorHAnsi" w:cstheme="majorHAnsi"/>
        </w:rPr>
        <w:t>Quy định về quản lý đường bộ, trình tự, thủ tục chấp thuận thiết kế và cấp phép thi công nút giao đối với đường bộ đang khai thác thuộc phạm vi quản lý trên địa bàn tỉnh Quảng Ngãi</w:t>
      </w:r>
      <w:r w:rsidRPr="00B3268D">
        <w:rPr>
          <w:rFonts w:asciiTheme="majorHAnsi" w:hAnsiTheme="majorHAnsi" w:cstheme="majorHAnsi"/>
        </w:rPr>
        <w:t>;</w:t>
      </w:r>
    </w:p>
    <w:p w14:paraId="664266A1" w14:textId="77777777" w:rsidR="003D1305" w:rsidRPr="00B3268D" w:rsidRDefault="003D1305" w:rsidP="003D1305">
      <w:pPr>
        <w:spacing w:before="120" w:after="120"/>
        <w:ind w:firstLine="720"/>
        <w:jc w:val="both"/>
        <w:rPr>
          <w:rFonts w:asciiTheme="majorHAnsi" w:hAnsiTheme="majorHAnsi" w:cstheme="majorHAnsi"/>
        </w:rPr>
      </w:pPr>
      <w:r w:rsidRPr="00B3268D">
        <w:rPr>
          <w:rFonts w:asciiTheme="majorHAnsi" w:hAnsiTheme="majorHAnsi" w:cstheme="majorHAnsi"/>
        </w:rPr>
        <w:t>Căn cứ ... (ghi các văn bản/quyết định phê duyệt vị trí nút giao đấu nối trừ vị trí đấu nối không phải chấp thuận theo quy định tại Nghị định số 165/2024/NĐ-CP ngày 26/12/2024 của Chính phủ; dự án đầu tư xây dựng có nút giao đấu nối, văn bản giao chủ đầu tư xây dựng nút giao đấu nối);</w:t>
      </w:r>
    </w:p>
    <w:p w14:paraId="1C68136B" w14:textId="3B16A492" w:rsidR="003D1305" w:rsidRPr="00B3268D" w:rsidRDefault="003D1305" w:rsidP="003D1305">
      <w:pPr>
        <w:spacing w:before="120" w:after="120"/>
        <w:ind w:firstLine="720"/>
        <w:jc w:val="both"/>
        <w:rPr>
          <w:rFonts w:asciiTheme="majorHAnsi" w:hAnsiTheme="majorHAnsi" w:cstheme="majorHAnsi"/>
        </w:rPr>
      </w:pPr>
      <w:r w:rsidRPr="00B3268D">
        <w:rPr>
          <w:rFonts w:asciiTheme="majorHAnsi" w:hAnsiTheme="majorHAnsi" w:cstheme="majorHAnsi"/>
        </w:rPr>
        <w:t xml:space="preserve">Căn cứ hồ sơ thiết kế ... (ghi tên công trình nút giao đấu nối) kèm theo tài liệu quy định tại điểm a khoản </w:t>
      </w:r>
      <w:r w:rsidR="007C411E" w:rsidRPr="00B3268D">
        <w:rPr>
          <w:rFonts w:asciiTheme="majorHAnsi" w:hAnsiTheme="majorHAnsi" w:cstheme="majorHAnsi"/>
        </w:rPr>
        <w:t>2</w:t>
      </w:r>
      <w:r w:rsidRPr="00B3268D">
        <w:rPr>
          <w:rFonts w:asciiTheme="majorHAnsi" w:hAnsiTheme="majorHAnsi" w:cstheme="majorHAnsi"/>
        </w:rPr>
        <w:t xml:space="preserve"> Điều </w:t>
      </w:r>
      <w:r w:rsidR="007C411E" w:rsidRPr="00B3268D">
        <w:rPr>
          <w:rFonts w:asciiTheme="majorHAnsi" w:hAnsiTheme="majorHAnsi" w:cstheme="majorHAnsi"/>
        </w:rPr>
        <w:t>5</w:t>
      </w:r>
      <w:r w:rsidRPr="00B3268D">
        <w:rPr>
          <w:rFonts w:asciiTheme="majorHAnsi" w:hAnsiTheme="majorHAnsi" w:cstheme="majorHAnsi"/>
        </w:rPr>
        <w:t xml:space="preserve"> của Quy định này, do (3).... (ghi tên tổ chức tư vấn lập, trường hợp thiết kế đã được thẩm định và phê duyệt thì ghi rõ số quyết định duyệt, cơ quan đã phê duyệt);</w:t>
      </w:r>
    </w:p>
    <w:p w14:paraId="5FBDBD0C" w14:textId="77777777" w:rsidR="003D1305" w:rsidRPr="00B3268D" w:rsidRDefault="003D1305" w:rsidP="003D1305">
      <w:pPr>
        <w:spacing w:before="120" w:after="120"/>
        <w:ind w:firstLine="720"/>
        <w:jc w:val="both"/>
        <w:rPr>
          <w:rFonts w:asciiTheme="majorHAnsi" w:hAnsiTheme="majorHAnsi" w:cstheme="majorHAnsi"/>
        </w:rPr>
      </w:pPr>
      <w:r w:rsidRPr="00B3268D">
        <w:rPr>
          <w:rFonts w:asciiTheme="majorHAnsi" w:hAnsiTheme="majorHAnsi" w:cstheme="majorHAnsi"/>
        </w:rPr>
        <w:lastRenderedPageBreak/>
        <w:t>(2)... (ghi cơ quan đề nghị) đề nghị chấp thuận thiết kế của nút giao đấu nối vào ... (ghi bên trái/hoặc bên phải tuyến Km ... (ghi lý trình) của tuyến đường….. ( ghi tên, số hiệu đường bộ) ... do tổ chức tư vấn .... lập (trường hợp thiết kế đã được thẩm định và phê duyệt thì ghi rõ số quyết định duyệt, cơ quan đã phê duyệt) và được gửi kèm theo văn bản đề nghị này.</w:t>
      </w:r>
    </w:p>
    <w:p w14:paraId="0D0A52A6" w14:textId="77777777" w:rsidR="003D1305" w:rsidRPr="00B3268D" w:rsidRDefault="003D1305" w:rsidP="003D1305">
      <w:pPr>
        <w:spacing w:before="120" w:after="120"/>
        <w:ind w:firstLine="720"/>
        <w:jc w:val="both"/>
        <w:rPr>
          <w:rFonts w:asciiTheme="majorHAnsi" w:hAnsiTheme="majorHAnsi" w:cstheme="majorHAnsi"/>
        </w:rPr>
      </w:pPr>
      <w:r w:rsidRPr="00B3268D">
        <w:rPr>
          <w:rFonts w:asciiTheme="majorHAnsi" w:hAnsiTheme="majorHAnsi" w:cstheme="majorHAnsi"/>
        </w:rPr>
        <w:t>(2)... (ghi tên đơn vị ký đơn) cam kết thực hiện đúng văn bản chấp thuận thiết kế nút giao đấu nối, sửa đổi, bổ sung đầy đủ báo hiệu đường bộ và công trình an toàn giao thông tại nút giao đấu nối; thực hiện các thủ tục cấp giấy phép thi công nút giao đấu nối trước khi tổ chức thi công nút giao đấu nối, thực hiện các biện pháp bảo đảm an toàn giao thông, an toàn xây dựng khi thi công nút giao đấu nối, bảo vệ môi trường; không yêu cầu bồi thường, hoàn trả đúng yêu cầu kỹ thuật đối với các hạng mục kết cấu hạ tầng đường bộ bị ảnh hưởng do thi công nút giao đấu nối, đồng thời khắc phục các tồn tại nếu quá trình khai thác sử dụng nút giao xuất hiện điểm hay xảy ra tai nạn giao thông, điểm tiềm ẩn tai nạn giao thông và đóng vị trí nút giao đấu nối theo quy định của pháp luật khi có yêu cầu của cơ quan có thẩm quyền.</w:t>
      </w:r>
    </w:p>
    <w:p w14:paraId="60116340" w14:textId="77777777" w:rsidR="003D1305" w:rsidRPr="00B3268D" w:rsidRDefault="003D1305" w:rsidP="003D1305">
      <w:pPr>
        <w:spacing w:before="120" w:after="120"/>
        <w:ind w:firstLine="720"/>
        <w:jc w:val="both"/>
        <w:rPr>
          <w:rFonts w:asciiTheme="majorHAnsi" w:hAnsiTheme="majorHAnsi" w:cstheme="majorHAnsi"/>
        </w:rPr>
      </w:pPr>
      <w:r w:rsidRPr="00B3268D">
        <w:rPr>
          <w:rFonts w:asciiTheme="majorHAnsi" w:hAnsiTheme="majorHAnsi" w:cstheme="majorHAnsi"/>
        </w:rPr>
        <w:t>Địa chỉ liên hệ: ……..</w:t>
      </w:r>
    </w:p>
    <w:p w14:paraId="161969E4" w14:textId="77777777" w:rsidR="003D1305" w:rsidRPr="00B3268D" w:rsidRDefault="003D1305" w:rsidP="003D1305">
      <w:pPr>
        <w:spacing w:before="120" w:after="120"/>
        <w:ind w:firstLine="720"/>
        <w:jc w:val="both"/>
        <w:rPr>
          <w:rFonts w:asciiTheme="majorHAnsi" w:hAnsiTheme="majorHAnsi" w:cstheme="majorHAnsi"/>
        </w:rPr>
      </w:pPr>
      <w:r w:rsidRPr="00B3268D">
        <w:rPr>
          <w:rFonts w:asciiTheme="majorHAnsi" w:hAnsiTheme="majorHAnsi" w:cstheme="majorHAnsi"/>
        </w:rPr>
        <w:t>Số điện thoại: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D1305" w:rsidRPr="00B3268D" w14:paraId="3967BB55" w14:textId="77777777" w:rsidTr="00CD2123">
        <w:tc>
          <w:tcPr>
            <w:tcW w:w="4428" w:type="dxa"/>
            <w:tcBorders>
              <w:top w:val="nil"/>
              <w:left w:val="nil"/>
              <w:bottom w:val="nil"/>
              <w:right w:val="nil"/>
              <w:tl2br w:val="nil"/>
              <w:tr2bl w:val="nil"/>
            </w:tcBorders>
            <w:tcMar>
              <w:top w:w="0" w:type="dxa"/>
              <w:left w:w="108" w:type="dxa"/>
              <w:bottom w:w="0" w:type="dxa"/>
              <w:right w:w="108" w:type="dxa"/>
            </w:tcMar>
          </w:tcPr>
          <w:p w14:paraId="64632F4E" w14:textId="5DCC60DD" w:rsidR="003D1305" w:rsidRPr="00B3268D" w:rsidRDefault="003D1305" w:rsidP="007C411E">
            <w:pPr>
              <w:spacing w:before="120" w:after="120"/>
              <w:rPr>
                <w:rFonts w:asciiTheme="majorHAnsi" w:hAnsiTheme="majorHAnsi" w:cstheme="majorHAnsi"/>
              </w:rPr>
            </w:pPr>
            <w:r w:rsidRPr="00B3268D">
              <w:rPr>
                <w:rFonts w:asciiTheme="majorHAnsi" w:hAnsiTheme="majorHAnsi" w:cstheme="majorHAnsi"/>
              </w:rPr>
              <w:t> </w:t>
            </w:r>
            <w:r w:rsidRPr="00B3268D">
              <w:rPr>
                <w:rFonts w:asciiTheme="majorHAnsi" w:hAnsiTheme="majorHAnsi" w:cstheme="majorHAnsi"/>
                <w:b/>
                <w:bCs/>
                <w:i/>
                <w:iCs/>
              </w:rPr>
              <w:br/>
              <w:t>Nơi nhận:</w:t>
            </w:r>
            <w:r w:rsidRPr="00B3268D">
              <w:rPr>
                <w:rFonts w:asciiTheme="majorHAnsi" w:hAnsiTheme="majorHAnsi" w:cstheme="majorHAnsi"/>
                <w:b/>
                <w:bCs/>
                <w:i/>
                <w:iCs/>
              </w:rPr>
              <w:br/>
            </w:r>
            <w:r w:rsidRPr="00B3268D">
              <w:rPr>
                <w:rFonts w:asciiTheme="majorHAnsi" w:hAnsiTheme="majorHAnsi" w:cstheme="majorHAnsi"/>
              </w:rPr>
              <w:t>- Như trên;</w:t>
            </w:r>
            <w:r w:rsidRPr="00B3268D">
              <w:rPr>
                <w:rFonts w:asciiTheme="majorHAnsi" w:hAnsiTheme="majorHAnsi" w:cstheme="majorHAnsi"/>
              </w:rPr>
              <w:br/>
              <w:t>- …………;</w:t>
            </w:r>
            <w:r w:rsidRPr="00B3268D">
              <w:rPr>
                <w:rFonts w:asciiTheme="majorHAnsi" w:hAnsiTheme="majorHAnsi" w:cstheme="majorHAnsi"/>
              </w:rPr>
              <w:br/>
              <w:t>- Lưu VT.</w:t>
            </w:r>
          </w:p>
        </w:tc>
        <w:tc>
          <w:tcPr>
            <w:tcW w:w="4428" w:type="dxa"/>
            <w:tcBorders>
              <w:top w:val="nil"/>
              <w:left w:val="nil"/>
              <w:bottom w:val="nil"/>
              <w:right w:val="nil"/>
              <w:tl2br w:val="nil"/>
              <w:tr2bl w:val="nil"/>
            </w:tcBorders>
            <w:tcMar>
              <w:top w:w="0" w:type="dxa"/>
              <w:left w:w="108" w:type="dxa"/>
              <w:bottom w:w="0" w:type="dxa"/>
              <w:right w:w="108" w:type="dxa"/>
            </w:tcMar>
          </w:tcPr>
          <w:p w14:paraId="4C1AC0EA" w14:textId="77777777" w:rsidR="003D1305" w:rsidRPr="00B3268D" w:rsidRDefault="003D1305" w:rsidP="00CD2123">
            <w:pPr>
              <w:spacing w:before="120"/>
              <w:jc w:val="center"/>
              <w:rPr>
                <w:rFonts w:asciiTheme="majorHAnsi" w:hAnsiTheme="majorHAnsi" w:cstheme="majorHAnsi"/>
              </w:rPr>
            </w:pPr>
            <w:r w:rsidRPr="00B3268D">
              <w:rPr>
                <w:rFonts w:asciiTheme="majorHAnsi" w:hAnsiTheme="majorHAnsi" w:cstheme="majorHAnsi"/>
              </w:rPr>
              <w:t>(2)</w:t>
            </w:r>
            <w:r w:rsidRPr="00B3268D">
              <w:rPr>
                <w:rFonts w:asciiTheme="majorHAnsi" w:hAnsiTheme="majorHAnsi" w:cstheme="majorHAnsi"/>
              </w:rPr>
              <w:br/>
            </w:r>
            <w:r w:rsidRPr="00B3268D">
              <w:rPr>
                <w:rFonts w:asciiTheme="majorHAnsi" w:hAnsiTheme="majorHAnsi" w:cstheme="majorHAnsi"/>
                <w:b/>
                <w:bCs/>
              </w:rPr>
              <w:t>QUYỀN HẠN, CHỨC VỤ CỦA NGƯỜI KÝ</w:t>
            </w:r>
            <w:r w:rsidRPr="00B3268D">
              <w:rPr>
                <w:rFonts w:asciiTheme="majorHAnsi" w:hAnsiTheme="majorHAnsi" w:cstheme="majorHAnsi"/>
                <w:b/>
                <w:bCs/>
              </w:rPr>
              <w:br/>
            </w:r>
            <w:r w:rsidRPr="00B3268D">
              <w:rPr>
                <w:rFonts w:asciiTheme="majorHAnsi" w:hAnsiTheme="majorHAnsi" w:cstheme="majorHAnsi"/>
              </w:rPr>
              <w:t>(Ký, ghi rõ họ tên và đóng dấu)</w:t>
            </w:r>
          </w:p>
        </w:tc>
      </w:tr>
    </w:tbl>
    <w:p w14:paraId="5B8A7C0D" w14:textId="77777777" w:rsidR="003D1305" w:rsidRPr="00B3268D" w:rsidRDefault="003D1305" w:rsidP="00A15490">
      <w:pPr>
        <w:spacing w:before="120" w:after="120"/>
        <w:jc w:val="both"/>
        <w:rPr>
          <w:rFonts w:asciiTheme="majorHAnsi" w:hAnsiTheme="majorHAnsi" w:cstheme="majorHAnsi"/>
        </w:rPr>
      </w:pPr>
      <w:r w:rsidRPr="00B3268D">
        <w:rPr>
          <w:rFonts w:asciiTheme="majorHAnsi" w:hAnsiTheme="majorHAnsi" w:cstheme="majorHAnsi"/>
          <w:b/>
          <w:bCs/>
        </w:rPr>
        <w:t>Hướng dẫn nội dung ghi</w:t>
      </w:r>
    </w:p>
    <w:p w14:paraId="6AC5E632" w14:textId="77777777" w:rsidR="003D1305" w:rsidRPr="00B3268D" w:rsidRDefault="003D1305" w:rsidP="00A15490">
      <w:pPr>
        <w:spacing w:before="120" w:after="120"/>
        <w:jc w:val="both"/>
        <w:rPr>
          <w:rFonts w:asciiTheme="majorHAnsi" w:hAnsiTheme="majorHAnsi" w:cstheme="majorHAnsi"/>
        </w:rPr>
      </w:pPr>
      <w:r w:rsidRPr="00B3268D">
        <w:rPr>
          <w:rFonts w:asciiTheme="majorHAnsi" w:hAnsiTheme="majorHAnsi" w:cstheme="majorHAnsi"/>
        </w:rPr>
        <w:t>(1) Tên tổ chức hoặc cơ quan cấp trên của tổ chức đề nghị (nếu có);</w:t>
      </w:r>
    </w:p>
    <w:p w14:paraId="451D0672" w14:textId="77777777" w:rsidR="003D1305" w:rsidRPr="00B3268D" w:rsidRDefault="003D1305" w:rsidP="00A15490">
      <w:pPr>
        <w:spacing w:before="120" w:after="120"/>
        <w:jc w:val="both"/>
        <w:rPr>
          <w:rFonts w:asciiTheme="majorHAnsi" w:hAnsiTheme="majorHAnsi" w:cstheme="majorHAnsi"/>
        </w:rPr>
      </w:pPr>
      <w:r w:rsidRPr="00B3268D">
        <w:rPr>
          <w:rFonts w:asciiTheme="majorHAnsi" w:hAnsiTheme="majorHAnsi" w:cstheme="majorHAnsi"/>
        </w:rPr>
        <w:t>(2) Tên đơn vị hoặc tổ chức đề nghị chấp thuận thiết kế và phương án tổ chức giao thông của nút giao đấu nối vào đường bộ đang khai thác (do chủ đầu tư đứng đơn);</w:t>
      </w:r>
    </w:p>
    <w:p w14:paraId="058D2E0A" w14:textId="77777777" w:rsidR="003D1305" w:rsidRPr="00B3268D" w:rsidRDefault="003D1305" w:rsidP="00A15490">
      <w:pPr>
        <w:spacing w:before="120" w:after="120"/>
        <w:jc w:val="both"/>
        <w:rPr>
          <w:rFonts w:asciiTheme="majorHAnsi" w:hAnsiTheme="majorHAnsi" w:cstheme="majorHAnsi"/>
        </w:rPr>
      </w:pPr>
      <w:r w:rsidRPr="00B3268D">
        <w:rPr>
          <w:rFonts w:asciiTheme="majorHAnsi" w:hAnsiTheme="majorHAnsi" w:cstheme="majorHAnsi"/>
        </w:rPr>
        <w:t>(3) Tên tổ chức tư vấn.</w:t>
      </w:r>
    </w:p>
    <w:p w14:paraId="142BFB52" w14:textId="79758C8E" w:rsidR="007C411E" w:rsidRPr="00B3268D" w:rsidRDefault="003D1305" w:rsidP="007C411E">
      <w:pPr>
        <w:spacing w:before="120" w:after="120"/>
        <w:rPr>
          <w:rFonts w:asciiTheme="majorHAnsi" w:hAnsiTheme="majorHAnsi" w:cstheme="majorHAnsi"/>
        </w:rPr>
      </w:pPr>
      <w:r w:rsidRPr="00B3268D">
        <w:rPr>
          <w:rFonts w:asciiTheme="majorHAnsi" w:hAnsiTheme="majorHAnsi" w:cstheme="majorHAnsi"/>
        </w:rPr>
        <w:t> </w:t>
      </w:r>
      <w:r w:rsidR="007C411E" w:rsidRPr="00B3268D">
        <w:rPr>
          <w:rFonts w:asciiTheme="majorHAnsi" w:hAnsiTheme="majorHAnsi" w:cstheme="majorHAnsi"/>
        </w:rPr>
        <w:br w:type="page"/>
      </w:r>
    </w:p>
    <w:p w14:paraId="7655296A" w14:textId="77777777" w:rsidR="003D1305" w:rsidRPr="00B3268D" w:rsidRDefault="003D1305" w:rsidP="007C411E">
      <w:pPr>
        <w:spacing w:before="120" w:after="100" w:afterAutospacing="1"/>
        <w:rPr>
          <w:rFonts w:asciiTheme="majorHAnsi" w:hAnsiTheme="majorHAnsi" w:cstheme="majorHAnsi"/>
        </w:rPr>
      </w:pPr>
      <w:bookmarkStart w:id="12" w:name="chuong_pl_2"/>
      <w:r w:rsidRPr="00B3268D">
        <w:rPr>
          <w:rFonts w:asciiTheme="majorHAnsi" w:hAnsiTheme="majorHAnsi" w:cstheme="majorHAnsi"/>
          <w:b/>
          <w:bCs/>
        </w:rPr>
        <w:lastRenderedPageBreak/>
        <w:t>Mẫu số 02. Văn bản chấp thuận thiết kế nút giao đấu nối vào đường bộ đang khai thác</w:t>
      </w:r>
      <w:bookmarkEnd w:id="1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724"/>
      </w:tblGrid>
      <w:tr w:rsidR="003D1305" w:rsidRPr="00B3268D" w14:paraId="5F245139" w14:textId="77777777" w:rsidTr="00A15490">
        <w:tc>
          <w:tcPr>
            <w:tcW w:w="3348" w:type="dxa"/>
            <w:tcBorders>
              <w:top w:val="nil"/>
              <w:left w:val="nil"/>
              <w:bottom w:val="nil"/>
              <w:right w:val="nil"/>
              <w:tl2br w:val="nil"/>
              <w:tr2bl w:val="nil"/>
            </w:tcBorders>
            <w:tcMar>
              <w:top w:w="0" w:type="dxa"/>
              <w:left w:w="108" w:type="dxa"/>
              <w:bottom w:w="0" w:type="dxa"/>
              <w:right w:w="108" w:type="dxa"/>
            </w:tcMar>
          </w:tcPr>
          <w:p w14:paraId="3C22C34A" w14:textId="77777777" w:rsidR="003D1305" w:rsidRPr="00B3268D" w:rsidRDefault="003D1305" w:rsidP="00CD2123">
            <w:pPr>
              <w:spacing w:before="120"/>
              <w:jc w:val="center"/>
              <w:rPr>
                <w:rFonts w:asciiTheme="majorHAnsi" w:hAnsiTheme="majorHAnsi" w:cstheme="majorHAnsi"/>
                <w:sz w:val="26"/>
                <w:szCs w:val="26"/>
              </w:rPr>
            </w:pPr>
            <w:r w:rsidRPr="00B3268D">
              <w:rPr>
                <w:rFonts w:asciiTheme="majorHAnsi" w:hAnsiTheme="majorHAnsi" w:cstheme="majorHAnsi"/>
                <w:sz w:val="26"/>
                <w:szCs w:val="26"/>
              </w:rPr>
              <w:t>(1)</w:t>
            </w:r>
            <w:r w:rsidRPr="00B3268D">
              <w:rPr>
                <w:rFonts w:asciiTheme="majorHAnsi" w:hAnsiTheme="majorHAnsi" w:cstheme="majorHAnsi"/>
                <w:sz w:val="26"/>
                <w:szCs w:val="26"/>
              </w:rPr>
              <w:br/>
              <w:t xml:space="preserve">(2) </w:t>
            </w:r>
            <w:r w:rsidRPr="00B3268D">
              <w:rPr>
                <w:rFonts w:asciiTheme="majorHAnsi" w:hAnsiTheme="majorHAnsi" w:cstheme="majorHAnsi"/>
                <w:b/>
                <w:bCs/>
                <w:sz w:val="26"/>
                <w:szCs w:val="26"/>
              </w:rPr>
              <w:br/>
              <w:t>-------</w:t>
            </w:r>
          </w:p>
        </w:tc>
        <w:tc>
          <w:tcPr>
            <w:tcW w:w="5724" w:type="dxa"/>
            <w:tcBorders>
              <w:top w:val="nil"/>
              <w:left w:val="nil"/>
              <w:bottom w:val="nil"/>
              <w:right w:val="nil"/>
              <w:tl2br w:val="nil"/>
              <w:tr2bl w:val="nil"/>
            </w:tcBorders>
            <w:tcMar>
              <w:top w:w="0" w:type="dxa"/>
              <w:left w:w="108" w:type="dxa"/>
              <w:bottom w:w="0" w:type="dxa"/>
              <w:right w:w="108" w:type="dxa"/>
            </w:tcMar>
          </w:tcPr>
          <w:p w14:paraId="1CAACA6C" w14:textId="77777777" w:rsidR="003D1305" w:rsidRPr="00B3268D" w:rsidRDefault="003D1305" w:rsidP="00CD2123">
            <w:pPr>
              <w:spacing w:before="120"/>
              <w:jc w:val="center"/>
              <w:rPr>
                <w:rFonts w:asciiTheme="majorHAnsi" w:hAnsiTheme="majorHAnsi" w:cstheme="majorHAnsi"/>
                <w:sz w:val="26"/>
                <w:szCs w:val="26"/>
              </w:rPr>
            </w:pPr>
            <w:r w:rsidRPr="00B3268D">
              <w:rPr>
                <w:rFonts w:asciiTheme="majorHAnsi" w:hAnsiTheme="majorHAnsi" w:cstheme="majorHAnsi"/>
                <w:b/>
                <w:bCs/>
                <w:sz w:val="26"/>
                <w:szCs w:val="26"/>
              </w:rPr>
              <w:t>CỘNG HÒA XÃ HỘI CHỦ NGHĨA VIỆT NAM</w:t>
            </w:r>
            <w:r w:rsidRPr="00B3268D">
              <w:rPr>
                <w:rFonts w:asciiTheme="majorHAnsi" w:hAnsiTheme="majorHAnsi" w:cstheme="majorHAnsi"/>
                <w:b/>
                <w:bCs/>
                <w:sz w:val="26"/>
                <w:szCs w:val="26"/>
              </w:rPr>
              <w:br/>
              <w:t xml:space="preserve">Độc lập - Tự do - Hạnh phúc </w:t>
            </w:r>
            <w:r w:rsidRPr="00B3268D">
              <w:rPr>
                <w:rFonts w:asciiTheme="majorHAnsi" w:hAnsiTheme="majorHAnsi" w:cstheme="majorHAnsi"/>
                <w:b/>
                <w:bCs/>
                <w:sz w:val="26"/>
                <w:szCs w:val="26"/>
              </w:rPr>
              <w:br/>
              <w:t>---------------</w:t>
            </w:r>
          </w:p>
        </w:tc>
      </w:tr>
      <w:tr w:rsidR="003D1305" w:rsidRPr="00B3268D" w14:paraId="585B1504" w14:textId="77777777" w:rsidTr="00A1549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0F4CD632" w14:textId="2ED96E57" w:rsidR="003D1305" w:rsidRPr="00B3268D" w:rsidRDefault="003D1305" w:rsidP="00E157E6">
            <w:pPr>
              <w:spacing w:before="120"/>
              <w:jc w:val="both"/>
              <w:rPr>
                <w:rFonts w:asciiTheme="majorHAnsi" w:hAnsiTheme="majorHAnsi" w:cstheme="majorHAnsi"/>
              </w:rPr>
            </w:pPr>
            <w:r w:rsidRPr="00B3268D">
              <w:rPr>
                <w:rFonts w:asciiTheme="majorHAnsi" w:hAnsiTheme="majorHAnsi" w:cstheme="majorHAnsi"/>
              </w:rPr>
              <w:t>Số:</w:t>
            </w:r>
            <w:r w:rsidR="00E157E6" w:rsidRPr="00B3268D">
              <w:rPr>
                <w:rFonts w:asciiTheme="majorHAnsi" w:hAnsiTheme="majorHAnsi" w:cstheme="majorHAnsi"/>
              </w:rPr>
              <w:t xml:space="preserve"> </w:t>
            </w:r>
            <w:r w:rsidRPr="00B3268D">
              <w:rPr>
                <w:rFonts w:asciiTheme="majorHAnsi" w:hAnsiTheme="majorHAnsi" w:cstheme="majorHAnsi"/>
              </w:rPr>
              <w:t>…./….</w:t>
            </w:r>
            <w:r w:rsidRPr="00B3268D">
              <w:rPr>
                <w:rFonts w:asciiTheme="majorHAnsi" w:hAnsiTheme="majorHAnsi" w:cstheme="majorHAnsi"/>
              </w:rPr>
              <w:br/>
              <w:t>Về việc chấp thuận thiết kế nút giao đấu nối vào ... (ghi bên trái/hoặc bên phải tuyến Km ... (ghi lý trình) đường bộ.... ghi tên, số hiệu đường bộ)</w:t>
            </w:r>
          </w:p>
        </w:tc>
        <w:tc>
          <w:tcPr>
            <w:tcW w:w="5724" w:type="dxa"/>
            <w:tcBorders>
              <w:top w:val="nil"/>
              <w:left w:val="nil"/>
              <w:bottom w:val="nil"/>
              <w:right w:val="nil"/>
              <w:tl2br w:val="nil"/>
              <w:tr2bl w:val="nil"/>
            </w:tcBorders>
            <w:tcMar>
              <w:top w:w="0" w:type="dxa"/>
              <w:left w:w="108" w:type="dxa"/>
              <w:bottom w:w="0" w:type="dxa"/>
              <w:right w:w="108" w:type="dxa"/>
            </w:tcMar>
          </w:tcPr>
          <w:p w14:paraId="11C1F184" w14:textId="77777777" w:rsidR="003D1305" w:rsidRPr="00B3268D" w:rsidRDefault="003D1305" w:rsidP="00CD2123">
            <w:pPr>
              <w:spacing w:before="120"/>
              <w:jc w:val="center"/>
              <w:rPr>
                <w:rFonts w:asciiTheme="majorHAnsi" w:hAnsiTheme="majorHAnsi" w:cstheme="majorHAnsi"/>
              </w:rPr>
            </w:pPr>
            <w:r w:rsidRPr="00B3268D">
              <w:rPr>
                <w:rFonts w:asciiTheme="majorHAnsi" w:hAnsiTheme="majorHAnsi" w:cstheme="majorHAnsi"/>
              </w:rPr>
              <w:t>…, ngày…. tháng…. năm 20...</w:t>
            </w:r>
          </w:p>
        </w:tc>
      </w:tr>
    </w:tbl>
    <w:p w14:paraId="39421FE8" w14:textId="77777777" w:rsidR="003D1305" w:rsidRPr="00B3268D" w:rsidRDefault="003D1305" w:rsidP="003D1305">
      <w:pPr>
        <w:spacing w:before="120" w:after="280" w:afterAutospacing="1"/>
        <w:rPr>
          <w:rFonts w:asciiTheme="majorHAnsi" w:hAnsiTheme="majorHAnsi" w:cstheme="majorHAnsi"/>
        </w:rPr>
      </w:pPr>
      <w:r w:rsidRPr="00B3268D">
        <w:rPr>
          <w:rFonts w:asciiTheme="majorHAnsi" w:hAnsiTheme="majorHAnsi" w:cstheme="majorHAnsi"/>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68"/>
        <w:gridCol w:w="6004"/>
      </w:tblGrid>
      <w:tr w:rsidR="003D1305" w:rsidRPr="00B3268D" w14:paraId="2FB37333" w14:textId="77777777" w:rsidTr="00CD2123">
        <w:tc>
          <w:tcPr>
            <w:tcW w:w="1691" w:type="pct"/>
            <w:tcBorders>
              <w:top w:val="nil"/>
              <w:left w:val="nil"/>
              <w:bottom w:val="nil"/>
              <w:right w:val="nil"/>
              <w:tl2br w:val="nil"/>
              <w:tr2bl w:val="nil"/>
            </w:tcBorders>
            <w:tcMar>
              <w:top w:w="0" w:type="dxa"/>
              <w:left w:w="0" w:type="dxa"/>
              <w:bottom w:w="0" w:type="dxa"/>
              <w:right w:w="0" w:type="dxa"/>
            </w:tcMar>
          </w:tcPr>
          <w:p w14:paraId="38CEDEE0" w14:textId="77777777" w:rsidR="003D1305" w:rsidRPr="00B3268D" w:rsidRDefault="003D1305" w:rsidP="00E157E6">
            <w:pPr>
              <w:jc w:val="right"/>
              <w:rPr>
                <w:rFonts w:asciiTheme="majorHAnsi" w:hAnsiTheme="majorHAnsi" w:cstheme="majorHAnsi"/>
              </w:rPr>
            </w:pPr>
            <w:r w:rsidRPr="00B3268D">
              <w:rPr>
                <w:rFonts w:asciiTheme="majorHAnsi" w:hAnsiTheme="majorHAnsi" w:cstheme="majorHAnsi"/>
              </w:rPr>
              <w:t>Kính gửi:</w:t>
            </w:r>
          </w:p>
        </w:tc>
        <w:tc>
          <w:tcPr>
            <w:tcW w:w="3309" w:type="pct"/>
            <w:tcBorders>
              <w:top w:val="nil"/>
              <w:left w:val="nil"/>
              <w:bottom w:val="nil"/>
              <w:right w:val="nil"/>
              <w:tl2br w:val="nil"/>
              <w:tr2bl w:val="nil"/>
            </w:tcBorders>
            <w:tcMar>
              <w:top w:w="0" w:type="dxa"/>
              <w:left w:w="0" w:type="dxa"/>
              <w:bottom w:w="0" w:type="dxa"/>
              <w:right w:w="0" w:type="dxa"/>
            </w:tcMar>
          </w:tcPr>
          <w:p w14:paraId="2CE5536C" w14:textId="77777777" w:rsidR="00E157E6" w:rsidRPr="00B3268D" w:rsidRDefault="00E157E6" w:rsidP="00E157E6">
            <w:pPr>
              <w:rPr>
                <w:rFonts w:asciiTheme="majorHAnsi" w:hAnsiTheme="majorHAnsi" w:cstheme="majorHAnsi"/>
              </w:rPr>
            </w:pPr>
          </w:p>
          <w:p w14:paraId="7348F7CF" w14:textId="666ADE76" w:rsidR="003D1305" w:rsidRPr="00B3268D" w:rsidRDefault="003D1305" w:rsidP="00E157E6">
            <w:pPr>
              <w:jc w:val="both"/>
              <w:rPr>
                <w:rFonts w:asciiTheme="majorHAnsi" w:hAnsiTheme="majorHAnsi" w:cstheme="majorHAnsi"/>
              </w:rPr>
            </w:pPr>
            <w:r w:rsidRPr="00B3268D">
              <w:rPr>
                <w:rFonts w:asciiTheme="majorHAnsi" w:hAnsiTheme="majorHAnsi" w:cstheme="majorHAnsi"/>
              </w:rPr>
              <w:t>- …. (ghi tên đơn vị đề nghị chấp thuận nút giao đấu nối);</w:t>
            </w:r>
          </w:p>
          <w:p w14:paraId="5157C87E" w14:textId="77777777" w:rsidR="003D1305" w:rsidRPr="00B3268D" w:rsidRDefault="003D1305" w:rsidP="00E157E6">
            <w:pPr>
              <w:jc w:val="both"/>
              <w:rPr>
                <w:rFonts w:asciiTheme="majorHAnsi" w:hAnsiTheme="majorHAnsi" w:cstheme="majorHAnsi"/>
              </w:rPr>
            </w:pPr>
            <w:r w:rsidRPr="00B3268D">
              <w:rPr>
                <w:rFonts w:asciiTheme="majorHAnsi" w:hAnsiTheme="majorHAnsi" w:cstheme="majorHAnsi"/>
              </w:rPr>
              <w:t>- .... (ghi tên cơ quan cấp phép thi công nút giao đấu nối trong trường hợp cơ quan cấp phép nút giao đấu nối khác cơ quan chấp thuận thiết kế nút giao đấu nối).</w:t>
            </w:r>
          </w:p>
        </w:tc>
      </w:tr>
    </w:tbl>
    <w:p w14:paraId="12DDB043" w14:textId="77777777" w:rsidR="00E157E6" w:rsidRPr="00B3268D" w:rsidRDefault="00E157E6" w:rsidP="00E157E6">
      <w:pPr>
        <w:spacing w:before="120" w:after="100" w:afterAutospacing="1"/>
        <w:rPr>
          <w:rFonts w:asciiTheme="majorHAnsi" w:hAnsiTheme="majorHAnsi" w:cstheme="majorHAnsi"/>
        </w:rPr>
      </w:pPr>
    </w:p>
    <w:p w14:paraId="125734CF" w14:textId="37BE194F" w:rsidR="003D1305" w:rsidRPr="00B3268D" w:rsidRDefault="003D1305" w:rsidP="00E157E6">
      <w:pPr>
        <w:spacing w:before="120" w:after="120"/>
        <w:ind w:firstLine="720"/>
        <w:jc w:val="both"/>
        <w:rPr>
          <w:rFonts w:asciiTheme="majorHAnsi" w:hAnsiTheme="majorHAnsi" w:cstheme="majorHAnsi"/>
        </w:rPr>
      </w:pPr>
      <w:r w:rsidRPr="00B3268D">
        <w:rPr>
          <w:rFonts w:asciiTheme="majorHAnsi" w:hAnsiTheme="majorHAnsi" w:cstheme="majorHAnsi"/>
        </w:rPr>
        <w:t>Căn cứ Luật Đường bộ năm 2024;</w:t>
      </w:r>
    </w:p>
    <w:p w14:paraId="3691B567" w14:textId="77777777" w:rsidR="003D1305" w:rsidRPr="00B3268D" w:rsidRDefault="003D1305" w:rsidP="00E157E6">
      <w:pPr>
        <w:spacing w:before="120" w:after="120"/>
        <w:ind w:firstLine="720"/>
        <w:jc w:val="both"/>
        <w:rPr>
          <w:rFonts w:asciiTheme="majorHAnsi" w:hAnsiTheme="majorHAnsi" w:cstheme="majorHAnsi"/>
        </w:rPr>
      </w:pPr>
      <w:r w:rsidRPr="00B3268D">
        <w:rPr>
          <w:rFonts w:asciiTheme="majorHAnsi" w:hAnsiTheme="majorHAnsi" w:cstheme="majorHAnsi"/>
        </w:rPr>
        <w:t>Căn cứ Nghị định số 165/2024/NĐ-CP ngày 26/12/2024 của Chính phủ quy định chi tiết, hướng dẫn thi hành một số điều của Luật Đường bộ và Điều 77 Luật trật tự, an toàn giao thông đường bộ</w:t>
      </w:r>
    </w:p>
    <w:p w14:paraId="0EE8FFD8" w14:textId="77777777" w:rsidR="003D1305" w:rsidRPr="00B3268D" w:rsidRDefault="003D1305" w:rsidP="00E157E6">
      <w:pPr>
        <w:spacing w:before="120" w:after="120"/>
        <w:ind w:firstLine="720"/>
        <w:jc w:val="both"/>
        <w:rPr>
          <w:rFonts w:asciiTheme="majorHAnsi" w:hAnsiTheme="majorHAnsi" w:cstheme="majorHAnsi"/>
        </w:rPr>
      </w:pPr>
      <w:r w:rsidRPr="00B3268D">
        <w:rPr>
          <w:rFonts w:asciiTheme="majorHAnsi" w:hAnsiTheme="majorHAnsi" w:cstheme="majorHAnsi"/>
        </w:rPr>
        <w:t>Căn cứ Thông tư số 41/2024/TT-BGTVT ngày   tháng   năm 2024 của Bộ trưởng Bộ Giao thông vận tải quy định về quản lý, vận hành, khai thác và bảo trì kết cấu hạ tầng đường bộ;</w:t>
      </w:r>
    </w:p>
    <w:p w14:paraId="7F2B532F" w14:textId="77777777" w:rsidR="00E157E6" w:rsidRPr="00B3268D" w:rsidRDefault="00E157E6" w:rsidP="00E157E6">
      <w:pPr>
        <w:spacing w:before="120" w:after="120"/>
        <w:ind w:firstLine="720"/>
        <w:jc w:val="both"/>
        <w:rPr>
          <w:rFonts w:asciiTheme="majorHAnsi" w:hAnsiTheme="majorHAnsi" w:cstheme="majorHAnsi"/>
        </w:rPr>
      </w:pPr>
      <w:r w:rsidRPr="00B3268D">
        <w:rPr>
          <w:rFonts w:asciiTheme="majorHAnsi" w:hAnsiTheme="majorHAnsi" w:cstheme="majorHAnsi"/>
        </w:rPr>
        <w:t>Căn cứ Quyết định số   /2025/QĐ-UBND ngày   /    /2025 của Ủy ban nhân dân tỉnh Quảng Ngãi ban hành Quy định về quản lý đường bộ, trình tự, thủ tục chấp thuận thiết kế và cấp phép thi công nút giao đối với đường bộ đang khai thác thuộc phạm vi quản lý trên địa bàn tỉnh Quảng Ngãi;</w:t>
      </w:r>
    </w:p>
    <w:p w14:paraId="2862D5E5" w14:textId="044FA9A2" w:rsidR="003D1305" w:rsidRPr="00B3268D" w:rsidRDefault="003D1305" w:rsidP="00E157E6">
      <w:pPr>
        <w:spacing w:before="120" w:after="120"/>
        <w:ind w:firstLine="720"/>
        <w:jc w:val="both"/>
        <w:rPr>
          <w:rFonts w:asciiTheme="majorHAnsi" w:hAnsiTheme="majorHAnsi" w:cstheme="majorHAnsi"/>
        </w:rPr>
      </w:pPr>
      <w:r w:rsidRPr="00B3268D">
        <w:rPr>
          <w:rFonts w:asciiTheme="majorHAnsi" w:hAnsiTheme="majorHAnsi" w:cstheme="majorHAnsi"/>
        </w:rPr>
        <w:t>Căn cứ ... (ghi các văn bản/quyết định phê duyệt vị trí nút giao đấu nối trừ vị trí đấu nối không phải chấp thuận theo quy định tại Nghị định số 165/2024/NĐ-CP ngày 26/12/2024 của Chính phủ; dự án đầu tư xây dựng có nút giao đấu nối, văn bản giao chủ đầu tư xây dựng nút giao đấu nối);</w:t>
      </w:r>
    </w:p>
    <w:p w14:paraId="72B472B4" w14:textId="77777777" w:rsidR="003D1305" w:rsidRPr="00B3268D" w:rsidRDefault="003D1305" w:rsidP="00E157E6">
      <w:pPr>
        <w:spacing w:before="120" w:after="120"/>
        <w:ind w:firstLine="720"/>
        <w:jc w:val="both"/>
        <w:rPr>
          <w:rFonts w:asciiTheme="majorHAnsi" w:hAnsiTheme="majorHAnsi" w:cstheme="majorHAnsi"/>
        </w:rPr>
      </w:pPr>
      <w:r w:rsidRPr="00B3268D">
        <w:rPr>
          <w:rFonts w:asciiTheme="majorHAnsi" w:hAnsiTheme="majorHAnsi" w:cstheme="majorHAnsi"/>
        </w:rPr>
        <w:t xml:space="preserve">Sau khi xem xét thiết kế của nút giao đấu nối vào ... (ghi bên trái/hoặc bên phải tuyến Km ... (ghi lý trình) của tuyến đường…… (ghi tên, số hiệu đường </w:t>
      </w:r>
      <w:r w:rsidRPr="00B3268D">
        <w:rPr>
          <w:rFonts w:asciiTheme="majorHAnsi" w:hAnsiTheme="majorHAnsi" w:cstheme="majorHAnsi"/>
        </w:rPr>
        <w:lastRenderedPageBreak/>
        <w:t>bộ)... (ghi cơ quan chấp thuận) chấp thuận nút giao đấu nối với các nội dung sau:</w:t>
      </w:r>
    </w:p>
    <w:p w14:paraId="0FA14C4B" w14:textId="77777777" w:rsidR="003D1305" w:rsidRPr="00B3268D" w:rsidRDefault="003D1305" w:rsidP="00E157E6">
      <w:pPr>
        <w:spacing w:before="120" w:after="120"/>
        <w:ind w:firstLine="720"/>
        <w:jc w:val="both"/>
        <w:rPr>
          <w:rFonts w:asciiTheme="majorHAnsi" w:hAnsiTheme="majorHAnsi" w:cstheme="majorHAnsi"/>
        </w:rPr>
      </w:pPr>
      <w:r w:rsidRPr="00B3268D">
        <w:rPr>
          <w:rFonts w:asciiTheme="majorHAnsi" w:hAnsiTheme="majorHAnsi" w:cstheme="majorHAnsi"/>
        </w:rPr>
        <w:t>1. Chấp thuận thiết kế nút giao đấu nối vào ... (ghi bên trái/hoặc bên phải tuyến Km ... (ghi lý trình) của đường bộ…… (ghi tên, số hiệu đường bộ) kèm theo các yêu cầu khác tại các mục a), b), c)... văn bản này;</w:t>
      </w:r>
    </w:p>
    <w:p w14:paraId="39F8981D" w14:textId="77777777" w:rsidR="003D1305" w:rsidRPr="00B3268D" w:rsidRDefault="003D1305" w:rsidP="00E157E6">
      <w:pPr>
        <w:spacing w:before="120" w:after="120"/>
        <w:ind w:firstLine="720"/>
        <w:jc w:val="both"/>
        <w:rPr>
          <w:rFonts w:asciiTheme="majorHAnsi" w:hAnsiTheme="majorHAnsi" w:cstheme="majorHAnsi"/>
        </w:rPr>
      </w:pPr>
      <w:r w:rsidRPr="00B3268D">
        <w:rPr>
          <w:rFonts w:asciiTheme="majorHAnsi" w:hAnsiTheme="majorHAnsi" w:cstheme="majorHAnsi"/>
        </w:rPr>
        <w:t>2. Các yêu cầu khác đối với tổ chức, cá nhân được chấp thuận thiết kế nút giao đấu nối tại mục 1 văn bản này như sau:</w:t>
      </w:r>
    </w:p>
    <w:p w14:paraId="10F05339" w14:textId="77777777" w:rsidR="003D1305" w:rsidRPr="00B3268D" w:rsidRDefault="003D1305" w:rsidP="00E157E6">
      <w:pPr>
        <w:spacing w:before="120" w:after="120"/>
        <w:ind w:firstLine="720"/>
        <w:jc w:val="both"/>
        <w:rPr>
          <w:rFonts w:asciiTheme="majorHAnsi" w:hAnsiTheme="majorHAnsi" w:cstheme="majorHAnsi"/>
        </w:rPr>
      </w:pPr>
      <w:r w:rsidRPr="00B3268D">
        <w:rPr>
          <w:rFonts w:asciiTheme="majorHAnsi" w:hAnsiTheme="majorHAnsi" w:cstheme="majorHAnsi"/>
        </w:rPr>
        <w:t>a) ..</w:t>
      </w:r>
    </w:p>
    <w:p w14:paraId="6EB57E82" w14:textId="77777777" w:rsidR="003D1305" w:rsidRPr="00B3268D" w:rsidRDefault="003D1305" w:rsidP="00E157E6">
      <w:pPr>
        <w:spacing w:before="120" w:after="120"/>
        <w:ind w:firstLine="720"/>
        <w:jc w:val="both"/>
        <w:rPr>
          <w:rFonts w:asciiTheme="majorHAnsi" w:hAnsiTheme="majorHAnsi" w:cstheme="majorHAnsi"/>
        </w:rPr>
      </w:pPr>
      <w:r w:rsidRPr="00B3268D">
        <w:rPr>
          <w:rFonts w:asciiTheme="majorHAnsi" w:hAnsiTheme="majorHAnsi" w:cstheme="majorHAnsi"/>
        </w:rPr>
        <w:t>b) ...</w:t>
      </w:r>
    </w:p>
    <w:p w14:paraId="43C32209" w14:textId="77777777" w:rsidR="003D1305" w:rsidRPr="00B3268D" w:rsidRDefault="003D1305" w:rsidP="00E157E6">
      <w:pPr>
        <w:spacing w:before="120" w:after="120"/>
        <w:ind w:firstLine="720"/>
        <w:jc w:val="both"/>
        <w:rPr>
          <w:rFonts w:asciiTheme="majorHAnsi" w:hAnsiTheme="majorHAnsi" w:cstheme="majorHAnsi"/>
        </w:rPr>
      </w:pPr>
      <w:r w:rsidRPr="00B3268D">
        <w:rPr>
          <w:rFonts w:asciiTheme="majorHAnsi" w:hAnsiTheme="majorHAnsi" w:cstheme="majorHAnsi"/>
        </w:rPr>
        <w:t>c) …</w:t>
      </w:r>
    </w:p>
    <w:p w14:paraId="2FFD80D2" w14:textId="77777777" w:rsidR="003D1305" w:rsidRPr="00B3268D" w:rsidRDefault="003D1305" w:rsidP="00E157E6">
      <w:pPr>
        <w:spacing w:before="120" w:after="120"/>
        <w:ind w:firstLine="720"/>
        <w:jc w:val="both"/>
        <w:rPr>
          <w:rFonts w:asciiTheme="majorHAnsi" w:hAnsiTheme="majorHAnsi" w:cstheme="majorHAnsi"/>
        </w:rPr>
      </w:pPr>
      <w:r w:rsidRPr="00B3268D">
        <w:rPr>
          <w:rFonts w:asciiTheme="majorHAnsi" w:hAnsiTheme="majorHAnsi" w:cstheme="majorHAnsi"/>
        </w:rPr>
        <w:t>(Phần ghi các yêu cầu: sửa đổi bổ sung thiết kế nút giao đấu nối, sửa đổi, bổ sung đầy đủ báo hiệu đường bộ và công trình an toàn giao thông tại nút giao đấu nối; thực hiện các thủ tục cấp giấy phép thi công nút giao đấu nối trước khi tổ chức thi công nút giao đấu nối, thực hiện các biện pháp bảo đảm an toàn giao thông, an toàn xây dựng khi thi công nút giao đấu nối, bảo vệ môi trường và không yêu cầu bồi thường, hoàn trả đúng yêu cầu kỹ thuật đối với các hạng mục kết cấu hạ tầng đường bộ bị ảnh hưởng do thi công nút giao đấu nối, đồng thời khắc phục các tồn tại nếu quá trình khai thác sử dụng nút giao xuất hiện điểm hay xảy ra tai nạn giao thông, điểm tiềm ẩn tai nạn giao thông và đóng vị trí nút giao đấu nối theo quy định của pháp luật khi có yêu cầu của cơ quan có thẩm quyền).</w:t>
      </w:r>
    </w:p>
    <w:p w14:paraId="2B43D20E" w14:textId="77777777" w:rsidR="003D1305" w:rsidRPr="00B3268D" w:rsidRDefault="003D1305" w:rsidP="00E157E6">
      <w:pPr>
        <w:spacing w:before="120" w:after="120"/>
        <w:ind w:firstLine="720"/>
        <w:jc w:val="both"/>
        <w:rPr>
          <w:rFonts w:asciiTheme="majorHAnsi" w:hAnsiTheme="majorHAnsi" w:cstheme="majorHAnsi"/>
        </w:rPr>
      </w:pPr>
      <w:r w:rsidRPr="00B3268D">
        <w:rPr>
          <w:rFonts w:asciiTheme="majorHAnsi" w:hAnsiTheme="majorHAnsi" w:cstheme="majorHAnsi"/>
        </w:rPr>
        <w:t>3. Văn bản chấp thuận thiết kế nút giao đấu nối có thời hạn 18 tháng, hết thời hạn nêu trên mà chủ đầu tư chưa gửi hồ sơ đề nghị cấp phép thi công nút giao đấu nối vào bộ đang khai thác hoặc có thay đổi về quy mô nút giao đấu nối thì phải thực hiện lại từ đầu thủ tục chấp thuận thiết kế nút giao.</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D1305" w:rsidRPr="00B3268D" w14:paraId="223D4B46" w14:textId="77777777" w:rsidTr="00CD2123">
        <w:tc>
          <w:tcPr>
            <w:tcW w:w="4428" w:type="dxa"/>
            <w:tcBorders>
              <w:top w:val="nil"/>
              <w:left w:val="nil"/>
              <w:bottom w:val="nil"/>
              <w:right w:val="nil"/>
              <w:tl2br w:val="nil"/>
              <w:tr2bl w:val="nil"/>
            </w:tcBorders>
            <w:tcMar>
              <w:top w:w="0" w:type="dxa"/>
              <w:left w:w="108" w:type="dxa"/>
              <w:bottom w:w="0" w:type="dxa"/>
              <w:right w:w="108" w:type="dxa"/>
            </w:tcMar>
          </w:tcPr>
          <w:p w14:paraId="5D8F7BE4" w14:textId="7F8928CB" w:rsidR="003D1305" w:rsidRPr="00B3268D" w:rsidRDefault="003D1305" w:rsidP="00CD2123">
            <w:pPr>
              <w:spacing w:before="120"/>
              <w:rPr>
                <w:rFonts w:asciiTheme="majorHAnsi" w:hAnsiTheme="majorHAnsi" w:cstheme="majorHAnsi"/>
                <w:sz w:val="22"/>
                <w:szCs w:val="22"/>
              </w:rPr>
            </w:pPr>
            <w:r w:rsidRPr="00B3268D">
              <w:rPr>
                <w:rFonts w:asciiTheme="majorHAnsi" w:hAnsiTheme="majorHAnsi" w:cstheme="majorHAnsi"/>
              </w:rPr>
              <w:t> </w:t>
            </w:r>
            <w:r w:rsidRPr="00B3268D">
              <w:rPr>
                <w:rFonts w:asciiTheme="majorHAnsi" w:hAnsiTheme="majorHAnsi" w:cstheme="majorHAnsi"/>
                <w:b/>
                <w:bCs/>
                <w:i/>
                <w:iCs/>
              </w:rPr>
              <w:br/>
            </w:r>
            <w:r w:rsidRPr="00B3268D">
              <w:rPr>
                <w:rFonts w:asciiTheme="majorHAnsi" w:hAnsiTheme="majorHAnsi" w:cstheme="majorHAnsi"/>
                <w:b/>
                <w:bCs/>
                <w:sz w:val="22"/>
                <w:szCs w:val="22"/>
              </w:rPr>
              <w:t>Nơi nhận:</w:t>
            </w:r>
            <w:r w:rsidRPr="00B3268D">
              <w:rPr>
                <w:rFonts w:asciiTheme="majorHAnsi" w:hAnsiTheme="majorHAnsi" w:cstheme="majorHAnsi"/>
                <w:b/>
                <w:bCs/>
                <w:i/>
                <w:iCs/>
                <w:sz w:val="22"/>
                <w:szCs w:val="22"/>
              </w:rPr>
              <w:br/>
            </w:r>
            <w:r w:rsidRPr="00B3268D">
              <w:rPr>
                <w:rFonts w:asciiTheme="majorHAnsi" w:hAnsiTheme="majorHAnsi" w:cstheme="majorHAnsi"/>
                <w:sz w:val="22"/>
                <w:szCs w:val="22"/>
              </w:rPr>
              <w:t xml:space="preserve">- Như trên; </w:t>
            </w:r>
            <w:r w:rsidRPr="00B3268D">
              <w:rPr>
                <w:rFonts w:asciiTheme="majorHAnsi" w:hAnsiTheme="majorHAnsi" w:cstheme="majorHAnsi"/>
                <w:sz w:val="22"/>
                <w:szCs w:val="22"/>
              </w:rPr>
              <w:br/>
              <w:t>- UBND xã/Sở XD...</w:t>
            </w:r>
            <w:r w:rsidRPr="00B3268D">
              <w:rPr>
                <w:rFonts w:asciiTheme="majorHAnsi" w:hAnsiTheme="majorHAnsi" w:cstheme="majorHAnsi"/>
                <w:sz w:val="22"/>
                <w:szCs w:val="22"/>
              </w:rPr>
              <w:br/>
              <w:t>- ………….;</w:t>
            </w:r>
            <w:r w:rsidRPr="00B3268D">
              <w:rPr>
                <w:rFonts w:asciiTheme="majorHAnsi" w:hAnsiTheme="majorHAnsi" w:cstheme="majorHAnsi"/>
                <w:sz w:val="22"/>
                <w:szCs w:val="22"/>
              </w:rPr>
              <w:br/>
              <w:t>- Lưu ...</w:t>
            </w:r>
          </w:p>
        </w:tc>
        <w:tc>
          <w:tcPr>
            <w:tcW w:w="4428" w:type="dxa"/>
            <w:tcBorders>
              <w:top w:val="nil"/>
              <w:left w:val="nil"/>
              <w:bottom w:val="nil"/>
              <w:right w:val="nil"/>
              <w:tl2br w:val="nil"/>
              <w:tr2bl w:val="nil"/>
            </w:tcBorders>
            <w:tcMar>
              <w:top w:w="0" w:type="dxa"/>
              <w:left w:w="108" w:type="dxa"/>
              <w:bottom w:w="0" w:type="dxa"/>
              <w:right w:w="108" w:type="dxa"/>
            </w:tcMar>
          </w:tcPr>
          <w:p w14:paraId="6490CE0A" w14:textId="77777777" w:rsidR="003D1305" w:rsidRPr="00B3268D" w:rsidRDefault="003D1305" w:rsidP="00CD2123">
            <w:pPr>
              <w:spacing w:before="120"/>
              <w:jc w:val="center"/>
              <w:rPr>
                <w:rFonts w:asciiTheme="majorHAnsi" w:hAnsiTheme="majorHAnsi" w:cstheme="majorHAnsi"/>
              </w:rPr>
            </w:pPr>
            <w:r w:rsidRPr="00B3268D">
              <w:rPr>
                <w:rFonts w:asciiTheme="majorHAnsi" w:hAnsiTheme="majorHAnsi" w:cstheme="majorHAnsi"/>
              </w:rPr>
              <w:t>(2)</w:t>
            </w:r>
            <w:r w:rsidRPr="00B3268D">
              <w:rPr>
                <w:rFonts w:asciiTheme="majorHAnsi" w:hAnsiTheme="majorHAnsi" w:cstheme="majorHAnsi"/>
              </w:rPr>
              <w:br/>
            </w:r>
            <w:r w:rsidRPr="00B3268D">
              <w:rPr>
                <w:rFonts w:asciiTheme="majorHAnsi" w:hAnsiTheme="majorHAnsi" w:cstheme="majorHAnsi"/>
                <w:b/>
                <w:bCs/>
                <w:sz w:val="26"/>
                <w:szCs w:val="26"/>
              </w:rPr>
              <w:t>QUYỀN HẠN, CHỨC VỤ CỦA NGƯỜI KÝ</w:t>
            </w:r>
            <w:r w:rsidRPr="00B3268D">
              <w:rPr>
                <w:rFonts w:asciiTheme="majorHAnsi" w:hAnsiTheme="majorHAnsi" w:cstheme="majorHAnsi"/>
                <w:b/>
                <w:bCs/>
                <w:sz w:val="26"/>
                <w:szCs w:val="26"/>
              </w:rPr>
              <w:br/>
            </w:r>
            <w:r w:rsidRPr="00B3268D">
              <w:rPr>
                <w:rFonts w:asciiTheme="majorHAnsi" w:hAnsiTheme="majorHAnsi" w:cstheme="majorHAnsi"/>
                <w:sz w:val="26"/>
                <w:szCs w:val="26"/>
              </w:rPr>
              <w:t>(Ký, ghi rõ họ tên và đóng dấu)</w:t>
            </w:r>
          </w:p>
        </w:tc>
      </w:tr>
    </w:tbl>
    <w:p w14:paraId="247D76A7" w14:textId="77777777" w:rsidR="003D1305" w:rsidRPr="00B3268D" w:rsidRDefault="003D1305" w:rsidP="003B6A1E">
      <w:pPr>
        <w:spacing w:before="120" w:after="120"/>
        <w:rPr>
          <w:rFonts w:asciiTheme="majorHAnsi" w:hAnsiTheme="majorHAnsi" w:cstheme="majorHAnsi"/>
        </w:rPr>
      </w:pPr>
      <w:r w:rsidRPr="00B3268D">
        <w:rPr>
          <w:rFonts w:asciiTheme="majorHAnsi" w:hAnsiTheme="majorHAnsi" w:cstheme="majorHAnsi"/>
          <w:b/>
          <w:bCs/>
        </w:rPr>
        <w:t>Hướng dẫn nội dung ghi</w:t>
      </w:r>
    </w:p>
    <w:p w14:paraId="7C3D9D4F" w14:textId="77777777" w:rsidR="003D1305" w:rsidRPr="00B3268D" w:rsidRDefault="003D1305" w:rsidP="003B6A1E">
      <w:pPr>
        <w:spacing w:before="120" w:after="120"/>
        <w:rPr>
          <w:rFonts w:asciiTheme="majorHAnsi" w:hAnsiTheme="majorHAnsi" w:cstheme="majorHAnsi"/>
        </w:rPr>
      </w:pPr>
      <w:r w:rsidRPr="00B3268D">
        <w:rPr>
          <w:rFonts w:asciiTheme="majorHAnsi" w:hAnsiTheme="majorHAnsi" w:cstheme="majorHAnsi"/>
        </w:rPr>
        <w:t>(1) Tên tổ chức hoặc cơ quan cấp trên của cơ quan chấp thuận thiết kế nút giao đấu nối.</w:t>
      </w:r>
    </w:p>
    <w:p w14:paraId="62C8EC30" w14:textId="77777777" w:rsidR="003D1305" w:rsidRPr="00B3268D" w:rsidRDefault="003D1305" w:rsidP="003B6A1E">
      <w:pPr>
        <w:spacing w:before="120" w:after="120"/>
        <w:rPr>
          <w:rFonts w:asciiTheme="majorHAnsi" w:hAnsiTheme="majorHAnsi" w:cstheme="majorHAnsi"/>
        </w:rPr>
      </w:pPr>
      <w:r w:rsidRPr="00B3268D">
        <w:rPr>
          <w:rFonts w:asciiTheme="majorHAnsi" w:hAnsiTheme="majorHAnsi" w:cstheme="majorHAnsi"/>
        </w:rPr>
        <w:t>(2) Tên cơ quan chấp thuận thiết kế nút giao đấu nối.</w:t>
      </w:r>
    </w:p>
    <w:p w14:paraId="5119DD74" w14:textId="133A51C7" w:rsidR="003B6A1E" w:rsidRPr="00B3268D" w:rsidRDefault="003D1305" w:rsidP="003D1305">
      <w:pPr>
        <w:spacing w:before="120" w:after="280" w:afterAutospacing="1"/>
        <w:rPr>
          <w:rFonts w:asciiTheme="majorHAnsi" w:hAnsiTheme="majorHAnsi" w:cstheme="majorHAnsi"/>
        </w:rPr>
      </w:pPr>
      <w:r w:rsidRPr="00B3268D">
        <w:rPr>
          <w:rFonts w:asciiTheme="majorHAnsi" w:hAnsiTheme="majorHAnsi" w:cstheme="majorHAnsi"/>
        </w:rPr>
        <w:t> </w:t>
      </w:r>
      <w:r w:rsidR="003B6A1E" w:rsidRPr="00B3268D">
        <w:rPr>
          <w:rFonts w:asciiTheme="majorHAnsi" w:hAnsiTheme="majorHAnsi" w:cstheme="majorHAnsi"/>
        </w:rPr>
        <w:br w:type="page"/>
      </w:r>
    </w:p>
    <w:p w14:paraId="68519A2F" w14:textId="77777777" w:rsidR="003D1305" w:rsidRPr="00B3268D" w:rsidRDefault="003D1305" w:rsidP="007E42FA">
      <w:pPr>
        <w:spacing w:before="120" w:after="100" w:afterAutospacing="1"/>
        <w:rPr>
          <w:rFonts w:asciiTheme="majorHAnsi" w:hAnsiTheme="majorHAnsi" w:cstheme="majorHAnsi"/>
        </w:rPr>
      </w:pPr>
      <w:bookmarkStart w:id="13" w:name="chuong_pl_3"/>
      <w:r w:rsidRPr="00B3268D">
        <w:rPr>
          <w:rFonts w:asciiTheme="majorHAnsi" w:hAnsiTheme="majorHAnsi" w:cstheme="majorHAnsi"/>
          <w:b/>
          <w:bCs/>
        </w:rPr>
        <w:lastRenderedPageBreak/>
        <w:t>Mẫu số 03. Đơn đề nghị cấp phép thi công nút giao đấu nối vào đường bộ đang khai thác</w:t>
      </w:r>
      <w:bookmarkEnd w:id="1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gridCol w:w="216"/>
      </w:tblGrid>
      <w:tr w:rsidR="003D1305" w:rsidRPr="00B3268D" w14:paraId="13E695E3" w14:textId="77777777" w:rsidTr="00A479D9">
        <w:tc>
          <w:tcPr>
            <w:tcW w:w="3348" w:type="dxa"/>
            <w:tcBorders>
              <w:top w:val="nil"/>
              <w:left w:val="nil"/>
              <w:bottom w:val="nil"/>
              <w:right w:val="nil"/>
              <w:tl2br w:val="nil"/>
              <w:tr2bl w:val="nil"/>
            </w:tcBorders>
            <w:tcMar>
              <w:top w:w="0" w:type="dxa"/>
              <w:left w:w="108" w:type="dxa"/>
              <w:bottom w:w="0" w:type="dxa"/>
              <w:right w:w="108" w:type="dxa"/>
            </w:tcMar>
          </w:tcPr>
          <w:p w14:paraId="1D94DE42" w14:textId="77777777" w:rsidR="003D1305" w:rsidRPr="00B3268D" w:rsidRDefault="003D1305" w:rsidP="00CD2123">
            <w:pPr>
              <w:spacing w:before="120"/>
              <w:jc w:val="center"/>
              <w:rPr>
                <w:rFonts w:asciiTheme="majorHAnsi" w:hAnsiTheme="majorHAnsi" w:cstheme="majorHAnsi"/>
              </w:rPr>
            </w:pPr>
            <w:r w:rsidRPr="00B3268D">
              <w:rPr>
                <w:rFonts w:asciiTheme="majorHAnsi" w:hAnsiTheme="majorHAnsi" w:cstheme="majorHAnsi"/>
              </w:rPr>
              <w:t>(1)</w:t>
            </w:r>
            <w:r w:rsidRPr="00B3268D">
              <w:rPr>
                <w:rFonts w:asciiTheme="majorHAnsi" w:hAnsiTheme="majorHAnsi" w:cstheme="majorHAnsi"/>
              </w:rPr>
              <w:br/>
              <w:t xml:space="preserve">(2) </w:t>
            </w:r>
            <w:r w:rsidRPr="00B3268D">
              <w:rPr>
                <w:rFonts w:asciiTheme="majorHAnsi" w:hAnsiTheme="majorHAnsi" w:cstheme="majorHAnsi"/>
                <w:b/>
                <w:bCs/>
              </w:rPr>
              <w:br/>
              <w:t>-------</w:t>
            </w:r>
          </w:p>
        </w:tc>
        <w:tc>
          <w:tcPr>
            <w:tcW w:w="5724" w:type="dxa"/>
            <w:gridSpan w:val="2"/>
            <w:tcBorders>
              <w:top w:val="nil"/>
              <w:left w:val="nil"/>
              <w:bottom w:val="nil"/>
              <w:right w:val="nil"/>
              <w:tl2br w:val="nil"/>
              <w:tr2bl w:val="nil"/>
            </w:tcBorders>
            <w:tcMar>
              <w:top w:w="0" w:type="dxa"/>
              <w:left w:w="108" w:type="dxa"/>
              <w:bottom w:w="0" w:type="dxa"/>
              <w:right w:w="108" w:type="dxa"/>
            </w:tcMar>
          </w:tcPr>
          <w:p w14:paraId="731F5401" w14:textId="77777777" w:rsidR="003D1305" w:rsidRPr="00B3268D" w:rsidRDefault="003D1305" w:rsidP="00A479D9">
            <w:pPr>
              <w:jc w:val="center"/>
              <w:rPr>
                <w:rFonts w:asciiTheme="majorHAnsi" w:hAnsiTheme="majorHAnsi" w:cstheme="majorHAnsi"/>
                <w:sz w:val="26"/>
                <w:szCs w:val="26"/>
              </w:rPr>
            </w:pPr>
            <w:r w:rsidRPr="00B3268D">
              <w:rPr>
                <w:rFonts w:asciiTheme="majorHAnsi" w:hAnsiTheme="majorHAnsi" w:cstheme="majorHAnsi"/>
                <w:b/>
                <w:bCs/>
                <w:sz w:val="26"/>
                <w:szCs w:val="26"/>
              </w:rPr>
              <w:t>CỘNG HÒA XÃ HỘI CHỦ NGHĨA VIỆT NAM</w:t>
            </w:r>
            <w:r w:rsidRPr="00B3268D">
              <w:rPr>
                <w:rFonts w:asciiTheme="majorHAnsi" w:hAnsiTheme="majorHAnsi" w:cstheme="majorHAnsi"/>
                <w:b/>
                <w:bCs/>
                <w:sz w:val="26"/>
                <w:szCs w:val="26"/>
              </w:rPr>
              <w:br/>
              <w:t xml:space="preserve">Độc lập - Tự do - Hạnh phúc </w:t>
            </w:r>
            <w:r w:rsidRPr="00B3268D">
              <w:rPr>
                <w:rFonts w:asciiTheme="majorHAnsi" w:hAnsiTheme="majorHAnsi" w:cstheme="majorHAnsi"/>
                <w:b/>
                <w:bCs/>
                <w:sz w:val="26"/>
                <w:szCs w:val="26"/>
              </w:rPr>
              <w:br/>
              <w:t>---------------</w:t>
            </w:r>
          </w:p>
        </w:tc>
      </w:tr>
      <w:tr w:rsidR="003D1305" w:rsidRPr="00B3268D" w14:paraId="3072CA5C" w14:textId="77777777" w:rsidTr="00CD2123">
        <w:tblPrEx>
          <w:tblBorders>
            <w:top w:val="none" w:sz="0" w:space="0" w:color="auto"/>
            <w:bottom w:val="none" w:sz="0" w:space="0" w:color="auto"/>
            <w:insideH w:val="none" w:sz="0" w:space="0" w:color="auto"/>
            <w:insideV w:val="none" w:sz="0" w:space="0" w:color="auto"/>
          </w:tblBorders>
        </w:tblPrEx>
        <w:trPr>
          <w:gridAfter w:val="1"/>
          <w:wAfter w:w="216" w:type="dxa"/>
        </w:trPr>
        <w:tc>
          <w:tcPr>
            <w:tcW w:w="3348" w:type="dxa"/>
            <w:tcBorders>
              <w:top w:val="nil"/>
              <w:left w:val="nil"/>
              <w:bottom w:val="nil"/>
              <w:right w:val="nil"/>
              <w:tl2br w:val="nil"/>
              <w:tr2bl w:val="nil"/>
            </w:tcBorders>
            <w:tcMar>
              <w:top w:w="0" w:type="dxa"/>
              <w:left w:w="108" w:type="dxa"/>
              <w:bottom w:w="0" w:type="dxa"/>
              <w:right w:w="108" w:type="dxa"/>
            </w:tcMar>
          </w:tcPr>
          <w:p w14:paraId="1010F21F" w14:textId="77777777" w:rsidR="003D1305" w:rsidRPr="00B3268D" w:rsidRDefault="003D1305" w:rsidP="00CD2123">
            <w:pPr>
              <w:spacing w:before="120"/>
              <w:jc w:val="center"/>
              <w:rPr>
                <w:rFonts w:asciiTheme="majorHAnsi" w:hAnsiTheme="majorHAnsi" w:cstheme="majorHAnsi"/>
              </w:rPr>
            </w:pPr>
            <w:r w:rsidRPr="00B3268D">
              <w:rPr>
                <w:rFonts w:asciiTheme="majorHAnsi" w:hAnsiTheme="majorHAnsi" w:cstheme="majorHAnsi"/>
              </w:rPr>
              <w:t>Số: …./….</w:t>
            </w:r>
          </w:p>
        </w:tc>
        <w:tc>
          <w:tcPr>
            <w:tcW w:w="5508" w:type="dxa"/>
            <w:tcBorders>
              <w:top w:val="nil"/>
              <w:left w:val="nil"/>
              <w:bottom w:val="nil"/>
              <w:right w:val="nil"/>
              <w:tl2br w:val="nil"/>
              <w:tr2bl w:val="nil"/>
            </w:tcBorders>
            <w:tcMar>
              <w:top w:w="0" w:type="dxa"/>
              <w:left w:w="108" w:type="dxa"/>
              <w:bottom w:w="0" w:type="dxa"/>
              <w:right w:w="108" w:type="dxa"/>
            </w:tcMar>
          </w:tcPr>
          <w:p w14:paraId="75253BC4" w14:textId="77777777" w:rsidR="003D1305" w:rsidRPr="00B3268D" w:rsidRDefault="003D1305" w:rsidP="00CD2123">
            <w:pPr>
              <w:spacing w:before="120"/>
              <w:jc w:val="center"/>
              <w:rPr>
                <w:rFonts w:asciiTheme="majorHAnsi" w:hAnsiTheme="majorHAnsi" w:cstheme="majorHAnsi"/>
              </w:rPr>
            </w:pPr>
            <w:r w:rsidRPr="00B3268D">
              <w:rPr>
                <w:rFonts w:asciiTheme="majorHAnsi" w:hAnsiTheme="majorHAnsi" w:cstheme="majorHAnsi"/>
              </w:rPr>
              <w:t>….., ngày….. tháng….. năm 20...</w:t>
            </w:r>
          </w:p>
        </w:tc>
      </w:tr>
    </w:tbl>
    <w:p w14:paraId="3ECA0483" w14:textId="77777777" w:rsidR="003D1305" w:rsidRPr="00B3268D" w:rsidRDefault="003D1305" w:rsidP="003D1305">
      <w:pPr>
        <w:spacing w:before="120" w:after="280" w:afterAutospacing="1"/>
        <w:rPr>
          <w:rFonts w:asciiTheme="majorHAnsi" w:hAnsiTheme="majorHAnsi" w:cstheme="majorHAnsi"/>
        </w:rPr>
      </w:pPr>
      <w:r w:rsidRPr="00B3268D">
        <w:rPr>
          <w:rFonts w:asciiTheme="majorHAnsi" w:hAnsiTheme="majorHAnsi" w:cstheme="majorHAnsi"/>
          <w:b/>
          <w:bCs/>
        </w:rPr>
        <w:t> </w:t>
      </w:r>
    </w:p>
    <w:p w14:paraId="671BEE4E" w14:textId="77777777" w:rsidR="003D1305" w:rsidRPr="00B3268D" w:rsidRDefault="003D1305" w:rsidP="001E613E">
      <w:pPr>
        <w:spacing w:before="120" w:after="120"/>
        <w:jc w:val="center"/>
        <w:rPr>
          <w:rFonts w:asciiTheme="majorHAnsi" w:hAnsiTheme="majorHAnsi" w:cstheme="majorHAnsi"/>
        </w:rPr>
      </w:pPr>
      <w:r w:rsidRPr="00B3268D">
        <w:rPr>
          <w:rFonts w:asciiTheme="majorHAnsi" w:hAnsiTheme="majorHAnsi" w:cstheme="majorHAnsi"/>
          <w:b/>
          <w:bCs/>
        </w:rPr>
        <w:t>ĐƠN ĐỀ NGHỊ CẤP PHÉP THI CÔNG NÚT GIAO ĐẤU NỐI VÀO...</w:t>
      </w:r>
    </w:p>
    <w:p w14:paraId="35920293" w14:textId="77777777" w:rsidR="003D1305" w:rsidRPr="00B3268D" w:rsidRDefault="003D1305" w:rsidP="001E613E">
      <w:pPr>
        <w:spacing w:before="120" w:after="120"/>
        <w:jc w:val="center"/>
        <w:rPr>
          <w:rFonts w:asciiTheme="majorHAnsi" w:hAnsiTheme="majorHAnsi" w:cstheme="majorHAnsi"/>
        </w:rPr>
      </w:pPr>
      <w:r w:rsidRPr="00B3268D">
        <w:rPr>
          <w:rFonts w:asciiTheme="majorHAnsi" w:hAnsiTheme="majorHAnsi" w:cstheme="majorHAnsi"/>
          <w:b/>
          <w:bCs/>
        </w:rPr>
        <w:t>Về đề nghị cấp phép thi công nút giao đấu nối vào đường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70"/>
        <w:gridCol w:w="6002"/>
      </w:tblGrid>
      <w:tr w:rsidR="003D1305" w:rsidRPr="00B3268D" w14:paraId="1CCB6AF8" w14:textId="77777777" w:rsidTr="00CD2123">
        <w:tc>
          <w:tcPr>
            <w:tcW w:w="1692" w:type="pct"/>
            <w:tcBorders>
              <w:top w:val="nil"/>
              <w:left w:val="nil"/>
              <w:bottom w:val="nil"/>
              <w:right w:val="nil"/>
              <w:tl2br w:val="nil"/>
              <w:tr2bl w:val="nil"/>
            </w:tcBorders>
            <w:tcMar>
              <w:top w:w="0" w:type="dxa"/>
              <w:left w:w="0" w:type="dxa"/>
              <w:bottom w:w="0" w:type="dxa"/>
              <w:right w:w="0" w:type="dxa"/>
            </w:tcMar>
          </w:tcPr>
          <w:p w14:paraId="3D798BE2" w14:textId="77777777" w:rsidR="003D1305" w:rsidRPr="00B3268D" w:rsidRDefault="003D1305" w:rsidP="001E613E">
            <w:pPr>
              <w:spacing w:before="120" w:after="120"/>
              <w:jc w:val="right"/>
              <w:rPr>
                <w:rFonts w:asciiTheme="majorHAnsi" w:hAnsiTheme="majorHAnsi" w:cstheme="majorHAnsi"/>
              </w:rPr>
            </w:pPr>
            <w:r w:rsidRPr="00B3268D">
              <w:rPr>
                <w:rFonts w:asciiTheme="majorHAnsi" w:hAnsiTheme="majorHAnsi" w:cstheme="majorHAnsi"/>
              </w:rPr>
              <w:t>Kính gửi:</w:t>
            </w:r>
          </w:p>
        </w:tc>
        <w:tc>
          <w:tcPr>
            <w:tcW w:w="3308" w:type="pct"/>
            <w:tcBorders>
              <w:top w:val="nil"/>
              <w:left w:val="nil"/>
              <w:bottom w:val="nil"/>
              <w:right w:val="nil"/>
              <w:tl2br w:val="nil"/>
              <w:tr2bl w:val="nil"/>
            </w:tcBorders>
            <w:tcMar>
              <w:top w:w="0" w:type="dxa"/>
              <w:left w:w="0" w:type="dxa"/>
              <w:bottom w:w="0" w:type="dxa"/>
              <w:right w:w="0" w:type="dxa"/>
            </w:tcMar>
          </w:tcPr>
          <w:p w14:paraId="7AF825B4" w14:textId="55754BB9" w:rsidR="003D1305" w:rsidRPr="00B3268D" w:rsidRDefault="001E613E" w:rsidP="001E613E">
            <w:pPr>
              <w:spacing w:before="120" w:after="120"/>
              <w:rPr>
                <w:rFonts w:asciiTheme="majorHAnsi" w:hAnsiTheme="majorHAnsi" w:cstheme="majorHAnsi"/>
              </w:rPr>
            </w:pPr>
            <w:r w:rsidRPr="00B3268D">
              <w:rPr>
                <w:rFonts w:asciiTheme="majorHAnsi" w:hAnsiTheme="majorHAnsi" w:cstheme="majorHAnsi"/>
              </w:rPr>
              <w:t xml:space="preserve"> </w:t>
            </w:r>
            <w:r w:rsidR="003D1305" w:rsidRPr="00B3268D">
              <w:rPr>
                <w:rFonts w:asciiTheme="majorHAnsi" w:hAnsiTheme="majorHAnsi" w:cstheme="majorHAnsi"/>
              </w:rPr>
              <w:t>(Ghi tên cơ quan có thẩm quyền cấp giấy phép thi công nút giao vào bộ đang khai thác)</w:t>
            </w:r>
          </w:p>
        </w:tc>
      </w:tr>
    </w:tbl>
    <w:p w14:paraId="7351BD2F" w14:textId="77777777" w:rsidR="001E613E" w:rsidRPr="00B3268D" w:rsidRDefault="001E613E" w:rsidP="001E613E">
      <w:pPr>
        <w:spacing w:before="120" w:after="120"/>
        <w:ind w:firstLine="720"/>
        <w:jc w:val="both"/>
        <w:rPr>
          <w:rFonts w:asciiTheme="majorHAnsi" w:hAnsiTheme="majorHAnsi" w:cstheme="majorHAnsi"/>
        </w:rPr>
      </w:pPr>
    </w:p>
    <w:p w14:paraId="42D37A3E" w14:textId="74C98DCC" w:rsidR="003D1305" w:rsidRPr="00B3268D" w:rsidRDefault="003D1305" w:rsidP="001E613E">
      <w:pPr>
        <w:spacing w:before="120" w:after="120"/>
        <w:ind w:firstLine="720"/>
        <w:jc w:val="both"/>
        <w:rPr>
          <w:rFonts w:asciiTheme="majorHAnsi" w:hAnsiTheme="majorHAnsi" w:cstheme="majorHAnsi"/>
        </w:rPr>
      </w:pPr>
      <w:r w:rsidRPr="00B3268D">
        <w:rPr>
          <w:rFonts w:asciiTheme="majorHAnsi" w:hAnsiTheme="majorHAnsi" w:cstheme="majorHAnsi"/>
        </w:rPr>
        <w:t>Căn cứ Luật Đường bộ năm 2024;</w:t>
      </w:r>
    </w:p>
    <w:p w14:paraId="460587AC" w14:textId="77777777" w:rsidR="003D1305" w:rsidRPr="00B3268D" w:rsidRDefault="003D1305" w:rsidP="001E613E">
      <w:pPr>
        <w:spacing w:before="120" w:after="120"/>
        <w:ind w:firstLine="720"/>
        <w:jc w:val="both"/>
        <w:rPr>
          <w:rFonts w:asciiTheme="majorHAnsi" w:hAnsiTheme="majorHAnsi" w:cstheme="majorHAnsi"/>
        </w:rPr>
      </w:pPr>
      <w:r w:rsidRPr="00B3268D">
        <w:rPr>
          <w:rFonts w:asciiTheme="majorHAnsi" w:hAnsiTheme="majorHAnsi" w:cstheme="majorHAnsi"/>
        </w:rPr>
        <w:t>Căn cứ Nghị định số 165/2024/NĐ-CP ngày 26/12/2024 của Chính phủ quy định chi tiết, hướng dẫn thi hành một số điều của Luật Đường bộ và Điều 77 Luật trật tự, an toàn giao thông đường bộ</w:t>
      </w:r>
    </w:p>
    <w:p w14:paraId="5D32A195" w14:textId="77777777" w:rsidR="003D1305" w:rsidRPr="00B3268D" w:rsidRDefault="003D1305" w:rsidP="001E613E">
      <w:pPr>
        <w:spacing w:before="120" w:after="120"/>
        <w:ind w:firstLine="720"/>
        <w:jc w:val="both"/>
        <w:rPr>
          <w:rFonts w:asciiTheme="majorHAnsi" w:hAnsiTheme="majorHAnsi" w:cstheme="majorHAnsi"/>
        </w:rPr>
      </w:pPr>
      <w:r w:rsidRPr="00B3268D">
        <w:rPr>
          <w:rFonts w:asciiTheme="majorHAnsi" w:hAnsiTheme="majorHAnsi" w:cstheme="majorHAnsi"/>
        </w:rPr>
        <w:t>Căn cứ Thông tư số 41/2024/TT-BGTVT ngày   tháng   năm 2024 của Bộ trưởng Bộ Giao thông vận tải quy định về quản lý, vận hành, khai thác và bảo trì kết cấu hạ tầng đường bộ;</w:t>
      </w:r>
    </w:p>
    <w:p w14:paraId="7A6DB1A2" w14:textId="01B0C8FA" w:rsidR="003D1305" w:rsidRPr="00B3268D" w:rsidRDefault="001E613E" w:rsidP="001E613E">
      <w:pPr>
        <w:spacing w:before="120" w:after="120"/>
        <w:ind w:firstLine="720"/>
        <w:jc w:val="both"/>
        <w:rPr>
          <w:rFonts w:asciiTheme="majorHAnsi" w:hAnsiTheme="majorHAnsi" w:cstheme="majorHAnsi"/>
        </w:rPr>
      </w:pPr>
      <w:r w:rsidRPr="00B3268D">
        <w:rPr>
          <w:rFonts w:asciiTheme="majorHAnsi" w:hAnsiTheme="majorHAnsi" w:cstheme="majorHAnsi"/>
        </w:rPr>
        <w:t>Căn cứ Quyết định số    /2025/QĐ-UBND ngày   /    /2025 của Ủy ban nhân dân tỉnh Quảng Ngãi ban hành Quy định về quản lý đường bộ, trình tự, thủ tục chấp thuận thiết kế và cấp phép thi công nút giao đối với đường bộ đang khai thác thuộc phạm vi quản lý trên địa bàn tỉnh Quảng Ngãi;</w:t>
      </w:r>
    </w:p>
    <w:p w14:paraId="5D449241" w14:textId="77777777" w:rsidR="003D1305" w:rsidRPr="00B3268D" w:rsidRDefault="003D1305" w:rsidP="001E613E">
      <w:pPr>
        <w:spacing w:before="120" w:after="120"/>
        <w:ind w:firstLine="720"/>
        <w:jc w:val="both"/>
        <w:rPr>
          <w:rFonts w:asciiTheme="majorHAnsi" w:hAnsiTheme="majorHAnsi" w:cstheme="majorHAnsi"/>
        </w:rPr>
      </w:pPr>
      <w:r w:rsidRPr="00B3268D">
        <w:rPr>
          <w:rFonts w:asciiTheme="majorHAnsi" w:hAnsiTheme="majorHAnsi" w:cstheme="majorHAnsi"/>
        </w:rPr>
        <w:t>Căn cứ văn bản ... (ghi các văn bản chấp thuận thiết kế nút giao đấu nối của cơ quan....) về việc chấp thuận thiết kế nút giao đấu nối vào ... (ghi bên trái/hoặc bên phải tuyến Km ... (ghi lý trình) của tuyến đường…… (ghi tên, số hiệu đường bộ)…… ;</w:t>
      </w:r>
    </w:p>
    <w:p w14:paraId="2AABB1F0" w14:textId="486EA3DB" w:rsidR="003D1305" w:rsidRPr="00B3268D" w:rsidRDefault="003D1305" w:rsidP="001E613E">
      <w:pPr>
        <w:spacing w:before="120" w:after="120"/>
        <w:ind w:firstLine="720"/>
        <w:jc w:val="both"/>
        <w:rPr>
          <w:rFonts w:asciiTheme="majorHAnsi" w:hAnsiTheme="majorHAnsi" w:cstheme="majorHAnsi"/>
        </w:rPr>
      </w:pPr>
      <w:r w:rsidRPr="00B3268D">
        <w:rPr>
          <w:rFonts w:asciiTheme="majorHAnsi" w:hAnsiTheme="majorHAnsi" w:cstheme="majorHAnsi"/>
        </w:rPr>
        <w:t xml:space="preserve">(2) đề nghị được cấp phép thi công nút giao đấu nối vào... (ghi bên trái/hoặc bên phải tuyến Km ... (ghi lý trình) của tuyến đường…… (ghi tên, số hiệu đường bộ) trong thời gian thi công từ ngày ... tháng ... năm ... đến hết ngày ...tháng ... năm ... kèm theo hồ sơ quy định tại điểm a, khoản </w:t>
      </w:r>
      <w:r w:rsidR="00B23D2E" w:rsidRPr="00B3268D">
        <w:rPr>
          <w:rFonts w:asciiTheme="majorHAnsi" w:hAnsiTheme="majorHAnsi" w:cstheme="majorHAnsi"/>
        </w:rPr>
        <w:t>2</w:t>
      </w:r>
      <w:r w:rsidRPr="00B3268D">
        <w:rPr>
          <w:rFonts w:asciiTheme="majorHAnsi" w:hAnsiTheme="majorHAnsi" w:cstheme="majorHAnsi"/>
        </w:rPr>
        <w:t xml:space="preserve"> Điều </w:t>
      </w:r>
      <w:r w:rsidR="00B23D2E" w:rsidRPr="00B3268D">
        <w:rPr>
          <w:rFonts w:asciiTheme="majorHAnsi" w:hAnsiTheme="majorHAnsi" w:cstheme="majorHAnsi"/>
        </w:rPr>
        <w:t>6</w:t>
      </w:r>
      <w:r w:rsidRPr="00B3268D">
        <w:rPr>
          <w:rFonts w:asciiTheme="majorHAnsi" w:hAnsiTheme="majorHAnsi" w:cstheme="majorHAnsi"/>
        </w:rPr>
        <w:t xml:space="preserve"> Quy định này;</w:t>
      </w:r>
    </w:p>
    <w:p w14:paraId="17D6145D" w14:textId="77777777" w:rsidR="003D1305" w:rsidRPr="00B3268D" w:rsidRDefault="003D1305" w:rsidP="001E613E">
      <w:pPr>
        <w:spacing w:before="120" w:after="120"/>
        <w:ind w:firstLine="720"/>
        <w:jc w:val="both"/>
        <w:rPr>
          <w:rFonts w:asciiTheme="majorHAnsi" w:hAnsiTheme="majorHAnsi" w:cstheme="majorHAnsi"/>
        </w:rPr>
      </w:pPr>
      <w:r w:rsidRPr="00B3268D">
        <w:rPr>
          <w:rFonts w:asciiTheme="majorHAnsi" w:hAnsiTheme="majorHAnsi" w:cstheme="majorHAnsi"/>
        </w:rPr>
        <w:t xml:space="preserve">(2) thi công công trình nút giao xin cam kết tự di chuyển hoặc cải tạo công trình và không đòi bồi thường khi cơ quan quản lý đường bộ có yêu cầu di chuyển hoặc cải tạo; hoàn trả đúng yêu cầu kỹ thuật đối với các hạng mục kết </w:t>
      </w:r>
      <w:r w:rsidRPr="00B3268D">
        <w:rPr>
          <w:rFonts w:asciiTheme="majorHAnsi" w:hAnsiTheme="majorHAnsi" w:cstheme="majorHAnsi"/>
        </w:rPr>
        <w:lastRenderedPageBreak/>
        <w:t>cấu hạ tầng đường bộ bị ảnh hưởng do thi công nút giao đấu nối; hoàn chỉnh các thủ tục theo quy định của pháp luật có liên quan để công trình nút giao được triển khai xây dựng trong thời hạn có hiệu lực của giấy phép thi công nút giao đấu nối vào đường bộ đang khai thác;</w:t>
      </w:r>
    </w:p>
    <w:p w14:paraId="0AD7F4E7" w14:textId="77777777" w:rsidR="003D1305" w:rsidRPr="00B3268D" w:rsidRDefault="003D1305" w:rsidP="001E613E">
      <w:pPr>
        <w:spacing w:before="120" w:after="120"/>
        <w:ind w:firstLine="720"/>
        <w:jc w:val="both"/>
        <w:rPr>
          <w:rFonts w:asciiTheme="majorHAnsi" w:hAnsiTheme="majorHAnsi" w:cstheme="majorHAnsi"/>
        </w:rPr>
      </w:pPr>
      <w:r w:rsidRPr="00B3268D">
        <w:rPr>
          <w:rFonts w:asciiTheme="majorHAnsi" w:hAnsiTheme="majorHAnsi" w:cstheme="majorHAnsi"/>
        </w:rPr>
        <w:t>(2) xin cam kết thi công theo đúng hồ sơ thiết kế đã được chấp thuận và đã được phê duyệt; tuân thủ theo quy định của Giấy phép thi công. Nếu thi công không thực hiện các biện pháp bảo đảm giao thông thông suốt, an toàn theo quy định, để xảy ra tai nạn giao thông, ùn tắc giao thông, ô nhiễm môi trường nghiêm trọng, (2) chịu trách nhiệm theo quy định của pháp luật.</w:t>
      </w:r>
    </w:p>
    <w:p w14:paraId="19DAEF7A" w14:textId="77777777" w:rsidR="003D1305" w:rsidRPr="00B3268D" w:rsidRDefault="003D1305" w:rsidP="001E613E">
      <w:pPr>
        <w:spacing w:before="120" w:after="120"/>
        <w:ind w:firstLine="720"/>
        <w:jc w:val="both"/>
        <w:rPr>
          <w:rFonts w:asciiTheme="majorHAnsi" w:hAnsiTheme="majorHAnsi" w:cstheme="majorHAnsi"/>
        </w:rPr>
      </w:pPr>
      <w:r w:rsidRPr="00B3268D">
        <w:rPr>
          <w:rFonts w:asciiTheme="majorHAnsi" w:hAnsiTheme="majorHAnsi" w:cstheme="majorHAnsi"/>
        </w:rPr>
        <w:t>Trong quá trình khai thác sử dụng nút giao xuất hiện điểm hay xảy ra tai nạn giao thông, điểm tiềm ẩn tai nạn giao thông (2) xin cam kết khắc phục các tồn tại hoặc đóng vị trí nút giao đấu nối theo quy định của pháp luật khi có yêu cầu của cơ quan có thẩm quyền.</w:t>
      </w:r>
    </w:p>
    <w:p w14:paraId="7F21DF94" w14:textId="77777777" w:rsidR="003D1305" w:rsidRPr="00B3268D" w:rsidRDefault="003D1305" w:rsidP="001E613E">
      <w:pPr>
        <w:spacing w:before="120" w:after="120"/>
        <w:ind w:firstLine="720"/>
        <w:jc w:val="both"/>
        <w:rPr>
          <w:rFonts w:asciiTheme="majorHAnsi" w:hAnsiTheme="majorHAnsi" w:cstheme="majorHAnsi"/>
        </w:rPr>
      </w:pPr>
      <w:r w:rsidRPr="00B3268D">
        <w:rPr>
          <w:rFonts w:asciiTheme="majorHAnsi" w:hAnsiTheme="majorHAnsi" w:cstheme="majorHAnsi"/>
        </w:rPr>
        <w:t>Địa chỉ liên hệ: ……….</w:t>
      </w:r>
    </w:p>
    <w:p w14:paraId="518B1CD0" w14:textId="77777777" w:rsidR="003D1305" w:rsidRPr="00B3268D" w:rsidRDefault="003D1305" w:rsidP="001E613E">
      <w:pPr>
        <w:spacing w:before="120" w:after="120"/>
        <w:ind w:firstLine="720"/>
        <w:jc w:val="both"/>
        <w:rPr>
          <w:rFonts w:asciiTheme="majorHAnsi" w:hAnsiTheme="majorHAnsi" w:cstheme="majorHAnsi"/>
        </w:rPr>
      </w:pPr>
      <w:r w:rsidRPr="00B3268D">
        <w:rPr>
          <w:rFonts w:asciiTheme="majorHAnsi" w:hAnsiTheme="majorHAnsi" w:cstheme="majorHAnsi"/>
        </w:rPr>
        <w:t>Số điện thoại: …………</w:t>
      </w:r>
    </w:p>
    <w:p w14:paraId="60DD2EB4" w14:textId="77777777" w:rsidR="003D1305" w:rsidRPr="00B3268D" w:rsidRDefault="003D1305" w:rsidP="001E613E">
      <w:pPr>
        <w:spacing w:before="120" w:after="120"/>
        <w:jc w:val="both"/>
        <w:rPr>
          <w:rFonts w:asciiTheme="majorHAnsi" w:hAnsiTheme="majorHAnsi" w:cstheme="majorHAnsi"/>
        </w:rPr>
      </w:pPr>
      <w:r w:rsidRPr="00B3268D">
        <w:rPr>
          <w:rFonts w:asciiTheme="majorHAnsi" w:hAnsiTheme="majorHAnsi" w:cstheme="majorHAnsi"/>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D1305" w:rsidRPr="00B3268D" w14:paraId="1E416351" w14:textId="77777777" w:rsidTr="00CD2123">
        <w:tc>
          <w:tcPr>
            <w:tcW w:w="4428" w:type="dxa"/>
            <w:tcBorders>
              <w:top w:val="nil"/>
              <w:left w:val="nil"/>
              <w:bottom w:val="nil"/>
              <w:right w:val="nil"/>
              <w:tl2br w:val="nil"/>
              <w:tr2bl w:val="nil"/>
            </w:tcBorders>
            <w:tcMar>
              <w:top w:w="0" w:type="dxa"/>
              <w:left w:w="108" w:type="dxa"/>
              <w:bottom w:w="0" w:type="dxa"/>
              <w:right w:w="108" w:type="dxa"/>
            </w:tcMar>
          </w:tcPr>
          <w:p w14:paraId="205592BF" w14:textId="77777777" w:rsidR="003D1305" w:rsidRPr="00B3268D" w:rsidRDefault="003D1305" w:rsidP="00CD2123">
            <w:pPr>
              <w:spacing w:before="120"/>
              <w:rPr>
                <w:rFonts w:asciiTheme="majorHAnsi" w:hAnsiTheme="majorHAnsi" w:cstheme="majorHAnsi"/>
                <w:sz w:val="22"/>
                <w:szCs w:val="22"/>
              </w:rPr>
            </w:pPr>
            <w:r w:rsidRPr="00B3268D">
              <w:rPr>
                <w:rFonts w:asciiTheme="majorHAnsi" w:hAnsiTheme="majorHAnsi" w:cstheme="majorHAnsi"/>
                <w:b/>
                <w:bCs/>
                <w:i/>
                <w:iCs/>
              </w:rPr>
              <w:br/>
            </w:r>
            <w:r w:rsidRPr="00B3268D">
              <w:rPr>
                <w:rFonts w:asciiTheme="majorHAnsi" w:hAnsiTheme="majorHAnsi" w:cstheme="majorHAnsi"/>
                <w:b/>
                <w:bCs/>
                <w:i/>
                <w:iCs/>
                <w:sz w:val="22"/>
                <w:szCs w:val="22"/>
              </w:rPr>
              <w:t>Nơi nhận:</w:t>
            </w:r>
            <w:r w:rsidRPr="00B3268D">
              <w:rPr>
                <w:rFonts w:asciiTheme="majorHAnsi" w:hAnsiTheme="majorHAnsi" w:cstheme="majorHAnsi"/>
                <w:b/>
                <w:bCs/>
                <w:i/>
                <w:iCs/>
                <w:sz w:val="22"/>
                <w:szCs w:val="22"/>
              </w:rPr>
              <w:br/>
            </w:r>
            <w:r w:rsidRPr="00B3268D">
              <w:rPr>
                <w:rFonts w:asciiTheme="majorHAnsi" w:hAnsiTheme="majorHAnsi" w:cstheme="majorHAnsi"/>
                <w:sz w:val="22"/>
                <w:szCs w:val="22"/>
              </w:rPr>
              <w:t>- Như trên;</w:t>
            </w:r>
            <w:r w:rsidRPr="00B3268D">
              <w:rPr>
                <w:rFonts w:asciiTheme="majorHAnsi" w:hAnsiTheme="majorHAnsi" w:cstheme="majorHAnsi"/>
                <w:sz w:val="22"/>
                <w:szCs w:val="22"/>
              </w:rPr>
              <w:br/>
              <w:t>- …………;</w:t>
            </w:r>
            <w:r w:rsidRPr="00B3268D">
              <w:rPr>
                <w:rFonts w:asciiTheme="majorHAnsi" w:hAnsiTheme="majorHAnsi" w:cstheme="majorHAnsi"/>
                <w:sz w:val="22"/>
                <w:szCs w:val="22"/>
              </w:rPr>
              <w:br/>
              <w:t>- Lưu VT.</w:t>
            </w:r>
          </w:p>
        </w:tc>
        <w:tc>
          <w:tcPr>
            <w:tcW w:w="4428" w:type="dxa"/>
            <w:tcBorders>
              <w:top w:val="nil"/>
              <w:left w:val="nil"/>
              <w:bottom w:val="nil"/>
              <w:right w:val="nil"/>
              <w:tl2br w:val="nil"/>
              <w:tr2bl w:val="nil"/>
            </w:tcBorders>
            <w:tcMar>
              <w:top w:w="0" w:type="dxa"/>
              <w:left w:w="108" w:type="dxa"/>
              <w:bottom w:w="0" w:type="dxa"/>
              <w:right w:w="108" w:type="dxa"/>
            </w:tcMar>
          </w:tcPr>
          <w:p w14:paraId="0DEB7DAF" w14:textId="77777777" w:rsidR="003D1305" w:rsidRPr="00B3268D" w:rsidRDefault="003D1305" w:rsidP="00CD2123">
            <w:pPr>
              <w:spacing w:before="120"/>
              <w:jc w:val="center"/>
              <w:rPr>
                <w:rFonts w:asciiTheme="majorHAnsi" w:hAnsiTheme="majorHAnsi" w:cstheme="majorHAnsi"/>
              </w:rPr>
            </w:pPr>
            <w:r w:rsidRPr="00B3268D">
              <w:rPr>
                <w:rFonts w:asciiTheme="majorHAnsi" w:hAnsiTheme="majorHAnsi" w:cstheme="majorHAnsi"/>
              </w:rPr>
              <w:t>(2)</w:t>
            </w:r>
            <w:r w:rsidRPr="00B3268D">
              <w:rPr>
                <w:rFonts w:asciiTheme="majorHAnsi" w:hAnsiTheme="majorHAnsi" w:cstheme="majorHAnsi"/>
              </w:rPr>
              <w:br/>
            </w:r>
            <w:r w:rsidRPr="00B3268D">
              <w:rPr>
                <w:rFonts w:asciiTheme="majorHAnsi" w:hAnsiTheme="majorHAnsi" w:cstheme="majorHAnsi"/>
                <w:b/>
                <w:bCs/>
                <w:sz w:val="26"/>
                <w:szCs w:val="26"/>
              </w:rPr>
              <w:t>QUYỀN HẠN, CHỨC VỤ CỦA NGƯỜI KÝ</w:t>
            </w:r>
            <w:r w:rsidRPr="00B3268D">
              <w:rPr>
                <w:rFonts w:asciiTheme="majorHAnsi" w:hAnsiTheme="majorHAnsi" w:cstheme="majorHAnsi"/>
                <w:b/>
                <w:bCs/>
                <w:sz w:val="26"/>
                <w:szCs w:val="26"/>
              </w:rPr>
              <w:br/>
            </w:r>
            <w:r w:rsidRPr="00B3268D">
              <w:rPr>
                <w:rFonts w:asciiTheme="majorHAnsi" w:hAnsiTheme="majorHAnsi" w:cstheme="majorHAnsi"/>
                <w:sz w:val="26"/>
                <w:szCs w:val="26"/>
              </w:rPr>
              <w:t>(Ký, ghi rõ họ tên và đóng dấu)</w:t>
            </w:r>
          </w:p>
        </w:tc>
      </w:tr>
    </w:tbl>
    <w:p w14:paraId="6A9B0820" w14:textId="77777777" w:rsidR="00B23D2E" w:rsidRPr="00B3268D" w:rsidRDefault="00B23D2E" w:rsidP="00B23D2E">
      <w:pPr>
        <w:spacing w:before="120" w:after="120"/>
        <w:rPr>
          <w:rFonts w:asciiTheme="majorHAnsi" w:hAnsiTheme="majorHAnsi" w:cstheme="majorHAnsi"/>
          <w:b/>
          <w:bCs/>
        </w:rPr>
      </w:pPr>
    </w:p>
    <w:p w14:paraId="4D8BCB81" w14:textId="5790D728" w:rsidR="003D1305" w:rsidRPr="00B3268D" w:rsidRDefault="003D1305" w:rsidP="00B23D2E">
      <w:pPr>
        <w:spacing w:before="120" w:after="120"/>
        <w:rPr>
          <w:rFonts w:asciiTheme="majorHAnsi" w:hAnsiTheme="majorHAnsi" w:cstheme="majorHAnsi"/>
        </w:rPr>
      </w:pPr>
      <w:r w:rsidRPr="00B3268D">
        <w:rPr>
          <w:rFonts w:asciiTheme="majorHAnsi" w:hAnsiTheme="majorHAnsi" w:cstheme="majorHAnsi"/>
          <w:b/>
          <w:bCs/>
        </w:rPr>
        <w:t>Hướng dẫn nội dung ghi</w:t>
      </w:r>
    </w:p>
    <w:p w14:paraId="070AECBB" w14:textId="77777777" w:rsidR="003D1305" w:rsidRPr="00B3268D" w:rsidRDefault="003D1305" w:rsidP="00B23D2E">
      <w:pPr>
        <w:spacing w:before="120" w:after="120"/>
        <w:rPr>
          <w:rFonts w:asciiTheme="majorHAnsi" w:hAnsiTheme="majorHAnsi" w:cstheme="majorHAnsi"/>
        </w:rPr>
      </w:pPr>
      <w:r w:rsidRPr="00B3268D">
        <w:rPr>
          <w:rFonts w:asciiTheme="majorHAnsi" w:hAnsiTheme="majorHAnsi" w:cstheme="majorHAnsi"/>
        </w:rPr>
        <w:t>(1) Tên tổ chức hoặc cơ quan cấp trên của chủ đầu tư, tổ chức đề nghị (nếu có);</w:t>
      </w:r>
    </w:p>
    <w:p w14:paraId="492885BE" w14:textId="77777777" w:rsidR="003D1305" w:rsidRPr="00B3268D" w:rsidRDefault="003D1305" w:rsidP="00B23D2E">
      <w:pPr>
        <w:spacing w:before="120" w:after="120"/>
        <w:rPr>
          <w:rFonts w:asciiTheme="majorHAnsi" w:hAnsiTheme="majorHAnsi" w:cstheme="majorHAnsi"/>
        </w:rPr>
      </w:pPr>
      <w:r w:rsidRPr="00B3268D">
        <w:rPr>
          <w:rFonts w:asciiTheme="majorHAnsi" w:hAnsiTheme="majorHAnsi" w:cstheme="majorHAnsi"/>
        </w:rPr>
        <w:t>(2) Tên chủ đầu tư, cơ quan, tổ chức đề nghị cấp phép thi công nút giao đấu nối.</w:t>
      </w:r>
    </w:p>
    <w:p w14:paraId="329FB2A0" w14:textId="303C592E" w:rsidR="00B23D2E" w:rsidRPr="00B3268D" w:rsidRDefault="003D1305" w:rsidP="00B23D2E">
      <w:pPr>
        <w:spacing w:before="120" w:after="120"/>
        <w:rPr>
          <w:rFonts w:asciiTheme="majorHAnsi" w:hAnsiTheme="majorHAnsi" w:cstheme="majorHAnsi"/>
        </w:rPr>
      </w:pPr>
      <w:r w:rsidRPr="00B3268D">
        <w:rPr>
          <w:rFonts w:asciiTheme="majorHAnsi" w:hAnsiTheme="majorHAnsi" w:cstheme="majorHAnsi"/>
        </w:rPr>
        <w:t> </w:t>
      </w:r>
      <w:r w:rsidR="00B23D2E" w:rsidRPr="00B3268D">
        <w:rPr>
          <w:rFonts w:asciiTheme="majorHAnsi" w:hAnsiTheme="majorHAnsi" w:cstheme="majorHAnsi"/>
        </w:rPr>
        <w:br w:type="page"/>
      </w:r>
    </w:p>
    <w:p w14:paraId="33946D7B" w14:textId="77777777" w:rsidR="003D1305" w:rsidRPr="00B3268D" w:rsidRDefault="003D1305" w:rsidP="00B23D2E">
      <w:pPr>
        <w:spacing w:before="120" w:after="100" w:afterAutospacing="1"/>
        <w:jc w:val="center"/>
        <w:rPr>
          <w:rFonts w:asciiTheme="majorHAnsi" w:hAnsiTheme="majorHAnsi" w:cstheme="majorHAnsi"/>
        </w:rPr>
      </w:pPr>
      <w:bookmarkStart w:id="14" w:name="chuong_pl_4"/>
      <w:r w:rsidRPr="00B3268D">
        <w:rPr>
          <w:rFonts w:asciiTheme="majorHAnsi" w:hAnsiTheme="majorHAnsi" w:cstheme="majorHAnsi"/>
          <w:b/>
          <w:bCs/>
        </w:rPr>
        <w:lastRenderedPageBreak/>
        <w:t>Mẫu số 04. Giấy phép thi công nút giao đấu nối</w:t>
      </w:r>
      <w:bookmarkEnd w:id="14"/>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3544"/>
        <w:gridCol w:w="5670"/>
      </w:tblGrid>
      <w:tr w:rsidR="003D1305" w:rsidRPr="00B3268D" w14:paraId="6B7CBCD0" w14:textId="77777777" w:rsidTr="00B23D2E">
        <w:tc>
          <w:tcPr>
            <w:tcW w:w="3544" w:type="dxa"/>
            <w:tcBorders>
              <w:top w:val="nil"/>
              <w:left w:val="nil"/>
              <w:bottom w:val="nil"/>
              <w:right w:val="nil"/>
              <w:tl2br w:val="nil"/>
              <w:tr2bl w:val="nil"/>
            </w:tcBorders>
            <w:tcMar>
              <w:top w:w="0" w:type="dxa"/>
              <w:left w:w="108" w:type="dxa"/>
              <w:bottom w:w="0" w:type="dxa"/>
              <w:right w:w="108" w:type="dxa"/>
            </w:tcMar>
          </w:tcPr>
          <w:p w14:paraId="6038DADA" w14:textId="77777777" w:rsidR="003D1305" w:rsidRPr="00B3268D" w:rsidRDefault="003D1305" w:rsidP="00B23D2E">
            <w:pPr>
              <w:jc w:val="center"/>
              <w:rPr>
                <w:rFonts w:asciiTheme="majorHAnsi" w:hAnsiTheme="majorHAnsi" w:cstheme="majorHAnsi"/>
                <w:sz w:val="26"/>
                <w:szCs w:val="26"/>
              </w:rPr>
            </w:pPr>
            <w:r w:rsidRPr="00B3268D">
              <w:rPr>
                <w:rFonts w:asciiTheme="majorHAnsi" w:hAnsiTheme="majorHAnsi" w:cstheme="majorHAnsi"/>
                <w:b/>
                <w:bCs/>
                <w:sz w:val="26"/>
                <w:szCs w:val="26"/>
              </w:rPr>
              <w:t xml:space="preserve">TÊN CƠ QUAN CẤP TRÊN </w:t>
            </w:r>
            <w:r w:rsidRPr="00B3268D">
              <w:rPr>
                <w:rFonts w:asciiTheme="majorHAnsi" w:hAnsiTheme="majorHAnsi" w:cstheme="majorHAnsi"/>
                <w:b/>
                <w:bCs/>
                <w:sz w:val="26"/>
                <w:szCs w:val="26"/>
              </w:rPr>
              <w:br/>
              <w:t xml:space="preserve">TÊN CƠ QUAN CẤP PHÉP </w:t>
            </w:r>
            <w:r w:rsidRPr="00B3268D">
              <w:rPr>
                <w:rFonts w:asciiTheme="majorHAnsi" w:hAnsiTheme="majorHAnsi" w:cstheme="majorHAnsi"/>
                <w:b/>
                <w:bCs/>
                <w:sz w:val="26"/>
                <w:szCs w:val="26"/>
              </w:rPr>
              <w:br/>
              <w:t>-------</w:t>
            </w:r>
          </w:p>
        </w:tc>
        <w:tc>
          <w:tcPr>
            <w:tcW w:w="5670" w:type="dxa"/>
            <w:tcBorders>
              <w:top w:val="nil"/>
              <w:left w:val="nil"/>
              <w:bottom w:val="nil"/>
              <w:right w:val="nil"/>
              <w:tl2br w:val="nil"/>
              <w:tr2bl w:val="nil"/>
            </w:tcBorders>
            <w:tcMar>
              <w:top w:w="0" w:type="dxa"/>
              <w:left w:w="108" w:type="dxa"/>
              <w:bottom w:w="0" w:type="dxa"/>
              <w:right w:w="108" w:type="dxa"/>
            </w:tcMar>
          </w:tcPr>
          <w:p w14:paraId="0030CEDE" w14:textId="77777777" w:rsidR="003D1305" w:rsidRPr="00B3268D" w:rsidRDefault="003D1305" w:rsidP="00B23D2E">
            <w:pPr>
              <w:jc w:val="center"/>
              <w:rPr>
                <w:rFonts w:asciiTheme="majorHAnsi" w:hAnsiTheme="majorHAnsi" w:cstheme="majorHAnsi"/>
                <w:sz w:val="26"/>
                <w:szCs w:val="26"/>
              </w:rPr>
            </w:pPr>
            <w:r w:rsidRPr="00B3268D">
              <w:rPr>
                <w:rFonts w:asciiTheme="majorHAnsi" w:hAnsiTheme="majorHAnsi" w:cstheme="majorHAnsi"/>
                <w:b/>
                <w:bCs/>
                <w:sz w:val="26"/>
                <w:szCs w:val="26"/>
              </w:rPr>
              <w:t>CỘNG HÒA XÃ HỘI CHỦ NGHĨA VIỆT NAM</w:t>
            </w:r>
            <w:r w:rsidRPr="00B3268D">
              <w:rPr>
                <w:rFonts w:asciiTheme="majorHAnsi" w:hAnsiTheme="majorHAnsi" w:cstheme="majorHAnsi"/>
                <w:b/>
                <w:bCs/>
                <w:sz w:val="26"/>
                <w:szCs w:val="26"/>
              </w:rPr>
              <w:br/>
              <w:t xml:space="preserve">Độc lập - Tự do - Hạnh phúc </w:t>
            </w:r>
            <w:r w:rsidRPr="00B3268D">
              <w:rPr>
                <w:rFonts w:asciiTheme="majorHAnsi" w:hAnsiTheme="majorHAnsi" w:cstheme="majorHAnsi"/>
                <w:b/>
                <w:bCs/>
                <w:sz w:val="26"/>
                <w:szCs w:val="26"/>
              </w:rPr>
              <w:br/>
              <w:t>---------------</w:t>
            </w:r>
          </w:p>
        </w:tc>
      </w:tr>
      <w:tr w:rsidR="003D1305" w:rsidRPr="00B3268D" w14:paraId="5D54AA6D" w14:textId="77777777" w:rsidTr="00B23D2E">
        <w:tblPrEx>
          <w:tblBorders>
            <w:top w:val="none" w:sz="0" w:space="0" w:color="auto"/>
            <w:bottom w:val="none" w:sz="0" w:space="0" w:color="auto"/>
            <w:insideH w:val="none" w:sz="0" w:space="0" w:color="auto"/>
            <w:insideV w:val="none" w:sz="0" w:space="0" w:color="auto"/>
          </w:tblBorders>
        </w:tblPrEx>
        <w:tc>
          <w:tcPr>
            <w:tcW w:w="3544" w:type="dxa"/>
            <w:tcBorders>
              <w:top w:val="nil"/>
              <w:left w:val="nil"/>
              <w:bottom w:val="nil"/>
              <w:right w:val="nil"/>
              <w:tl2br w:val="nil"/>
              <w:tr2bl w:val="nil"/>
            </w:tcBorders>
            <w:tcMar>
              <w:top w:w="0" w:type="dxa"/>
              <w:left w:w="108" w:type="dxa"/>
              <w:bottom w:w="0" w:type="dxa"/>
              <w:right w:w="108" w:type="dxa"/>
            </w:tcMar>
          </w:tcPr>
          <w:p w14:paraId="2B64712D" w14:textId="77777777" w:rsidR="003D1305" w:rsidRPr="00B3268D" w:rsidRDefault="003D1305" w:rsidP="00B23D2E">
            <w:pPr>
              <w:jc w:val="center"/>
              <w:rPr>
                <w:rFonts w:asciiTheme="majorHAnsi" w:hAnsiTheme="majorHAnsi" w:cstheme="majorHAnsi"/>
                <w:sz w:val="26"/>
                <w:szCs w:val="26"/>
              </w:rPr>
            </w:pPr>
            <w:r w:rsidRPr="00B3268D">
              <w:rPr>
                <w:rFonts w:asciiTheme="majorHAnsi" w:hAnsiTheme="majorHAnsi" w:cstheme="majorHAnsi"/>
                <w:sz w:val="26"/>
                <w:szCs w:val="26"/>
              </w:rPr>
              <w:t>Số: …./…..</w:t>
            </w:r>
          </w:p>
        </w:tc>
        <w:tc>
          <w:tcPr>
            <w:tcW w:w="5670" w:type="dxa"/>
            <w:tcBorders>
              <w:top w:val="nil"/>
              <w:left w:val="nil"/>
              <w:bottom w:val="nil"/>
              <w:right w:val="nil"/>
              <w:tl2br w:val="nil"/>
              <w:tr2bl w:val="nil"/>
            </w:tcBorders>
            <w:tcMar>
              <w:top w:w="0" w:type="dxa"/>
              <w:left w:w="108" w:type="dxa"/>
              <w:bottom w:w="0" w:type="dxa"/>
              <w:right w:w="108" w:type="dxa"/>
            </w:tcMar>
          </w:tcPr>
          <w:p w14:paraId="475685B7" w14:textId="77777777" w:rsidR="003D1305" w:rsidRPr="00B3268D" w:rsidRDefault="003D1305" w:rsidP="00B23D2E">
            <w:pPr>
              <w:jc w:val="center"/>
              <w:rPr>
                <w:rFonts w:asciiTheme="majorHAnsi" w:hAnsiTheme="majorHAnsi" w:cstheme="majorHAnsi"/>
                <w:sz w:val="26"/>
                <w:szCs w:val="26"/>
              </w:rPr>
            </w:pPr>
            <w:r w:rsidRPr="00B3268D">
              <w:rPr>
                <w:rFonts w:asciiTheme="majorHAnsi" w:hAnsiTheme="majorHAnsi" w:cstheme="majorHAnsi"/>
                <w:sz w:val="26"/>
                <w:szCs w:val="26"/>
              </w:rPr>
              <w:t>…, ngày…. tháng…..năm 202...</w:t>
            </w:r>
          </w:p>
        </w:tc>
      </w:tr>
    </w:tbl>
    <w:p w14:paraId="141AF57C" w14:textId="77777777" w:rsidR="003D1305" w:rsidRPr="00B3268D" w:rsidRDefault="003D1305" w:rsidP="0023184E">
      <w:pPr>
        <w:spacing w:before="120" w:after="120"/>
        <w:rPr>
          <w:rFonts w:asciiTheme="majorHAnsi" w:hAnsiTheme="majorHAnsi" w:cstheme="majorHAnsi"/>
        </w:rPr>
      </w:pPr>
      <w:r w:rsidRPr="00B3268D">
        <w:rPr>
          <w:rFonts w:asciiTheme="majorHAnsi" w:hAnsiTheme="majorHAnsi" w:cstheme="majorHAnsi"/>
        </w:rPr>
        <w:t> </w:t>
      </w:r>
    </w:p>
    <w:p w14:paraId="69486060" w14:textId="77777777" w:rsidR="003D1305" w:rsidRPr="00B3268D" w:rsidRDefault="003D1305" w:rsidP="0023184E">
      <w:pPr>
        <w:jc w:val="center"/>
        <w:rPr>
          <w:rFonts w:asciiTheme="majorHAnsi" w:hAnsiTheme="majorHAnsi" w:cstheme="majorHAnsi"/>
        </w:rPr>
      </w:pPr>
      <w:r w:rsidRPr="00B3268D">
        <w:rPr>
          <w:rFonts w:asciiTheme="majorHAnsi" w:hAnsiTheme="majorHAnsi" w:cstheme="majorHAnsi"/>
          <w:b/>
          <w:bCs/>
        </w:rPr>
        <w:t>GIẤY PHÉP THI CÔNG NÚT GIAO ĐẤU NỐI</w:t>
      </w:r>
    </w:p>
    <w:p w14:paraId="18A623E9" w14:textId="77777777" w:rsidR="003D1305" w:rsidRPr="00B3268D" w:rsidRDefault="003D1305" w:rsidP="0023184E">
      <w:pPr>
        <w:jc w:val="center"/>
        <w:rPr>
          <w:rFonts w:asciiTheme="majorHAnsi" w:hAnsiTheme="majorHAnsi" w:cstheme="majorHAnsi"/>
        </w:rPr>
      </w:pPr>
      <w:r w:rsidRPr="00B3268D">
        <w:rPr>
          <w:rFonts w:asciiTheme="majorHAnsi" w:hAnsiTheme="majorHAnsi" w:cstheme="majorHAnsi"/>
        </w:rPr>
        <w:t>Công trình: Nút giao đấu nối…………………… (1) ……………….</w:t>
      </w:r>
    </w:p>
    <w:p w14:paraId="38BC5DBD" w14:textId="77777777" w:rsidR="003D1305" w:rsidRPr="00B3268D" w:rsidRDefault="003D1305" w:rsidP="0023184E">
      <w:pPr>
        <w:jc w:val="center"/>
        <w:rPr>
          <w:rFonts w:asciiTheme="majorHAnsi" w:hAnsiTheme="majorHAnsi" w:cstheme="majorHAnsi"/>
        </w:rPr>
      </w:pPr>
      <w:r w:rsidRPr="00B3268D">
        <w:rPr>
          <w:rFonts w:asciiTheme="majorHAnsi" w:hAnsiTheme="majorHAnsi" w:cstheme="majorHAnsi"/>
        </w:rPr>
        <w:t>Lý trình:……………….. (hoặc đường khác)…………….</w:t>
      </w:r>
    </w:p>
    <w:p w14:paraId="2E2E264E" w14:textId="77777777" w:rsidR="0023184E" w:rsidRPr="00B3268D" w:rsidRDefault="0023184E" w:rsidP="0023184E">
      <w:pPr>
        <w:spacing w:before="120" w:after="120"/>
        <w:ind w:firstLine="720"/>
        <w:jc w:val="both"/>
        <w:rPr>
          <w:rFonts w:asciiTheme="majorHAnsi" w:hAnsiTheme="majorHAnsi" w:cstheme="majorHAnsi"/>
        </w:rPr>
      </w:pPr>
    </w:p>
    <w:p w14:paraId="2D64E910" w14:textId="07324282" w:rsidR="003D1305" w:rsidRPr="00B3268D" w:rsidRDefault="003D1305" w:rsidP="0023184E">
      <w:pPr>
        <w:spacing w:before="120" w:after="120"/>
        <w:ind w:firstLine="720"/>
        <w:jc w:val="both"/>
        <w:rPr>
          <w:rFonts w:asciiTheme="majorHAnsi" w:hAnsiTheme="majorHAnsi" w:cstheme="majorHAnsi"/>
        </w:rPr>
      </w:pPr>
      <w:r w:rsidRPr="00B3268D">
        <w:rPr>
          <w:rFonts w:asciiTheme="majorHAnsi" w:hAnsiTheme="majorHAnsi" w:cstheme="majorHAnsi"/>
        </w:rPr>
        <w:t>Căn cứ Luật Đường bộ năm 2024;</w:t>
      </w:r>
    </w:p>
    <w:p w14:paraId="134DD6A5" w14:textId="77777777" w:rsidR="003D1305" w:rsidRPr="00B3268D" w:rsidRDefault="003D1305" w:rsidP="0023184E">
      <w:pPr>
        <w:spacing w:before="120" w:after="120"/>
        <w:ind w:firstLine="720"/>
        <w:jc w:val="both"/>
        <w:rPr>
          <w:rFonts w:asciiTheme="majorHAnsi" w:hAnsiTheme="majorHAnsi" w:cstheme="majorHAnsi"/>
        </w:rPr>
      </w:pPr>
      <w:r w:rsidRPr="00B3268D">
        <w:rPr>
          <w:rFonts w:asciiTheme="majorHAnsi" w:hAnsiTheme="majorHAnsi" w:cstheme="majorHAnsi"/>
        </w:rPr>
        <w:t>Căn cứ Nghị định số 165/2024/NĐ-CP ngày 26/12/2024 của Chính phủ quy định chi tiết, hướng dẫn thi hành một số điều của Luật Đường bộ và Điều 77 Luật trật tự, an toàn giao thông đường bộ</w:t>
      </w:r>
    </w:p>
    <w:p w14:paraId="2C302486" w14:textId="77777777" w:rsidR="003D1305" w:rsidRPr="00B3268D" w:rsidRDefault="003D1305" w:rsidP="0023184E">
      <w:pPr>
        <w:spacing w:before="120" w:after="120"/>
        <w:ind w:firstLine="720"/>
        <w:jc w:val="both"/>
        <w:rPr>
          <w:rFonts w:asciiTheme="majorHAnsi" w:hAnsiTheme="majorHAnsi" w:cstheme="majorHAnsi"/>
        </w:rPr>
      </w:pPr>
      <w:r w:rsidRPr="00B3268D">
        <w:rPr>
          <w:rFonts w:asciiTheme="majorHAnsi" w:hAnsiTheme="majorHAnsi" w:cstheme="majorHAnsi"/>
        </w:rPr>
        <w:t>Căn cứ Thông tư số 41/2024/TT-BGTVT ngày tháng năm 2024 của Bộ trưởng Bộ Giao thông vận tải quy định về quản lý, vận hành, khai thác và bảo trì kết cấu hạ tầng đường bộ;</w:t>
      </w:r>
    </w:p>
    <w:p w14:paraId="4DF60571" w14:textId="4D4D6874" w:rsidR="003D1305" w:rsidRPr="00B3268D" w:rsidRDefault="0023184E" w:rsidP="0023184E">
      <w:pPr>
        <w:spacing w:before="120" w:after="120"/>
        <w:ind w:firstLine="720"/>
        <w:jc w:val="both"/>
        <w:rPr>
          <w:rFonts w:asciiTheme="majorHAnsi" w:hAnsiTheme="majorHAnsi" w:cstheme="majorHAnsi"/>
        </w:rPr>
      </w:pPr>
      <w:r w:rsidRPr="00B3268D">
        <w:rPr>
          <w:rFonts w:asciiTheme="majorHAnsi" w:hAnsiTheme="majorHAnsi" w:cstheme="majorHAnsi"/>
        </w:rPr>
        <w:t>Căn cứ Quyết định số    /2025/QĐ-UBND ngày   /    /2025 của Ủy ban nhân dân tỉnh Quảng Ngãi ban hành Quy định về quản lý đường bộ, trình tự, thủ tục chấp thuận thiết kế và cấp phép thi công nút giao đối với đường bộ đang khai thác thuộc phạm vi quản lý trên địa bàn tỉnh Quảng Ngãi;</w:t>
      </w:r>
    </w:p>
    <w:p w14:paraId="723B94F1" w14:textId="77777777" w:rsidR="003D1305" w:rsidRPr="00B3268D" w:rsidRDefault="003D1305" w:rsidP="0023184E">
      <w:pPr>
        <w:spacing w:before="120" w:after="120"/>
        <w:ind w:firstLine="720"/>
        <w:jc w:val="both"/>
        <w:rPr>
          <w:rFonts w:asciiTheme="majorHAnsi" w:hAnsiTheme="majorHAnsi" w:cstheme="majorHAnsi"/>
        </w:rPr>
      </w:pPr>
      <w:r w:rsidRPr="00B3268D">
        <w:rPr>
          <w:rFonts w:asciiTheme="majorHAnsi" w:hAnsiTheme="majorHAnsi" w:cstheme="majorHAnsi"/>
        </w:rPr>
        <w:t>Căn cứ văn bản ... (ghi các văn bản chấp thuận thiết kế nút giao đấu nối của cơ quan ... (2) ... về việc chấp thuận thiết kế nút giao đấu nối vào ... (ghi bên trái/hoặc bên phải tuyến Km ... (ghi lý trình) của tuyến đường …….. (ghi tên, số hiệu đường bộ)...;</w:t>
      </w:r>
    </w:p>
    <w:p w14:paraId="72CDDA08" w14:textId="77777777" w:rsidR="003D1305" w:rsidRPr="00B3268D" w:rsidRDefault="003D1305" w:rsidP="0023184E">
      <w:pPr>
        <w:spacing w:before="120" w:after="120"/>
        <w:ind w:firstLine="720"/>
        <w:jc w:val="both"/>
        <w:rPr>
          <w:rFonts w:asciiTheme="majorHAnsi" w:hAnsiTheme="majorHAnsi" w:cstheme="majorHAnsi"/>
        </w:rPr>
      </w:pPr>
      <w:r w:rsidRPr="00B3268D">
        <w:rPr>
          <w:rFonts w:asciiTheme="majorHAnsi" w:hAnsiTheme="majorHAnsi" w:cstheme="majorHAnsi"/>
        </w:rPr>
        <w:t>Căn cứ Đơn đề nghị cấp phép thi công của………(3) và hồ sơ thiết kế, tổ chức thi công được duyệt.</w:t>
      </w:r>
    </w:p>
    <w:p w14:paraId="5E32681B" w14:textId="77777777" w:rsidR="003D1305" w:rsidRPr="00B3268D" w:rsidRDefault="003D1305" w:rsidP="0023184E">
      <w:pPr>
        <w:spacing w:before="120" w:after="120"/>
        <w:ind w:firstLine="720"/>
        <w:jc w:val="both"/>
        <w:rPr>
          <w:rFonts w:asciiTheme="majorHAnsi" w:hAnsiTheme="majorHAnsi" w:cstheme="majorHAnsi"/>
        </w:rPr>
      </w:pPr>
      <w:r w:rsidRPr="00B3268D">
        <w:rPr>
          <w:rFonts w:asciiTheme="majorHAnsi" w:hAnsiTheme="majorHAnsi" w:cstheme="majorHAnsi"/>
        </w:rPr>
        <w:t xml:space="preserve">1. Cấp cho: …….(3)…….. </w:t>
      </w:r>
    </w:p>
    <w:p w14:paraId="4ED0AFBF" w14:textId="77777777" w:rsidR="003D1305" w:rsidRPr="00B3268D" w:rsidRDefault="003D1305" w:rsidP="0023184E">
      <w:pPr>
        <w:spacing w:before="120" w:after="120"/>
        <w:ind w:firstLine="720"/>
        <w:jc w:val="both"/>
        <w:rPr>
          <w:rFonts w:asciiTheme="majorHAnsi" w:hAnsiTheme="majorHAnsi" w:cstheme="majorHAnsi"/>
        </w:rPr>
      </w:pPr>
      <w:r w:rsidRPr="00B3268D">
        <w:rPr>
          <w:rFonts w:asciiTheme="majorHAnsi" w:hAnsiTheme="majorHAnsi" w:cstheme="majorHAnsi"/>
        </w:rPr>
        <w:t>- Địa chỉ ………………………………;</w:t>
      </w:r>
    </w:p>
    <w:p w14:paraId="36F3075B" w14:textId="77777777" w:rsidR="003D1305" w:rsidRPr="00B3268D" w:rsidRDefault="003D1305" w:rsidP="0023184E">
      <w:pPr>
        <w:spacing w:before="120" w:after="120"/>
        <w:ind w:firstLine="720"/>
        <w:jc w:val="both"/>
        <w:rPr>
          <w:rFonts w:asciiTheme="majorHAnsi" w:hAnsiTheme="majorHAnsi" w:cstheme="majorHAnsi"/>
        </w:rPr>
      </w:pPr>
      <w:r w:rsidRPr="00B3268D">
        <w:rPr>
          <w:rFonts w:asciiTheme="majorHAnsi" w:hAnsiTheme="majorHAnsi" w:cstheme="majorHAnsi"/>
        </w:rPr>
        <w:t>- Điện thoại ……………………………….;</w:t>
      </w:r>
    </w:p>
    <w:p w14:paraId="246E0726" w14:textId="77777777" w:rsidR="003D1305" w:rsidRPr="00B3268D" w:rsidRDefault="003D1305" w:rsidP="0023184E">
      <w:pPr>
        <w:spacing w:before="120" w:after="120"/>
        <w:ind w:firstLine="720"/>
        <w:jc w:val="both"/>
        <w:rPr>
          <w:rFonts w:asciiTheme="majorHAnsi" w:hAnsiTheme="majorHAnsi" w:cstheme="majorHAnsi"/>
        </w:rPr>
      </w:pPr>
      <w:r w:rsidRPr="00B3268D">
        <w:rPr>
          <w:rFonts w:asciiTheme="majorHAnsi" w:hAnsiTheme="majorHAnsi" w:cstheme="majorHAnsi"/>
        </w:rPr>
        <w:t>- …………………………………………………………………</w:t>
      </w:r>
    </w:p>
    <w:p w14:paraId="2C151585" w14:textId="77777777" w:rsidR="003D1305" w:rsidRPr="00B3268D" w:rsidRDefault="003D1305" w:rsidP="0023184E">
      <w:pPr>
        <w:spacing w:before="120" w:after="120"/>
        <w:ind w:firstLine="720"/>
        <w:jc w:val="both"/>
        <w:rPr>
          <w:rFonts w:asciiTheme="majorHAnsi" w:hAnsiTheme="majorHAnsi" w:cstheme="majorHAnsi"/>
        </w:rPr>
      </w:pPr>
      <w:r w:rsidRPr="00B3268D">
        <w:rPr>
          <w:rFonts w:asciiTheme="majorHAnsi" w:hAnsiTheme="majorHAnsi" w:cstheme="majorHAnsi"/>
        </w:rPr>
        <w:t>2. Được phép thi công nút giao đấu nối vào nút giao ... (ghi bên trái/hoặc bên phải tuyến Km ... (ghi lý trình) của đường bộ……. (ghi tên, số hiệu đường bộ)..., theo hồ sơ thiết kế nút giao đấu nối đã được cơ quan có thẩm quyền chấp thuận gồm các nội dung chính như sau:</w:t>
      </w:r>
    </w:p>
    <w:p w14:paraId="3FE76B8E" w14:textId="77777777" w:rsidR="003D1305" w:rsidRPr="00B3268D" w:rsidRDefault="003D1305" w:rsidP="0023184E">
      <w:pPr>
        <w:spacing w:before="120" w:after="120"/>
        <w:ind w:firstLine="720"/>
        <w:jc w:val="both"/>
        <w:rPr>
          <w:rFonts w:asciiTheme="majorHAnsi" w:hAnsiTheme="majorHAnsi" w:cstheme="majorHAnsi"/>
        </w:rPr>
      </w:pPr>
      <w:r w:rsidRPr="00B3268D">
        <w:rPr>
          <w:rFonts w:asciiTheme="majorHAnsi" w:hAnsiTheme="majorHAnsi" w:cstheme="majorHAnsi"/>
        </w:rPr>
        <w:lastRenderedPageBreak/>
        <w:t>a)……………………………………………………………………… ;</w:t>
      </w:r>
    </w:p>
    <w:p w14:paraId="2C15F111" w14:textId="77777777" w:rsidR="003D1305" w:rsidRPr="00B3268D" w:rsidRDefault="003D1305" w:rsidP="0023184E">
      <w:pPr>
        <w:spacing w:before="120" w:after="120"/>
        <w:ind w:firstLine="720"/>
        <w:jc w:val="both"/>
        <w:rPr>
          <w:rFonts w:asciiTheme="majorHAnsi" w:hAnsiTheme="majorHAnsi" w:cstheme="majorHAnsi"/>
        </w:rPr>
      </w:pPr>
      <w:r w:rsidRPr="00B3268D">
        <w:rPr>
          <w:rFonts w:asciiTheme="majorHAnsi" w:hAnsiTheme="majorHAnsi" w:cstheme="majorHAnsi"/>
        </w:rPr>
        <w:t>b)……………………………………………………………………… ;</w:t>
      </w:r>
    </w:p>
    <w:p w14:paraId="60CDE1C8" w14:textId="77777777" w:rsidR="003D1305" w:rsidRPr="00B3268D" w:rsidRDefault="003D1305" w:rsidP="0023184E">
      <w:pPr>
        <w:spacing w:before="120" w:after="120"/>
        <w:ind w:firstLine="720"/>
        <w:jc w:val="both"/>
        <w:rPr>
          <w:rFonts w:asciiTheme="majorHAnsi" w:hAnsiTheme="majorHAnsi" w:cstheme="majorHAnsi"/>
        </w:rPr>
      </w:pPr>
      <w:r w:rsidRPr="00B3268D">
        <w:rPr>
          <w:rFonts w:asciiTheme="majorHAnsi" w:hAnsiTheme="majorHAnsi" w:cstheme="majorHAnsi"/>
        </w:rPr>
        <w:t>3. Các yêu cầu đối với đơn vị thi công công trình:</w:t>
      </w:r>
    </w:p>
    <w:p w14:paraId="555B8FDE" w14:textId="77777777" w:rsidR="003D1305" w:rsidRPr="00B3268D" w:rsidRDefault="003D1305" w:rsidP="0023184E">
      <w:pPr>
        <w:spacing w:before="120" w:after="120"/>
        <w:ind w:firstLine="720"/>
        <w:jc w:val="both"/>
        <w:rPr>
          <w:rFonts w:asciiTheme="majorHAnsi" w:hAnsiTheme="majorHAnsi" w:cstheme="majorHAnsi"/>
        </w:rPr>
      </w:pPr>
      <w:r w:rsidRPr="00B3268D">
        <w:rPr>
          <w:rFonts w:asciiTheme="majorHAnsi" w:hAnsiTheme="majorHAnsi" w:cstheme="majorHAnsi"/>
        </w:rPr>
        <w:t>- Mang giấy này đến người quản lý, sử dụng đường bộ (trực tiếp quản lý tuyến đường) để nhận bàn giao mặt bằng hiện trường; tiến hành thực hiện các biện pháp đảm bảo an toàn giao thông theo hồ sơ tổ chức thi công được duyệt và các quy định của pháp luật về đường bộ, pháp luật về trật tự, an toàn giao thông đường bộ khi thi công trong phạm vi bảo vệ kết cấu hạ tầng đường bộ;</w:t>
      </w:r>
    </w:p>
    <w:p w14:paraId="34AB2C2A" w14:textId="77777777" w:rsidR="003D1305" w:rsidRPr="00B3268D" w:rsidRDefault="003D1305" w:rsidP="0023184E">
      <w:pPr>
        <w:spacing w:before="120" w:after="120"/>
        <w:ind w:firstLine="720"/>
        <w:jc w:val="both"/>
        <w:rPr>
          <w:rFonts w:asciiTheme="majorHAnsi" w:hAnsiTheme="majorHAnsi" w:cstheme="majorHAnsi"/>
        </w:rPr>
      </w:pPr>
      <w:r w:rsidRPr="00B3268D">
        <w:rPr>
          <w:rFonts w:asciiTheme="majorHAnsi" w:hAnsiTheme="majorHAnsi" w:cstheme="majorHAnsi"/>
        </w:rPr>
        <w:t>- Sau khi nhận mặt bằng thi công, đơn vị thi công phải chịu trách nhiệm về an toàn giao thông, chịu sự kiểm tra, kiểm soát của người quản lý, sử dụng đường bộ và cơ quan có thẩm quyền khác;</w:t>
      </w:r>
    </w:p>
    <w:p w14:paraId="25CA0C0B" w14:textId="77777777" w:rsidR="003D1305" w:rsidRPr="00B3268D" w:rsidRDefault="003D1305" w:rsidP="0023184E">
      <w:pPr>
        <w:spacing w:before="120" w:after="120"/>
        <w:ind w:firstLine="720"/>
        <w:jc w:val="both"/>
        <w:rPr>
          <w:rFonts w:asciiTheme="majorHAnsi" w:hAnsiTheme="majorHAnsi" w:cstheme="majorHAnsi"/>
        </w:rPr>
      </w:pPr>
      <w:r w:rsidRPr="00B3268D">
        <w:rPr>
          <w:rFonts w:asciiTheme="majorHAnsi" w:hAnsiTheme="majorHAnsi" w:cstheme="majorHAnsi"/>
        </w:rPr>
        <w:t>- Kể từ ngày nhận bàn giao mặt bằng, nếu đơn vị thi công không thực hiện việc tổ chức giao thông, gây mất an toàn giao thông sẽ bị đình chỉ thi công; mọi trách nhiệm liên quan đến tai nạn giao thông và chi phí thiệt hại khác (nếu có) đơn vị thi công tự chịu, ngoài ra còn chịu xử lý theo quy định của pháp luật;</w:t>
      </w:r>
    </w:p>
    <w:p w14:paraId="533CD218" w14:textId="77777777" w:rsidR="003D1305" w:rsidRPr="00B3268D" w:rsidRDefault="003D1305" w:rsidP="0023184E">
      <w:pPr>
        <w:spacing w:before="120" w:after="120"/>
        <w:ind w:firstLine="720"/>
        <w:jc w:val="both"/>
        <w:rPr>
          <w:rFonts w:asciiTheme="majorHAnsi" w:hAnsiTheme="majorHAnsi" w:cstheme="majorHAnsi"/>
        </w:rPr>
      </w:pPr>
      <w:r w:rsidRPr="00B3268D">
        <w:rPr>
          <w:rFonts w:asciiTheme="majorHAnsi" w:hAnsiTheme="majorHAnsi" w:cstheme="majorHAnsi"/>
        </w:rPr>
        <w:t>- Thực hiện đầy đủ các quy định của pháp luật về đền bù thiệt hại công trình đường bộ do lỗi của đơn vị thi công gây ra khi thi công trên đường bộ đang khai thác;</w:t>
      </w:r>
    </w:p>
    <w:p w14:paraId="5F54C33A" w14:textId="77777777" w:rsidR="003D1305" w:rsidRPr="00B3268D" w:rsidRDefault="003D1305" w:rsidP="0023184E">
      <w:pPr>
        <w:spacing w:before="120" w:after="120"/>
        <w:ind w:firstLine="720"/>
        <w:jc w:val="both"/>
        <w:rPr>
          <w:rFonts w:asciiTheme="majorHAnsi" w:hAnsiTheme="majorHAnsi" w:cstheme="majorHAnsi"/>
        </w:rPr>
      </w:pPr>
      <w:r w:rsidRPr="00B3268D">
        <w:rPr>
          <w:rFonts w:asciiTheme="majorHAnsi" w:hAnsiTheme="majorHAnsi" w:cstheme="majorHAnsi"/>
        </w:rPr>
        <w:t>- Khi kết thúc thi công phải bàn giao lại mặt bằng thi công cho đơn vị quản lý đường bộ;</w:t>
      </w:r>
    </w:p>
    <w:p w14:paraId="51D2601C" w14:textId="77777777" w:rsidR="003D1305" w:rsidRPr="00B3268D" w:rsidRDefault="003D1305" w:rsidP="0023184E">
      <w:pPr>
        <w:spacing w:before="120" w:after="120"/>
        <w:ind w:firstLine="720"/>
        <w:jc w:val="both"/>
        <w:rPr>
          <w:rFonts w:asciiTheme="majorHAnsi" w:hAnsiTheme="majorHAnsi" w:cstheme="majorHAnsi"/>
        </w:rPr>
      </w:pPr>
      <w:r w:rsidRPr="00B3268D">
        <w:rPr>
          <w:rFonts w:asciiTheme="majorHAnsi" w:hAnsiTheme="majorHAnsi" w:cstheme="majorHAnsi"/>
        </w:rPr>
        <w:t xml:space="preserve">- …………………(các nội dung khác nếu cần thiết)………………………. </w:t>
      </w:r>
    </w:p>
    <w:p w14:paraId="0EBDFC6C" w14:textId="77777777" w:rsidR="003D1305" w:rsidRPr="00B3268D" w:rsidRDefault="003D1305" w:rsidP="0023184E">
      <w:pPr>
        <w:spacing w:before="120" w:after="120"/>
        <w:ind w:firstLine="720"/>
        <w:jc w:val="both"/>
        <w:rPr>
          <w:rFonts w:asciiTheme="majorHAnsi" w:hAnsiTheme="majorHAnsi" w:cstheme="majorHAnsi"/>
        </w:rPr>
      </w:pPr>
      <w:r w:rsidRPr="00B3268D">
        <w:rPr>
          <w:rFonts w:asciiTheme="majorHAnsi" w:hAnsiTheme="majorHAnsi" w:cstheme="majorHAnsi"/>
        </w:rPr>
        <w:t>4. Thời hạn thi công:</w:t>
      </w:r>
    </w:p>
    <w:p w14:paraId="29898471" w14:textId="77777777" w:rsidR="003D1305" w:rsidRPr="00B3268D" w:rsidRDefault="003D1305" w:rsidP="0023184E">
      <w:pPr>
        <w:spacing w:before="120" w:after="120"/>
        <w:ind w:firstLine="720"/>
        <w:jc w:val="both"/>
        <w:rPr>
          <w:rFonts w:asciiTheme="majorHAnsi" w:hAnsiTheme="majorHAnsi" w:cstheme="majorHAnsi"/>
        </w:rPr>
      </w:pPr>
      <w:r w:rsidRPr="00B3268D">
        <w:rPr>
          <w:rFonts w:asciiTheme="majorHAnsi" w:hAnsiTheme="majorHAnsi" w:cstheme="majorHAnsi"/>
        </w:rPr>
        <w:t>Giấy phép thi công này có thời hạn từ ngày.../…/20 ... đến.... ngày.../……/20....</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D1305" w:rsidRPr="00B3268D" w14:paraId="1906E472" w14:textId="77777777" w:rsidTr="0023184E">
        <w:trPr>
          <w:trHeight w:val="904"/>
        </w:trPr>
        <w:tc>
          <w:tcPr>
            <w:tcW w:w="4428" w:type="dxa"/>
            <w:tcBorders>
              <w:top w:val="nil"/>
              <w:left w:val="nil"/>
              <w:bottom w:val="nil"/>
              <w:right w:val="nil"/>
              <w:tl2br w:val="nil"/>
              <w:tr2bl w:val="nil"/>
            </w:tcBorders>
            <w:tcMar>
              <w:top w:w="0" w:type="dxa"/>
              <w:left w:w="108" w:type="dxa"/>
              <w:bottom w:w="0" w:type="dxa"/>
              <w:right w:w="108" w:type="dxa"/>
            </w:tcMar>
          </w:tcPr>
          <w:p w14:paraId="7D06CC10" w14:textId="13C342D8" w:rsidR="003D1305" w:rsidRPr="00B3268D" w:rsidRDefault="003D1305" w:rsidP="0023184E">
            <w:pPr>
              <w:spacing w:before="120" w:after="120"/>
              <w:rPr>
                <w:rFonts w:asciiTheme="majorHAnsi" w:hAnsiTheme="majorHAnsi" w:cstheme="majorHAnsi"/>
                <w:sz w:val="26"/>
                <w:szCs w:val="26"/>
              </w:rPr>
            </w:pPr>
            <w:r w:rsidRPr="00B3268D">
              <w:rPr>
                <w:rFonts w:asciiTheme="majorHAnsi" w:hAnsiTheme="majorHAnsi" w:cstheme="majorHAnsi"/>
              </w:rPr>
              <w:t> </w:t>
            </w:r>
            <w:r w:rsidRPr="00B3268D">
              <w:rPr>
                <w:rFonts w:asciiTheme="majorHAnsi" w:hAnsiTheme="majorHAnsi" w:cstheme="majorHAnsi"/>
                <w:b/>
                <w:bCs/>
                <w:i/>
                <w:iCs/>
              </w:rPr>
              <w:br/>
            </w:r>
            <w:r w:rsidRPr="00B3268D">
              <w:rPr>
                <w:rFonts w:asciiTheme="majorHAnsi" w:hAnsiTheme="majorHAnsi" w:cstheme="majorHAnsi"/>
                <w:b/>
                <w:bCs/>
                <w:i/>
                <w:iCs/>
                <w:sz w:val="26"/>
                <w:szCs w:val="26"/>
              </w:rPr>
              <w:t>Nơi nhận:</w:t>
            </w:r>
            <w:r w:rsidRPr="00B3268D">
              <w:rPr>
                <w:rFonts w:asciiTheme="majorHAnsi" w:hAnsiTheme="majorHAnsi" w:cstheme="majorHAnsi"/>
                <w:b/>
                <w:bCs/>
                <w:i/>
                <w:iCs/>
                <w:sz w:val="26"/>
                <w:szCs w:val="26"/>
              </w:rPr>
              <w:br/>
            </w:r>
            <w:r w:rsidRPr="00B3268D">
              <w:rPr>
                <w:rFonts w:asciiTheme="majorHAnsi" w:hAnsiTheme="majorHAnsi" w:cstheme="majorHAnsi"/>
                <w:sz w:val="26"/>
                <w:szCs w:val="26"/>
              </w:rPr>
              <w:t>- ………….;</w:t>
            </w:r>
            <w:r w:rsidRPr="00B3268D">
              <w:rPr>
                <w:rFonts w:asciiTheme="majorHAnsi" w:hAnsiTheme="majorHAnsi" w:cstheme="majorHAnsi"/>
                <w:sz w:val="26"/>
                <w:szCs w:val="26"/>
              </w:rPr>
              <w:br/>
              <w:t>-</w:t>
            </w:r>
          </w:p>
        </w:tc>
        <w:tc>
          <w:tcPr>
            <w:tcW w:w="4428" w:type="dxa"/>
            <w:tcBorders>
              <w:top w:val="nil"/>
              <w:left w:val="nil"/>
              <w:bottom w:val="nil"/>
              <w:right w:val="nil"/>
              <w:tl2br w:val="nil"/>
              <w:tr2bl w:val="nil"/>
            </w:tcBorders>
            <w:tcMar>
              <w:top w:w="0" w:type="dxa"/>
              <w:left w:w="108" w:type="dxa"/>
              <w:bottom w:w="0" w:type="dxa"/>
              <w:right w:w="108" w:type="dxa"/>
            </w:tcMar>
          </w:tcPr>
          <w:p w14:paraId="08CF6FF6" w14:textId="77777777" w:rsidR="003D1305" w:rsidRPr="00B3268D" w:rsidRDefault="003D1305" w:rsidP="00CD2123">
            <w:pPr>
              <w:spacing w:before="120"/>
              <w:jc w:val="center"/>
              <w:rPr>
                <w:rFonts w:asciiTheme="majorHAnsi" w:hAnsiTheme="majorHAnsi" w:cstheme="majorHAnsi"/>
              </w:rPr>
            </w:pPr>
            <w:r w:rsidRPr="00B3268D">
              <w:rPr>
                <w:rFonts w:asciiTheme="majorHAnsi" w:hAnsiTheme="majorHAnsi" w:cstheme="majorHAnsi"/>
              </w:rPr>
              <w:t xml:space="preserve">(…2…) </w:t>
            </w:r>
            <w:r w:rsidRPr="00B3268D">
              <w:rPr>
                <w:rFonts w:asciiTheme="majorHAnsi" w:hAnsiTheme="majorHAnsi" w:cstheme="majorHAnsi"/>
                <w:b/>
                <w:bCs/>
              </w:rPr>
              <w:t>NGƯỜI KÝ</w:t>
            </w:r>
            <w:r w:rsidRPr="00B3268D">
              <w:rPr>
                <w:rFonts w:asciiTheme="majorHAnsi" w:hAnsiTheme="majorHAnsi" w:cstheme="majorHAnsi"/>
                <w:b/>
                <w:bCs/>
              </w:rPr>
              <w:br/>
            </w:r>
            <w:r w:rsidRPr="00B3268D">
              <w:rPr>
                <w:rFonts w:asciiTheme="majorHAnsi" w:hAnsiTheme="majorHAnsi" w:cstheme="majorHAnsi"/>
              </w:rPr>
              <w:t>(Ký, ghi rõ họ tên và đóng dấu)</w:t>
            </w:r>
          </w:p>
        </w:tc>
      </w:tr>
    </w:tbl>
    <w:p w14:paraId="3876A61B" w14:textId="77777777" w:rsidR="003D1305" w:rsidRPr="00B3268D" w:rsidRDefault="003D1305" w:rsidP="0023184E">
      <w:pPr>
        <w:spacing w:before="120" w:after="120"/>
        <w:rPr>
          <w:rFonts w:asciiTheme="majorHAnsi" w:hAnsiTheme="majorHAnsi" w:cstheme="majorHAnsi"/>
        </w:rPr>
      </w:pPr>
      <w:r w:rsidRPr="00B3268D">
        <w:rPr>
          <w:rFonts w:asciiTheme="majorHAnsi" w:hAnsiTheme="majorHAnsi" w:cstheme="majorHAnsi"/>
          <w:b/>
          <w:bCs/>
        </w:rPr>
        <w:t>Hướng dẫn nội dung ghi:</w:t>
      </w:r>
    </w:p>
    <w:p w14:paraId="3ACF3898" w14:textId="77777777" w:rsidR="003D1305" w:rsidRPr="00B3268D" w:rsidRDefault="003D1305" w:rsidP="0023184E">
      <w:pPr>
        <w:spacing w:before="120" w:after="120"/>
        <w:rPr>
          <w:rFonts w:asciiTheme="majorHAnsi" w:hAnsiTheme="majorHAnsi" w:cstheme="majorHAnsi"/>
        </w:rPr>
      </w:pPr>
      <w:r w:rsidRPr="00B3268D">
        <w:rPr>
          <w:rFonts w:asciiTheme="majorHAnsi" w:hAnsiTheme="majorHAnsi" w:cstheme="majorHAnsi"/>
        </w:rPr>
        <w:t>(1) : Ghi tên dự án, công trình cấp giấy phép thi công.</w:t>
      </w:r>
    </w:p>
    <w:p w14:paraId="3ABAF071" w14:textId="77777777" w:rsidR="003D1305" w:rsidRPr="00B3268D" w:rsidRDefault="003D1305" w:rsidP="0023184E">
      <w:pPr>
        <w:spacing w:before="120" w:after="120"/>
        <w:rPr>
          <w:rFonts w:asciiTheme="majorHAnsi" w:hAnsiTheme="majorHAnsi" w:cstheme="majorHAnsi"/>
        </w:rPr>
      </w:pPr>
      <w:r w:rsidRPr="00B3268D">
        <w:rPr>
          <w:rFonts w:asciiTheme="majorHAnsi" w:hAnsiTheme="majorHAnsi" w:cstheme="majorHAnsi"/>
        </w:rPr>
        <w:t>(2) : Ghi tên cơ quan thẩm quyền chấp thuận thiết kế.</w:t>
      </w:r>
    </w:p>
    <w:p w14:paraId="30A6F4FF" w14:textId="77777777" w:rsidR="003D1305" w:rsidRPr="00B3268D" w:rsidRDefault="003D1305" w:rsidP="0023184E">
      <w:pPr>
        <w:spacing w:before="120" w:after="120"/>
        <w:rPr>
          <w:rFonts w:asciiTheme="majorHAnsi" w:hAnsiTheme="majorHAnsi" w:cstheme="majorHAnsi"/>
        </w:rPr>
      </w:pPr>
      <w:r w:rsidRPr="00B3268D">
        <w:rPr>
          <w:rFonts w:asciiTheme="majorHAnsi" w:hAnsiTheme="majorHAnsi" w:cstheme="majorHAnsi"/>
        </w:rPr>
        <w:t>(3) : Ghi tên tổ chức, cá nhân đề nghị cấp giấy phép thi công.</w:t>
      </w:r>
    </w:p>
    <w:p w14:paraId="58DB9625" w14:textId="10119B3A" w:rsidR="006D2C72" w:rsidRPr="00B3268D" w:rsidRDefault="006D2C72" w:rsidP="0044784C">
      <w:pPr>
        <w:widowControl w:val="0"/>
        <w:spacing w:before="120" w:after="120" w:line="288" w:lineRule="auto"/>
        <w:ind w:firstLine="720"/>
        <w:jc w:val="both"/>
        <w:rPr>
          <w:rFonts w:asciiTheme="majorHAnsi" w:hAnsiTheme="majorHAnsi" w:cstheme="majorHAnsi"/>
          <w:szCs w:val="28"/>
          <w:lang w:val="vi-VN"/>
        </w:rPr>
      </w:pPr>
    </w:p>
    <w:sectPr w:rsidR="006D2C72" w:rsidRPr="00B3268D" w:rsidSect="00665BA3">
      <w:pgSz w:w="11907" w:h="16840" w:code="9"/>
      <w:pgMar w:top="1134" w:right="1134" w:bottom="1134" w:left="1701" w:header="624" w:footer="624" w:gutter="0"/>
      <w:pgNumType w:start="1"/>
      <w:cols w:space="709"/>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0A1C37" w14:textId="77777777" w:rsidR="00150B05" w:rsidRDefault="00150B05" w:rsidP="001D4CEF">
      <w:r>
        <w:separator/>
      </w:r>
    </w:p>
  </w:endnote>
  <w:endnote w:type="continuationSeparator" w:id="0">
    <w:p w14:paraId="6B0EDC1A" w14:textId="77777777" w:rsidR="00150B05" w:rsidRDefault="00150B05" w:rsidP="001D4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F943ED" w14:textId="77777777" w:rsidR="00150B05" w:rsidRDefault="00150B05" w:rsidP="001D4CEF">
      <w:r>
        <w:separator/>
      </w:r>
    </w:p>
  </w:footnote>
  <w:footnote w:type="continuationSeparator" w:id="0">
    <w:p w14:paraId="40661757" w14:textId="77777777" w:rsidR="00150B05" w:rsidRDefault="00150B05" w:rsidP="001D4C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7F267" w14:textId="77777777" w:rsidR="007B0219" w:rsidRPr="006A32E9" w:rsidRDefault="007B0219" w:rsidP="00534450">
    <w:pPr>
      <w:pStyle w:val="Header"/>
      <w:jc w:val="center"/>
      <w:rPr>
        <w:rFonts w:ascii="Times New Roman" w:hAnsi="Times New Roman"/>
      </w:rPr>
    </w:pPr>
    <w:r w:rsidRPr="006A32E9">
      <w:rPr>
        <w:rFonts w:ascii="Times New Roman" w:hAnsi="Times New Roman"/>
      </w:rPr>
      <w:fldChar w:fldCharType="begin"/>
    </w:r>
    <w:r w:rsidRPr="006A32E9">
      <w:rPr>
        <w:rFonts w:ascii="Times New Roman" w:hAnsi="Times New Roman"/>
      </w:rPr>
      <w:instrText xml:space="preserve"> PAGE   \* MERGEFORMAT </w:instrText>
    </w:r>
    <w:r w:rsidRPr="006A32E9">
      <w:rPr>
        <w:rFonts w:ascii="Times New Roman" w:hAnsi="Times New Roman"/>
      </w:rPr>
      <w:fldChar w:fldCharType="separate"/>
    </w:r>
    <w:r w:rsidR="0084314E">
      <w:rPr>
        <w:rFonts w:ascii="Times New Roman" w:hAnsi="Times New Roman"/>
        <w:noProof/>
      </w:rPr>
      <w:t>2</w:t>
    </w:r>
    <w:r w:rsidRPr="006A32E9">
      <w:rPr>
        <w:rFonts w:ascii="Times New Roman" w:hAnsi="Times New Roman"/>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3AD"/>
    <w:rsid w:val="00000572"/>
    <w:rsid w:val="00013D2D"/>
    <w:rsid w:val="00013F6A"/>
    <w:rsid w:val="0002254B"/>
    <w:rsid w:val="0002530B"/>
    <w:rsid w:val="00027FEF"/>
    <w:rsid w:val="00033231"/>
    <w:rsid w:val="000378E1"/>
    <w:rsid w:val="00042058"/>
    <w:rsid w:val="00042A97"/>
    <w:rsid w:val="00056ED0"/>
    <w:rsid w:val="00061F8E"/>
    <w:rsid w:val="00063289"/>
    <w:rsid w:val="00063745"/>
    <w:rsid w:val="000644E8"/>
    <w:rsid w:val="00067D4A"/>
    <w:rsid w:val="000715FC"/>
    <w:rsid w:val="0007362C"/>
    <w:rsid w:val="00081D17"/>
    <w:rsid w:val="00082459"/>
    <w:rsid w:val="00085E9C"/>
    <w:rsid w:val="000924DE"/>
    <w:rsid w:val="000A2A10"/>
    <w:rsid w:val="000A31BA"/>
    <w:rsid w:val="000A577C"/>
    <w:rsid w:val="000A719C"/>
    <w:rsid w:val="000B374F"/>
    <w:rsid w:val="000C4845"/>
    <w:rsid w:val="000D170E"/>
    <w:rsid w:val="000E7693"/>
    <w:rsid w:val="000F1DE4"/>
    <w:rsid w:val="000F2741"/>
    <w:rsid w:val="000F312C"/>
    <w:rsid w:val="000F7ABB"/>
    <w:rsid w:val="00102D0C"/>
    <w:rsid w:val="00102EA2"/>
    <w:rsid w:val="00104273"/>
    <w:rsid w:val="0010482A"/>
    <w:rsid w:val="00110129"/>
    <w:rsid w:val="001132D4"/>
    <w:rsid w:val="00113771"/>
    <w:rsid w:val="00114ED3"/>
    <w:rsid w:val="00114F54"/>
    <w:rsid w:val="00120DA5"/>
    <w:rsid w:val="00126739"/>
    <w:rsid w:val="00132579"/>
    <w:rsid w:val="00133FC2"/>
    <w:rsid w:val="00134F5B"/>
    <w:rsid w:val="00136341"/>
    <w:rsid w:val="0014612F"/>
    <w:rsid w:val="00150B05"/>
    <w:rsid w:val="00152395"/>
    <w:rsid w:val="0015527E"/>
    <w:rsid w:val="00155F93"/>
    <w:rsid w:val="0015743E"/>
    <w:rsid w:val="0016013D"/>
    <w:rsid w:val="00161005"/>
    <w:rsid w:val="001630AB"/>
    <w:rsid w:val="0016731B"/>
    <w:rsid w:val="001713C3"/>
    <w:rsid w:val="00183CED"/>
    <w:rsid w:val="0018418C"/>
    <w:rsid w:val="00192FC1"/>
    <w:rsid w:val="00193002"/>
    <w:rsid w:val="00193010"/>
    <w:rsid w:val="00194333"/>
    <w:rsid w:val="00196B70"/>
    <w:rsid w:val="001A109F"/>
    <w:rsid w:val="001A15E7"/>
    <w:rsid w:val="001A4E83"/>
    <w:rsid w:val="001A5282"/>
    <w:rsid w:val="001B39D0"/>
    <w:rsid w:val="001B3BB9"/>
    <w:rsid w:val="001B61DE"/>
    <w:rsid w:val="001C6E85"/>
    <w:rsid w:val="001D4CE0"/>
    <w:rsid w:val="001D4CEF"/>
    <w:rsid w:val="001E138F"/>
    <w:rsid w:val="001E162C"/>
    <w:rsid w:val="001E1B2F"/>
    <w:rsid w:val="001E611D"/>
    <w:rsid w:val="001E613E"/>
    <w:rsid w:val="001E639A"/>
    <w:rsid w:val="001E6799"/>
    <w:rsid w:val="001F03C9"/>
    <w:rsid w:val="001F0E49"/>
    <w:rsid w:val="001F6464"/>
    <w:rsid w:val="00203CE7"/>
    <w:rsid w:val="002040D4"/>
    <w:rsid w:val="00216DF7"/>
    <w:rsid w:val="00220DBF"/>
    <w:rsid w:val="0022364C"/>
    <w:rsid w:val="00230B45"/>
    <w:rsid w:val="00231462"/>
    <w:rsid w:val="0023184E"/>
    <w:rsid w:val="002346D2"/>
    <w:rsid w:val="0023512A"/>
    <w:rsid w:val="002377CA"/>
    <w:rsid w:val="00243104"/>
    <w:rsid w:val="0024502A"/>
    <w:rsid w:val="00245F0C"/>
    <w:rsid w:val="002540BF"/>
    <w:rsid w:val="00254B51"/>
    <w:rsid w:val="00254C47"/>
    <w:rsid w:val="0026006C"/>
    <w:rsid w:val="002712F3"/>
    <w:rsid w:val="0027183F"/>
    <w:rsid w:val="00275386"/>
    <w:rsid w:val="00285781"/>
    <w:rsid w:val="00285E95"/>
    <w:rsid w:val="002868FE"/>
    <w:rsid w:val="00290D9B"/>
    <w:rsid w:val="0029160E"/>
    <w:rsid w:val="002A1369"/>
    <w:rsid w:val="002A587E"/>
    <w:rsid w:val="002B601D"/>
    <w:rsid w:val="002B7537"/>
    <w:rsid w:val="002C1DFE"/>
    <w:rsid w:val="002C2E2D"/>
    <w:rsid w:val="002C74C4"/>
    <w:rsid w:val="002D2BFD"/>
    <w:rsid w:val="002D3013"/>
    <w:rsid w:val="002D7892"/>
    <w:rsid w:val="002F77E1"/>
    <w:rsid w:val="00302324"/>
    <w:rsid w:val="0030240D"/>
    <w:rsid w:val="0030574D"/>
    <w:rsid w:val="00306955"/>
    <w:rsid w:val="003105D1"/>
    <w:rsid w:val="0031148D"/>
    <w:rsid w:val="0031386A"/>
    <w:rsid w:val="0031509F"/>
    <w:rsid w:val="00320707"/>
    <w:rsid w:val="003333FD"/>
    <w:rsid w:val="00335E88"/>
    <w:rsid w:val="00337F4D"/>
    <w:rsid w:val="003443DD"/>
    <w:rsid w:val="00347E76"/>
    <w:rsid w:val="00351079"/>
    <w:rsid w:val="003736FA"/>
    <w:rsid w:val="003800BD"/>
    <w:rsid w:val="00381AA0"/>
    <w:rsid w:val="0038442C"/>
    <w:rsid w:val="00387ADB"/>
    <w:rsid w:val="00390C88"/>
    <w:rsid w:val="003911D2"/>
    <w:rsid w:val="003961C0"/>
    <w:rsid w:val="00397F23"/>
    <w:rsid w:val="003A0E5C"/>
    <w:rsid w:val="003A15C5"/>
    <w:rsid w:val="003A1D50"/>
    <w:rsid w:val="003A67FE"/>
    <w:rsid w:val="003B5300"/>
    <w:rsid w:val="003B6A1E"/>
    <w:rsid w:val="003C2ED3"/>
    <w:rsid w:val="003C31DD"/>
    <w:rsid w:val="003C3202"/>
    <w:rsid w:val="003C37CA"/>
    <w:rsid w:val="003D1305"/>
    <w:rsid w:val="003D278A"/>
    <w:rsid w:val="003D44B7"/>
    <w:rsid w:val="003E07BA"/>
    <w:rsid w:val="003E144F"/>
    <w:rsid w:val="003E18C2"/>
    <w:rsid w:val="003E1D53"/>
    <w:rsid w:val="003E1E30"/>
    <w:rsid w:val="003E51EA"/>
    <w:rsid w:val="003F0BA2"/>
    <w:rsid w:val="003F663E"/>
    <w:rsid w:val="003F743B"/>
    <w:rsid w:val="004001DD"/>
    <w:rsid w:val="004043AD"/>
    <w:rsid w:val="004051C7"/>
    <w:rsid w:val="00405E6C"/>
    <w:rsid w:val="004074A0"/>
    <w:rsid w:val="004077F6"/>
    <w:rsid w:val="00411303"/>
    <w:rsid w:val="0041267B"/>
    <w:rsid w:val="00415F72"/>
    <w:rsid w:val="0041758E"/>
    <w:rsid w:val="00421E21"/>
    <w:rsid w:val="00424232"/>
    <w:rsid w:val="00425D8F"/>
    <w:rsid w:val="00426A30"/>
    <w:rsid w:val="00431C30"/>
    <w:rsid w:val="00433E1A"/>
    <w:rsid w:val="00435C2F"/>
    <w:rsid w:val="004375A3"/>
    <w:rsid w:val="00444966"/>
    <w:rsid w:val="0044784C"/>
    <w:rsid w:val="00450DD1"/>
    <w:rsid w:val="00451002"/>
    <w:rsid w:val="00455C64"/>
    <w:rsid w:val="00456559"/>
    <w:rsid w:val="0046673E"/>
    <w:rsid w:val="00467CA9"/>
    <w:rsid w:val="00475983"/>
    <w:rsid w:val="004772C8"/>
    <w:rsid w:val="00482CAA"/>
    <w:rsid w:val="00483877"/>
    <w:rsid w:val="00486679"/>
    <w:rsid w:val="00497FC7"/>
    <w:rsid w:val="004A2678"/>
    <w:rsid w:val="004A5133"/>
    <w:rsid w:val="004B6BA7"/>
    <w:rsid w:val="004C4A41"/>
    <w:rsid w:val="004C72A8"/>
    <w:rsid w:val="004E521D"/>
    <w:rsid w:val="004F07F1"/>
    <w:rsid w:val="004F11DF"/>
    <w:rsid w:val="004F7598"/>
    <w:rsid w:val="005014A3"/>
    <w:rsid w:val="00503A61"/>
    <w:rsid w:val="00516E04"/>
    <w:rsid w:val="00521F79"/>
    <w:rsid w:val="00524F88"/>
    <w:rsid w:val="00530E17"/>
    <w:rsid w:val="00534450"/>
    <w:rsid w:val="00535B4E"/>
    <w:rsid w:val="005467F5"/>
    <w:rsid w:val="00552CB1"/>
    <w:rsid w:val="0055532A"/>
    <w:rsid w:val="00561255"/>
    <w:rsid w:val="00564840"/>
    <w:rsid w:val="00564E10"/>
    <w:rsid w:val="00567D22"/>
    <w:rsid w:val="00573507"/>
    <w:rsid w:val="005742C4"/>
    <w:rsid w:val="00574ACD"/>
    <w:rsid w:val="00581040"/>
    <w:rsid w:val="00585852"/>
    <w:rsid w:val="00586B64"/>
    <w:rsid w:val="00592800"/>
    <w:rsid w:val="0059389A"/>
    <w:rsid w:val="005940DE"/>
    <w:rsid w:val="00594D45"/>
    <w:rsid w:val="005A7D74"/>
    <w:rsid w:val="005C0C2A"/>
    <w:rsid w:val="005C2295"/>
    <w:rsid w:val="005C3004"/>
    <w:rsid w:val="005C3ED8"/>
    <w:rsid w:val="005D26E7"/>
    <w:rsid w:val="005D6B1A"/>
    <w:rsid w:val="005D7619"/>
    <w:rsid w:val="005E1303"/>
    <w:rsid w:val="005E3744"/>
    <w:rsid w:val="005E481D"/>
    <w:rsid w:val="005E4CE0"/>
    <w:rsid w:val="005F03B0"/>
    <w:rsid w:val="005F2213"/>
    <w:rsid w:val="005F2692"/>
    <w:rsid w:val="005F3EFF"/>
    <w:rsid w:val="00601302"/>
    <w:rsid w:val="00602798"/>
    <w:rsid w:val="00610CE5"/>
    <w:rsid w:val="006220D3"/>
    <w:rsid w:val="006226B2"/>
    <w:rsid w:val="0062357F"/>
    <w:rsid w:val="0062506A"/>
    <w:rsid w:val="00630EA4"/>
    <w:rsid w:val="00631228"/>
    <w:rsid w:val="00633CC9"/>
    <w:rsid w:val="00642BAB"/>
    <w:rsid w:val="00643CD7"/>
    <w:rsid w:val="00645FB5"/>
    <w:rsid w:val="00646327"/>
    <w:rsid w:val="00656D07"/>
    <w:rsid w:val="00660FCE"/>
    <w:rsid w:val="00665BA3"/>
    <w:rsid w:val="00667B53"/>
    <w:rsid w:val="0067132D"/>
    <w:rsid w:val="00673C99"/>
    <w:rsid w:val="00681141"/>
    <w:rsid w:val="00681662"/>
    <w:rsid w:val="0068421C"/>
    <w:rsid w:val="00687341"/>
    <w:rsid w:val="006A26AE"/>
    <w:rsid w:val="006A32E9"/>
    <w:rsid w:val="006A3C5E"/>
    <w:rsid w:val="006A3F2B"/>
    <w:rsid w:val="006A7E99"/>
    <w:rsid w:val="006B0B08"/>
    <w:rsid w:val="006B0CAA"/>
    <w:rsid w:val="006B3053"/>
    <w:rsid w:val="006B547E"/>
    <w:rsid w:val="006C39EC"/>
    <w:rsid w:val="006D110A"/>
    <w:rsid w:val="006D28FA"/>
    <w:rsid w:val="006D2C72"/>
    <w:rsid w:val="006D48B1"/>
    <w:rsid w:val="006D690B"/>
    <w:rsid w:val="006E2A2D"/>
    <w:rsid w:val="006E2F00"/>
    <w:rsid w:val="006E7A13"/>
    <w:rsid w:val="006E7E19"/>
    <w:rsid w:val="00702C2E"/>
    <w:rsid w:val="00707CA0"/>
    <w:rsid w:val="007127DC"/>
    <w:rsid w:val="007157EF"/>
    <w:rsid w:val="00721D65"/>
    <w:rsid w:val="007249E6"/>
    <w:rsid w:val="00726B66"/>
    <w:rsid w:val="00727D4C"/>
    <w:rsid w:val="00731EFC"/>
    <w:rsid w:val="00732AC7"/>
    <w:rsid w:val="00746419"/>
    <w:rsid w:val="0075245C"/>
    <w:rsid w:val="00754DCF"/>
    <w:rsid w:val="007605AD"/>
    <w:rsid w:val="007632F9"/>
    <w:rsid w:val="00766C04"/>
    <w:rsid w:val="00766D75"/>
    <w:rsid w:val="00780647"/>
    <w:rsid w:val="007902EB"/>
    <w:rsid w:val="007938D0"/>
    <w:rsid w:val="007A4E89"/>
    <w:rsid w:val="007B0219"/>
    <w:rsid w:val="007B5E03"/>
    <w:rsid w:val="007B62AC"/>
    <w:rsid w:val="007B6F46"/>
    <w:rsid w:val="007C411E"/>
    <w:rsid w:val="007C4EB1"/>
    <w:rsid w:val="007C6499"/>
    <w:rsid w:val="007D4A78"/>
    <w:rsid w:val="007E149F"/>
    <w:rsid w:val="007E3F2D"/>
    <w:rsid w:val="007E42FA"/>
    <w:rsid w:val="007E4B3F"/>
    <w:rsid w:val="007F51D0"/>
    <w:rsid w:val="007F5C35"/>
    <w:rsid w:val="00800CF1"/>
    <w:rsid w:val="008020E2"/>
    <w:rsid w:val="00803F72"/>
    <w:rsid w:val="00820B2D"/>
    <w:rsid w:val="00821645"/>
    <w:rsid w:val="0082384B"/>
    <w:rsid w:val="008310F1"/>
    <w:rsid w:val="0084314E"/>
    <w:rsid w:val="008448A7"/>
    <w:rsid w:val="00845458"/>
    <w:rsid w:val="00850B5C"/>
    <w:rsid w:val="00851130"/>
    <w:rsid w:val="00860FC6"/>
    <w:rsid w:val="00866DB0"/>
    <w:rsid w:val="00867CF3"/>
    <w:rsid w:val="00872653"/>
    <w:rsid w:val="00872C79"/>
    <w:rsid w:val="0087706D"/>
    <w:rsid w:val="008778FE"/>
    <w:rsid w:val="00886254"/>
    <w:rsid w:val="008902E2"/>
    <w:rsid w:val="008913E2"/>
    <w:rsid w:val="00895FDC"/>
    <w:rsid w:val="008A02D7"/>
    <w:rsid w:val="008A1B05"/>
    <w:rsid w:val="008A2053"/>
    <w:rsid w:val="008B57AD"/>
    <w:rsid w:val="008C02F5"/>
    <w:rsid w:val="008C0EEF"/>
    <w:rsid w:val="008D24E6"/>
    <w:rsid w:val="008D4667"/>
    <w:rsid w:val="008D5EA1"/>
    <w:rsid w:val="008E3472"/>
    <w:rsid w:val="008E5E2A"/>
    <w:rsid w:val="008E5F07"/>
    <w:rsid w:val="008E60EE"/>
    <w:rsid w:val="008F27FA"/>
    <w:rsid w:val="008F2E59"/>
    <w:rsid w:val="008F3168"/>
    <w:rsid w:val="008F63FC"/>
    <w:rsid w:val="00906E3C"/>
    <w:rsid w:val="00921E00"/>
    <w:rsid w:val="00925FAF"/>
    <w:rsid w:val="00927CAE"/>
    <w:rsid w:val="009319C3"/>
    <w:rsid w:val="00935F41"/>
    <w:rsid w:val="00942BD3"/>
    <w:rsid w:val="00946230"/>
    <w:rsid w:val="00946B48"/>
    <w:rsid w:val="009521F2"/>
    <w:rsid w:val="00957330"/>
    <w:rsid w:val="00960FC2"/>
    <w:rsid w:val="00961598"/>
    <w:rsid w:val="00963C4B"/>
    <w:rsid w:val="0097240E"/>
    <w:rsid w:val="009742F5"/>
    <w:rsid w:val="00975D18"/>
    <w:rsid w:val="00977CE9"/>
    <w:rsid w:val="00980CB1"/>
    <w:rsid w:val="00981011"/>
    <w:rsid w:val="00983DE0"/>
    <w:rsid w:val="00987469"/>
    <w:rsid w:val="009877A4"/>
    <w:rsid w:val="00987E5F"/>
    <w:rsid w:val="009955FB"/>
    <w:rsid w:val="009A09E8"/>
    <w:rsid w:val="009A17BC"/>
    <w:rsid w:val="009A17FD"/>
    <w:rsid w:val="009B4200"/>
    <w:rsid w:val="009B6B32"/>
    <w:rsid w:val="009D0823"/>
    <w:rsid w:val="009D2730"/>
    <w:rsid w:val="009D5DC3"/>
    <w:rsid w:val="009E089E"/>
    <w:rsid w:val="009E50FA"/>
    <w:rsid w:val="009F1E2E"/>
    <w:rsid w:val="009F1F9B"/>
    <w:rsid w:val="009F404C"/>
    <w:rsid w:val="009F54AD"/>
    <w:rsid w:val="00A03F17"/>
    <w:rsid w:val="00A04DF2"/>
    <w:rsid w:val="00A05D88"/>
    <w:rsid w:val="00A05DDB"/>
    <w:rsid w:val="00A1049A"/>
    <w:rsid w:val="00A15490"/>
    <w:rsid w:val="00A159DB"/>
    <w:rsid w:val="00A210F2"/>
    <w:rsid w:val="00A25E00"/>
    <w:rsid w:val="00A25FE5"/>
    <w:rsid w:val="00A37188"/>
    <w:rsid w:val="00A40C16"/>
    <w:rsid w:val="00A40DCD"/>
    <w:rsid w:val="00A4458C"/>
    <w:rsid w:val="00A472C6"/>
    <w:rsid w:val="00A479D9"/>
    <w:rsid w:val="00A47E93"/>
    <w:rsid w:val="00A47EEE"/>
    <w:rsid w:val="00A57742"/>
    <w:rsid w:val="00A60EA5"/>
    <w:rsid w:val="00A61D90"/>
    <w:rsid w:val="00A6219C"/>
    <w:rsid w:val="00A665B8"/>
    <w:rsid w:val="00A66E77"/>
    <w:rsid w:val="00A67B6F"/>
    <w:rsid w:val="00A702F9"/>
    <w:rsid w:val="00A723AE"/>
    <w:rsid w:val="00A82F0B"/>
    <w:rsid w:val="00A907F3"/>
    <w:rsid w:val="00A94A86"/>
    <w:rsid w:val="00A952C0"/>
    <w:rsid w:val="00A97D5B"/>
    <w:rsid w:val="00AB21A4"/>
    <w:rsid w:val="00AB3FB5"/>
    <w:rsid w:val="00AB5130"/>
    <w:rsid w:val="00AC1A3D"/>
    <w:rsid w:val="00AC1B3A"/>
    <w:rsid w:val="00AD4B11"/>
    <w:rsid w:val="00AD4C66"/>
    <w:rsid w:val="00AD58E7"/>
    <w:rsid w:val="00AE4CB1"/>
    <w:rsid w:val="00AE6155"/>
    <w:rsid w:val="00AF1C0C"/>
    <w:rsid w:val="00B03317"/>
    <w:rsid w:val="00B0441E"/>
    <w:rsid w:val="00B05616"/>
    <w:rsid w:val="00B10E23"/>
    <w:rsid w:val="00B169CB"/>
    <w:rsid w:val="00B2386B"/>
    <w:rsid w:val="00B23D2E"/>
    <w:rsid w:val="00B3268D"/>
    <w:rsid w:val="00B32EA2"/>
    <w:rsid w:val="00B34898"/>
    <w:rsid w:val="00B35F03"/>
    <w:rsid w:val="00B40685"/>
    <w:rsid w:val="00B42EA5"/>
    <w:rsid w:val="00B43C2B"/>
    <w:rsid w:val="00B45157"/>
    <w:rsid w:val="00B50C72"/>
    <w:rsid w:val="00B5201D"/>
    <w:rsid w:val="00B53CD6"/>
    <w:rsid w:val="00B544BC"/>
    <w:rsid w:val="00B577B1"/>
    <w:rsid w:val="00B703E6"/>
    <w:rsid w:val="00B71D9B"/>
    <w:rsid w:val="00B82832"/>
    <w:rsid w:val="00B90F8B"/>
    <w:rsid w:val="00B92B10"/>
    <w:rsid w:val="00B976B3"/>
    <w:rsid w:val="00BB2F6D"/>
    <w:rsid w:val="00BB2F88"/>
    <w:rsid w:val="00BB411E"/>
    <w:rsid w:val="00BC0AB1"/>
    <w:rsid w:val="00BC5AC1"/>
    <w:rsid w:val="00BD04DF"/>
    <w:rsid w:val="00BD05A7"/>
    <w:rsid w:val="00BD28BD"/>
    <w:rsid w:val="00BE0E2A"/>
    <w:rsid w:val="00BE19F8"/>
    <w:rsid w:val="00BE3961"/>
    <w:rsid w:val="00BE66E9"/>
    <w:rsid w:val="00BE7F8A"/>
    <w:rsid w:val="00BF6372"/>
    <w:rsid w:val="00BF6B88"/>
    <w:rsid w:val="00BF7819"/>
    <w:rsid w:val="00C01FFD"/>
    <w:rsid w:val="00C03EED"/>
    <w:rsid w:val="00C05AC1"/>
    <w:rsid w:val="00C0705D"/>
    <w:rsid w:val="00C10A16"/>
    <w:rsid w:val="00C228F5"/>
    <w:rsid w:val="00C25C3A"/>
    <w:rsid w:val="00C32875"/>
    <w:rsid w:val="00C345B1"/>
    <w:rsid w:val="00C36631"/>
    <w:rsid w:val="00C367C6"/>
    <w:rsid w:val="00C36F2A"/>
    <w:rsid w:val="00C37FF8"/>
    <w:rsid w:val="00C50FC1"/>
    <w:rsid w:val="00C5355E"/>
    <w:rsid w:val="00C575C3"/>
    <w:rsid w:val="00C62BF1"/>
    <w:rsid w:val="00C645DF"/>
    <w:rsid w:val="00C72DF3"/>
    <w:rsid w:val="00C776E3"/>
    <w:rsid w:val="00C8162A"/>
    <w:rsid w:val="00C8407F"/>
    <w:rsid w:val="00C9062F"/>
    <w:rsid w:val="00C92215"/>
    <w:rsid w:val="00C926F0"/>
    <w:rsid w:val="00C9381B"/>
    <w:rsid w:val="00CA34B3"/>
    <w:rsid w:val="00CA372F"/>
    <w:rsid w:val="00CA5B68"/>
    <w:rsid w:val="00CA68F3"/>
    <w:rsid w:val="00CB42EF"/>
    <w:rsid w:val="00CB5B63"/>
    <w:rsid w:val="00CC09F8"/>
    <w:rsid w:val="00CC0EE1"/>
    <w:rsid w:val="00CC4028"/>
    <w:rsid w:val="00CC40E2"/>
    <w:rsid w:val="00CC7359"/>
    <w:rsid w:val="00CD2862"/>
    <w:rsid w:val="00CD4CFE"/>
    <w:rsid w:val="00CE0B9D"/>
    <w:rsid w:val="00CE0C85"/>
    <w:rsid w:val="00CE316D"/>
    <w:rsid w:val="00CE412D"/>
    <w:rsid w:val="00CE4A90"/>
    <w:rsid w:val="00CE6299"/>
    <w:rsid w:val="00CE6885"/>
    <w:rsid w:val="00CE730C"/>
    <w:rsid w:val="00CF1C92"/>
    <w:rsid w:val="00CF4BE4"/>
    <w:rsid w:val="00D023F8"/>
    <w:rsid w:val="00D0317F"/>
    <w:rsid w:val="00D0348F"/>
    <w:rsid w:val="00D03C66"/>
    <w:rsid w:val="00D06513"/>
    <w:rsid w:val="00D15B17"/>
    <w:rsid w:val="00D2036C"/>
    <w:rsid w:val="00D22F50"/>
    <w:rsid w:val="00D25F18"/>
    <w:rsid w:val="00D30BA6"/>
    <w:rsid w:val="00D317F1"/>
    <w:rsid w:val="00D34389"/>
    <w:rsid w:val="00D422FA"/>
    <w:rsid w:val="00D44422"/>
    <w:rsid w:val="00D46481"/>
    <w:rsid w:val="00D5134B"/>
    <w:rsid w:val="00D51C5E"/>
    <w:rsid w:val="00D5695D"/>
    <w:rsid w:val="00D6201A"/>
    <w:rsid w:val="00D639BE"/>
    <w:rsid w:val="00D66FA9"/>
    <w:rsid w:val="00D701EA"/>
    <w:rsid w:val="00D71408"/>
    <w:rsid w:val="00D73A3A"/>
    <w:rsid w:val="00D83D1B"/>
    <w:rsid w:val="00D93D45"/>
    <w:rsid w:val="00DB0213"/>
    <w:rsid w:val="00DB5BCF"/>
    <w:rsid w:val="00DB64F2"/>
    <w:rsid w:val="00DC1600"/>
    <w:rsid w:val="00DC5DB9"/>
    <w:rsid w:val="00DC7CB8"/>
    <w:rsid w:val="00DD0489"/>
    <w:rsid w:val="00DD1494"/>
    <w:rsid w:val="00DD264A"/>
    <w:rsid w:val="00DE1B71"/>
    <w:rsid w:val="00DF22F6"/>
    <w:rsid w:val="00DF26E9"/>
    <w:rsid w:val="00DF272F"/>
    <w:rsid w:val="00DF3BAD"/>
    <w:rsid w:val="00DF42E4"/>
    <w:rsid w:val="00DF4E78"/>
    <w:rsid w:val="00DF6A72"/>
    <w:rsid w:val="00E021ED"/>
    <w:rsid w:val="00E04030"/>
    <w:rsid w:val="00E048E6"/>
    <w:rsid w:val="00E101CA"/>
    <w:rsid w:val="00E14BC5"/>
    <w:rsid w:val="00E157E6"/>
    <w:rsid w:val="00E2088D"/>
    <w:rsid w:val="00E20E09"/>
    <w:rsid w:val="00E23540"/>
    <w:rsid w:val="00E3189B"/>
    <w:rsid w:val="00E3201C"/>
    <w:rsid w:val="00E359EB"/>
    <w:rsid w:val="00E374C9"/>
    <w:rsid w:val="00E46187"/>
    <w:rsid w:val="00E47BD0"/>
    <w:rsid w:val="00E559E9"/>
    <w:rsid w:val="00E7226C"/>
    <w:rsid w:val="00E76012"/>
    <w:rsid w:val="00E76BB6"/>
    <w:rsid w:val="00E7701C"/>
    <w:rsid w:val="00E8157D"/>
    <w:rsid w:val="00E831A5"/>
    <w:rsid w:val="00E84098"/>
    <w:rsid w:val="00E87D87"/>
    <w:rsid w:val="00E90823"/>
    <w:rsid w:val="00E9125C"/>
    <w:rsid w:val="00EA3CC8"/>
    <w:rsid w:val="00EB0978"/>
    <w:rsid w:val="00EB72F3"/>
    <w:rsid w:val="00EC1720"/>
    <w:rsid w:val="00EC2834"/>
    <w:rsid w:val="00ED1854"/>
    <w:rsid w:val="00ED60F2"/>
    <w:rsid w:val="00EE1D23"/>
    <w:rsid w:val="00EE70AF"/>
    <w:rsid w:val="00EF3537"/>
    <w:rsid w:val="00F03CCE"/>
    <w:rsid w:val="00F06950"/>
    <w:rsid w:val="00F139FE"/>
    <w:rsid w:val="00F1616B"/>
    <w:rsid w:val="00F16E02"/>
    <w:rsid w:val="00F25093"/>
    <w:rsid w:val="00F2612B"/>
    <w:rsid w:val="00F27585"/>
    <w:rsid w:val="00F349FD"/>
    <w:rsid w:val="00F36236"/>
    <w:rsid w:val="00F430A4"/>
    <w:rsid w:val="00F4545F"/>
    <w:rsid w:val="00F519EF"/>
    <w:rsid w:val="00F545B8"/>
    <w:rsid w:val="00F56BED"/>
    <w:rsid w:val="00F63486"/>
    <w:rsid w:val="00F7235E"/>
    <w:rsid w:val="00F72A5D"/>
    <w:rsid w:val="00F75B68"/>
    <w:rsid w:val="00F8411C"/>
    <w:rsid w:val="00F86AFB"/>
    <w:rsid w:val="00F87831"/>
    <w:rsid w:val="00F87D34"/>
    <w:rsid w:val="00F94A60"/>
    <w:rsid w:val="00F94D98"/>
    <w:rsid w:val="00F95E8D"/>
    <w:rsid w:val="00F95EC3"/>
    <w:rsid w:val="00F97B03"/>
    <w:rsid w:val="00FA21DD"/>
    <w:rsid w:val="00FA63C0"/>
    <w:rsid w:val="00FC417B"/>
    <w:rsid w:val="00FC5589"/>
    <w:rsid w:val="00FD38CA"/>
    <w:rsid w:val="00FD5F04"/>
    <w:rsid w:val="00FE22F4"/>
    <w:rsid w:val="00FE37F6"/>
    <w:rsid w:val="00FE68D0"/>
    <w:rsid w:val="00FE7AA1"/>
    <w:rsid w:val="00FF109A"/>
    <w:rsid w:val="00FF2F9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9A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A3D"/>
    <w:rPr>
      <w:rFonts w:ascii=".VnTime" w:hAnsi=".VnTime"/>
      <w:snapToGrid w:val="0"/>
      <w:sz w:val="28"/>
      <w:lang w:val="fi-FI" w:eastAsia="en-US"/>
    </w:rPr>
  </w:style>
  <w:style w:type="paragraph" w:styleId="Heading1">
    <w:name w:val="heading 1"/>
    <w:basedOn w:val="Normal"/>
    <w:next w:val="Normal"/>
    <w:qFormat/>
    <w:pPr>
      <w:keepNext/>
      <w:jc w:val="center"/>
      <w:outlineLvl w:val="0"/>
    </w:pPr>
    <w:rPr>
      <w:b/>
      <w:sz w:val="26"/>
    </w:rPr>
  </w:style>
  <w:style w:type="paragraph" w:styleId="Heading2">
    <w:name w:val="heading 2"/>
    <w:basedOn w:val="Normal"/>
    <w:next w:val="Normal"/>
    <w:qFormat/>
    <w:pPr>
      <w:keepNext/>
      <w:jc w:val="center"/>
      <w:outlineLvl w:val="1"/>
    </w:pPr>
    <w:rPr>
      <w:rFonts w:ascii=".VnTimeH" w:hAnsi=".VnTimeH"/>
      <w:b/>
    </w:rPr>
  </w:style>
  <w:style w:type="paragraph" w:styleId="Heading4">
    <w:name w:val="heading 4"/>
    <w:basedOn w:val="Normal"/>
    <w:next w:val="Normal"/>
    <w:link w:val="Heading4Char"/>
    <w:uiPriority w:val="9"/>
    <w:semiHidden/>
    <w:unhideWhenUsed/>
    <w:qFormat/>
    <w:rsid w:val="003105D1"/>
    <w:pPr>
      <w:keepNext/>
      <w:spacing w:before="240" w:after="60"/>
      <w:outlineLvl w:val="3"/>
    </w:pPr>
    <w:rPr>
      <w:rFonts w:ascii="Calibri" w:hAnsi="Calibr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7362C"/>
    <w:pPr>
      <w:spacing w:before="120"/>
      <w:ind w:firstLine="284"/>
      <w:jc w:val="both"/>
    </w:pPr>
    <w:rPr>
      <w:rFonts w:ascii="Times New Roman" w:hAnsi="Times New Roman"/>
      <w:snapToGrid/>
      <w:lang w:val="de-DE"/>
    </w:rPr>
  </w:style>
  <w:style w:type="paragraph" w:styleId="Header">
    <w:name w:val="header"/>
    <w:basedOn w:val="Normal"/>
    <w:link w:val="HeaderChar"/>
    <w:uiPriority w:val="99"/>
    <w:unhideWhenUsed/>
    <w:rsid w:val="001D4CEF"/>
    <w:pPr>
      <w:tabs>
        <w:tab w:val="center" w:pos="4680"/>
        <w:tab w:val="right" w:pos="9360"/>
      </w:tabs>
    </w:pPr>
  </w:style>
  <w:style w:type="character" w:customStyle="1" w:styleId="HeaderChar">
    <w:name w:val="Header Char"/>
    <w:link w:val="Header"/>
    <w:uiPriority w:val="99"/>
    <w:rsid w:val="001D4CEF"/>
    <w:rPr>
      <w:rFonts w:ascii=".VnTime" w:hAnsi=".VnTime"/>
      <w:snapToGrid w:val="0"/>
      <w:sz w:val="28"/>
      <w:lang w:val="fi-FI"/>
    </w:rPr>
  </w:style>
  <w:style w:type="paragraph" w:styleId="Footer">
    <w:name w:val="footer"/>
    <w:basedOn w:val="Normal"/>
    <w:link w:val="FooterChar"/>
    <w:uiPriority w:val="99"/>
    <w:unhideWhenUsed/>
    <w:rsid w:val="001D4CEF"/>
    <w:pPr>
      <w:tabs>
        <w:tab w:val="center" w:pos="4680"/>
        <w:tab w:val="right" w:pos="9360"/>
      </w:tabs>
    </w:pPr>
  </w:style>
  <w:style w:type="character" w:customStyle="1" w:styleId="FooterChar">
    <w:name w:val="Footer Char"/>
    <w:link w:val="Footer"/>
    <w:uiPriority w:val="99"/>
    <w:rsid w:val="001D4CEF"/>
    <w:rPr>
      <w:rFonts w:ascii=".VnTime" w:hAnsi=".VnTime"/>
      <w:snapToGrid w:val="0"/>
      <w:sz w:val="28"/>
      <w:lang w:val="fi-FI"/>
    </w:rPr>
  </w:style>
  <w:style w:type="paragraph" w:styleId="BodyText2">
    <w:name w:val="Body Text 2"/>
    <w:basedOn w:val="Normal"/>
    <w:link w:val="BodyText2Char"/>
    <w:unhideWhenUsed/>
    <w:rsid w:val="00D639BE"/>
    <w:pPr>
      <w:spacing w:after="120" w:line="480" w:lineRule="auto"/>
    </w:pPr>
  </w:style>
  <w:style w:type="character" w:customStyle="1" w:styleId="BodyText2Char">
    <w:name w:val="Body Text 2 Char"/>
    <w:link w:val="BodyText2"/>
    <w:rsid w:val="00D639BE"/>
    <w:rPr>
      <w:rFonts w:ascii=".VnTime" w:hAnsi=".VnTime"/>
      <w:snapToGrid w:val="0"/>
      <w:sz w:val="28"/>
      <w:lang w:val="fi-FI"/>
    </w:rPr>
  </w:style>
  <w:style w:type="character" w:styleId="Hyperlink">
    <w:name w:val="Hyperlink"/>
    <w:uiPriority w:val="99"/>
    <w:semiHidden/>
    <w:unhideWhenUsed/>
    <w:rsid w:val="00C05AC1"/>
    <w:rPr>
      <w:color w:val="0000FF"/>
      <w:u w:val="single"/>
    </w:rPr>
  </w:style>
  <w:style w:type="character" w:customStyle="1" w:styleId="Heading4Char">
    <w:name w:val="Heading 4 Char"/>
    <w:link w:val="Heading4"/>
    <w:uiPriority w:val="9"/>
    <w:semiHidden/>
    <w:rsid w:val="003105D1"/>
    <w:rPr>
      <w:rFonts w:ascii="Calibri" w:eastAsia="Times New Roman" w:hAnsi="Calibri" w:cs="Times New Roman"/>
      <w:b/>
      <w:bCs/>
      <w:snapToGrid w:val="0"/>
      <w:sz w:val="28"/>
      <w:szCs w:val="28"/>
      <w:lang w:val="fi-FI"/>
    </w:rPr>
  </w:style>
  <w:style w:type="paragraph" w:styleId="BalloonText">
    <w:name w:val="Balloon Text"/>
    <w:basedOn w:val="Normal"/>
    <w:link w:val="BalloonTextChar"/>
    <w:uiPriority w:val="99"/>
    <w:semiHidden/>
    <w:unhideWhenUsed/>
    <w:rsid w:val="00A57742"/>
    <w:rPr>
      <w:rFonts w:ascii="Segoe UI" w:hAnsi="Segoe UI" w:cs="Segoe UI"/>
      <w:sz w:val="18"/>
      <w:szCs w:val="18"/>
    </w:rPr>
  </w:style>
  <w:style w:type="character" w:customStyle="1" w:styleId="BalloonTextChar">
    <w:name w:val="Balloon Text Char"/>
    <w:link w:val="BalloonText"/>
    <w:uiPriority w:val="99"/>
    <w:semiHidden/>
    <w:rsid w:val="00A57742"/>
    <w:rPr>
      <w:rFonts w:ascii="Segoe UI" w:hAnsi="Segoe UI" w:cs="Segoe UI"/>
      <w:snapToGrid w:val="0"/>
      <w:sz w:val="18"/>
      <w:szCs w:val="18"/>
      <w:lang w:val="fi-FI"/>
    </w:rPr>
  </w:style>
  <w:style w:type="character" w:styleId="CommentReference">
    <w:name w:val="annotation reference"/>
    <w:basedOn w:val="DefaultParagraphFont"/>
    <w:uiPriority w:val="99"/>
    <w:semiHidden/>
    <w:unhideWhenUsed/>
    <w:rsid w:val="00CC7359"/>
    <w:rPr>
      <w:sz w:val="16"/>
      <w:szCs w:val="16"/>
    </w:rPr>
  </w:style>
  <w:style w:type="paragraph" w:styleId="CommentText">
    <w:name w:val="annotation text"/>
    <w:basedOn w:val="Normal"/>
    <w:link w:val="CommentTextChar"/>
    <w:uiPriority w:val="99"/>
    <w:unhideWhenUsed/>
    <w:rsid w:val="00CC7359"/>
    <w:rPr>
      <w:sz w:val="20"/>
    </w:rPr>
  </w:style>
  <w:style w:type="character" w:customStyle="1" w:styleId="CommentTextChar">
    <w:name w:val="Comment Text Char"/>
    <w:basedOn w:val="DefaultParagraphFont"/>
    <w:link w:val="CommentText"/>
    <w:uiPriority w:val="99"/>
    <w:rsid w:val="00CC7359"/>
    <w:rPr>
      <w:rFonts w:ascii=".VnTime" w:hAnsi=".VnTime"/>
      <w:snapToGrid w:val="0"/>
      <w:lang w:val="fi-FI" w:eastAsia="en-US"/>
    </w:rPr>
  </w:style>
  <w:style w:type="paragraph" w:styleId="CommentSubject">
    <w:name w:val="annotation subject"/>
    <w:basedOn w:val="CommentText"/>
    <w:next w:val="CommentText"/>
    <w:link w:val="CommentSubjectChar"/>
    <w:uiPriority w:val="99"/>
    <w:semiHidden/>
    <w:unhideWhenUsed/>
    <w:rsid w:val="00CC7359"/>
    <w:rPr>
      <w:b/>
      <w:bCs/>
    </w:rPr>
  </w:style>
  <w:style w:type="character" w:customStyle="1" w:styleId="CommentSubjectChar">
    <w:name w:val="Comment Subject Char"/>
    <w:basedOn w:val="CommentTextChar"/>
    <w:link w:val="CommentSubject"/>
    <w:uiPriority w:val="99"/>
    <w:semiHidden/>
    <w:rsid w:val="00CC7359"/>
    <w:rPr>
      <w:rFonts w:ascii=".VnTime" w:hAnsi=".VnTime"/>
      <w:b/>
      <w:bCs/>
      <w:snapToGrid w:val="0"/>
      <w:lang w:val="fi-FI" w:eastAsia="en-US"/>
    </w:rPr>
  </w:style>
  <w:style w:type="paragraph" w:styleId="NormalWeb">
    <w:name w:val="Normal (Web)"/>
    <w:basedOn w:val="Normal"/>
    <w:uiPriority w:val="99"/>
    <w:semiHidden/>
    <w:unhideWhenUsed/>
    <w:rsid w:val="00586B64"/>
    <w:rPr>
      <w:rFonts w:ascii="Times New Roman" w:hAnsi="Times New Roman"/>
      <w:sz w:val="24"/>
      <w:szCs w:val="24"/>
    </w:rPr>
  </w:style>
  <w:style w:type="paragraph" w:styleId="ListParagraph">
    <w:name w:val="List Paragraph"/>
    <w:basedOn w:val="Normal"/>
    <w:uiPriority w:val="34"/>
    <w:qFormat/>
    <w:rsid w:val="00820B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A3D"/>
    <w:rPr>
      <w:rFonts w:ascii=".VnTime" w:hAnsi=".VnTime"/>
      <w:snapToGrid w:val="0"/>
      <w:sz w:val="28"/>
      <w:lang w:val="fi-FI" w:eastAsia="en-US"/>
    </w:rPr>
  </w:style>
  <w:style w:type="paragraph" w:styleId="Heading1">
    <w:name w:val="heading 1"/>
    <w:basedOn w:val="Normal"/>
    <w:next w:val="Normal"/>
    <w:qFormat/>
    <w:pPr>
      <w:keepNext/>
      <w:jc w:val="center"/>
      <w:outlineLvl w:val="0"/>
    </w:pPr>
    <w:rPr>
      <w:b/>
      <w:sz w:val="26"/>
    </w:rPr>
  </w:style>
  <w:style w:type="paragraph" w:styleId="Heading2">
    <w:name w:val="heading 2"/>
    <w:basedOn w:val="Normal"/>
    <w:next w:val="Normal"/>
    <w:qFormat/>
    <w:pPr>
      <w:keepNext/>
      <w:jc w:val="center"/>
      <w:outlineLvl w:val="1"/>
    </w:pPr>
    <w:rPr>
      <w:rFonts w:ascii=".VnTimeH" w:hAnsi=".VnTimeH"/>
      <w:b/>
    </w:rPr>
  </w:style>
  <w:style w:type="paragraph" w:styleId="Heading4">
    <w:name w:val="heading 4"/>
    <w:basedOn w:val="Normal"/>
    <w:next w:val="Normal"/>
    <w:link w:val="Heading4Char"/>
    <w:uiPriority w:val="9"/>
    <w:semiHidden/>
    <w:unhideWhenUsed/>
    <w:qFormat/>
    <w:rsid w:val="003105D1"/>
    <w:pPr>
      <w:keepNext/>
      <w:spacing w:before="240" w:after="60"/>
      <w:outlineLvl w:val="3"/>
    </w:pPr>
    <w:rPr>
      <w:rFonts w:ascii="Calibri" w:hAnsi="Calibr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7362C"/>
    <w:pPr>
      <w:spacing w:before="120"/>
      <w:ind w:firstLine="284"/>
      <w:jc w:val="both"/>
    </w:pPr>
    <w:rPr>
      <w:rFonts w:ascii="Times New Roman" w:hAnsi="Times New Roman"/>
      <w:snapToGrid/>
      <w:lang w:val="de-DE"/>
    </w:rPr>
  </w:style>
  <w:style w:type="paragraph" w:styleId="Header">
    <w:name w:val="header"/>
    <w:basedOn w:val="Normal"/>
    <w:link w:val="HeaderChar"/>
    <w:uiPriority w:val="99"/>
    <w:unhideWhenUsed/>
    <w:rsid w:val="001D4CEF"/>
    <w:pPr>
      <w:tabs>
        <w:tab w:val="center" w:pos="4680"/>
        <w:tab w:val="right" w:pos="9360"/>
      </w:tabs>
    </w:pPr>
  </w:style>
  <w:style w:type="character" w:customStyle="1" w:styleId="HeaderChar">
    <w:name w:val="Header Char"/>
    <w:link w:val="Header"/>
    <w:uiPriority w:val="99"/>
    <w:rsid w:val="001D4CEF"/>
    <w:rPr>
      <w:rFonts w:ascii=".VnTime" w:hAnsi=".VnTime"/>
      <w:snapToGrid w:val="0"/>
      <w:sz w:val="28"/>
      <w:lang w:val="fi-FI"/>
    </w:rPr>
  </w:style>
  <w:style w:type="paragraph" w:styleId="Footer">
    <w:name w:val="footer"/>
    <w:basedOn w:val="Normal"/>
    <w:link w:val="FooterChar"/>
    <w:uiPriority w:val="99"/>
    <w:unhideWhenUsed/>
    <w:rsid w:val="001D4CEF"/>
    <w:pPr>
      <w:tabs>
        <w:tab w:val="center" w:pos="4680"/>
        <w:tab w:val="right" w:pos="9360"/>
      </w:tabs>
    </w:pPr>
  </w:style>
  <w:style w:type="character" w:customStyle="1" w:styleId="FooterChar">
    <w:name w:val="Footer Char"/>
    <w:link w:val="Footer"/>
    <w:uiPriority w:val="99"/>
    <w:rsid w:val="001D4CEF"/>
    <w:rPr>
      <w:rFonts w:ascii=".VnTime" w:hAnsi=".VnTime"/>
      <w:snapToGrid w:val="0"/>
      <w:sz w:val="28"/>
      <w:lang w:val="fi-FI"/>
    </w:rPr>
  </w:style>
  <w:style w:type="paragraph" w:styleId="BodyText2">
    <w:name w:val="Body Text 2"/>
    <w:basedOn w:val="Normal"/>
    <w:link w:val="BodyText2Char"/>
    <w:unhideWhenUsed/>
    <w:rsid w:val="00D639BE"/>
    <w:pPr>
      <w:spacing w:after="120" w:line="480" w:lineRule="auto"/>
    </w:pPr>
  </w:style>
  <w:style w:type="character" w:customStyle="1" w:styleId="BodyText2Char">
    <w:name w:val="Body Text 2 Char"/>
    <w:link w:val="BodyText2"/>
    <w:rsid w:val="00D639BE"/>
    <w:rPr>
      <w:rFonts w:ascii=".VnTime" w:hAnsi=".VnTime"/>
      <w:snapToGrid w:val="0"/>
      <w:sz w:val="28"/>
      <w:lang w:val="fi-FI"/>
    </w:rPr>
  </w:style>
  <w:style w:type="character" w:styleId="Hyperlink">
    <w:name w:val="Hyperlink"/>
    <w:uiPriority w:val="99"/>
    <w:semiHidden/>
    <w:unhideWhenUsed/>
    <w:rsid w:val="00C05AC1"/>
    <w:rPr>
      <w:color w:val="0000FF"/>
      <w:u w:val="single"/>
    </w:rPr>
  </w:style>
  <w:style w:type="character" w:customStyle="1" w:styleId="Heading4Char">
    <w:name w:val="Heading 4 Char"/>
    <w:link w:val="Heading4"/>
    <w:uiPriority w:val="9"/>
    <w:semiHidden/>
    <w:rsid w:val="003105D1"/>
    <w:rPr>
      <w:rFonts w:ascii="Calibri" w:eastAsia="Times New Roman" w:hAnsi="Calibri" w:cs="Times New Roman"/>
      <w:b/>
      <w:bCs/>
      <w:snapToGrid w:val="0"/>
      <w:sz w:val="28"/>
      <w:szCs w:val="28"/>
      <w:lang w:val="fi-FI"/>
    </w:rPr>
  </w:style>
  <w:style w:type="paragraph" w:styleId="BalloonText">
    <w:name w:val="Balloon Text"/>
    <w:basedOn w:val="Normal"/>
    <w:link w:val="BalloonTextChar"/>
    <w:uiPriority w:val="99"/>
    <w:semiHidden/>
    <w:unhideWhenUsed/>
    <w:rsid w:val="00A57742"/>
    <w:rPr>
      <w:rFonts w:ascii="Segoe UI" w:hAnsi="Segoe UI" w:cs="Segoe UI"/>
      <w:sz w:val="18"/>
      <w:szCs w:val="18"/>
    </w:rPr>
  </w:style>
  <w:style w:type="character" w:customStyle="1" w:styleId="BalloonTextChar">
    <w:name w:val="Balloon Text Char"/>
    <w:link w:val="BalloonText"/>
    <w:uiPriority w:val="99"/>
    <w:semiHidden/>
    <w:rsid w:val="00A57742"/>
    <w:rPr>
      <w:rFonts w:ascii="Segoe UI" w:hAnsi="Segoe UI" w:cs="Segoe UI"/>
      <w:snapToGrid w:val="0"/>
      <w:sz w:val="18"/>
      <w:szCs w:val="18"/>
      <w:lang w:val="fi-FI"/>
    </w:rPr>
  </w:style>
  <w:style w:type="character" w:styleId="CommentReference">
    <w:name w:val="annotation reference"/>
    <w:basedOn w:val="DefaultParagraphFont"/>
    <w:uiPriority w:val="99"/>
    <w:semiHidden/>
    <w:unhideWhenUsed/>
    <w:rsid w:val="00CC7359"/>
    <w:rPr>
      <w:sz w:val="16"/>
      <w:szCs w:val="16"/>
    </w:rPr>
  </w:style>
  <w:style w:type="paragraph" w:styleId="CommentText">
    <w:name w:val="annotation text"/>
    <w:basedOn w:val="Normal"/>
    <w:link w:val="CommentTextChar"/>
    <w:uiPriority w:val="99"/>
    <w:unhideWhenUsed/>
    <w:rsid w:val="00CC7359"/>
    <w:rPr>
      <w:sz w:val="20"/>
    </w:rPr>
  </w:style>
  <w:style w:type="character" w:customStyle="1" w:styleId="CommentTextChar">
    <w:name w:val="Comment Text Char"/>
    <w:basedOn w:val="DefaultParagraphFont"/>
    <w:link w:val="CommentText"/>
    <w:uiPriority w:val="99"/>
    <w:rsid w:val="00CC7359"/>
    <w:rPr>
      <w:rFonts w:ascii=".VnTime" w:hAnsi=".VnTime"/>
      <w:snapToGrid w:val="0"/>
      <w:lang w:val="fi-FI" w:eastAsia="en-US"/>
    </w:rPr>
  </w:style>
  <w:style w:type="paragraph" w:styleId="CommentSubject">
    <w:name w:val="annotation subject"/>
    <w:basedOn w:val="CommentText"/>
    <w:next w:val="CommentText"/>
    <w:link w:val="CommentSubjectChar"/>
    <w:uiPriority w:val="99"/>
    <w:semiHidden/>
    <w:unhideWhenUsed/>
    <w:rsid w:val="00CC7359"/>
    <w:rPr>
      <w:b/>
      <w:bCs/>
    </w:rPr>
  </w:style>
  <w:style w:type="character" w:customStyle="1" w:styleId="CommentSubjectChar">
    <w:name w:val="Comment Subject Char"/>
    <w:basedOn w:val="CommentTextChar"/>
    <w:link w:val="CommentSubject"/>
    <w:uiPriority w:val="99"/>
    <w:semiHidden/>
    <w:rsid w:val="00CC7359"/>
    <w:rPr>
      <w:rFonts w:ascii=".VnTime" w:hAnsi=".VnTime"/>
      <w:b/>
      <w:bCs/>
      <w:snapToGrid w:val="0"/>
      <w:lang w:val="fi-FI" w:eastAsia="en-US"/>
    </w:rPr>
  </w:style>
  <w:style w:type="paragraph" w:styleId="NormalWeb">
    <w:name w:val="Normal (Web)"/>
    <w:basedOn w:val="Normal"/>
    <w:uiPriority w:val="99"/>
    <w:semiHidden/>
    <w:unhideWhenUsed/>
    <w:rsid w:val="00586B64"/>
    <w:rPr>
      <w:rFonts w:ascii="Times New Roman" w:hAnsi="Times New Roman"/>
      <w:sz w:val="24"/>
      <w:szCs w:val="24"/>
    </w:rPr>
  </w:style>
  <w:style w:type="paragraph" w:styleId="ListParagraph">
    <w:name w:val="List Paragraph"/>
    <w:basedOn w:val="Normal"/>
    <w:uiPriority w:val="34"/>
    <w:qFormat/>
    <w:rsid w:val="00820B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489005">
      <w:bodyDiv w:val="1"/>
      <w:marLeft w:val="0"/>
      <w:marRight w:val="0"/>
      <w:marTop w:val="0"/>
      <w:marBottom w:val="0"/>
      <w:divBdr>
        <w:top w:val="none" w:sz="0" w:space="0" w:color="auto"/>
        <w:left w:val="none" w:sz="0" w:space="0" w:color="auto"/>
        <w:bottom w:val="none" w:sz="0" w:space="0" w:color="auto"/>
        <w:right w:val="none" w:sz="0" w:space="0" w:color="auto"/>
      </w:divBdr>
    </w:div>
    <w:div w:id="909189863">
      <w:bodyDiv w:val="1"/>
      <w:marLeft w:val="0"/>
      <w:marRight w:val="0"/>
      <w:marTop w:val="0"/>
      <w:marBottom w:val="0"/>
      <w:divBdr>
        <w:top w:val="none" w:sz="0" w:space="0" w:color="auto"/>
        <w:left w:val="none" w:sz="0" w:space="0" w:color="auto"/>
        <w:bottom w:val="none" w:sz="0" w:space="0" w:color="auto"/>
        <w:right w:val="none" w:sz="0" w:space="0" w:color="auto"/>
      </w:divBdr>
    </w:div>
    <w:div w:id="951664664">
      <w:bodyDiv w:val="1"/>
      <w:marLeft w:val="0"/>
      <w:marRight w:val="0"/>
      <w:marTop w:val="0"/>
      <w:marBottom w:val="0"/>
      <w:divBdr>
        <w:top w:val="none" w:sz="0" w:space="0" w:color="auto"/>
        <w:left w:val="none" w:sz="0" w:space="0" w:color="auto"/>
        <w:bottom w:val="none" w:sz="0" w:space="0" w:color="auto"/>
        <w:right w:val="none" w:sz="0" w:space="0" w:color="auto"/>
      </w:divBdr>
    </w:div>
    <w:div w:id="975912235">
      <w:bodyDiv w:val="1"/>
      <w:marLeft w:val="0"/>
      <w:marRight w:val="0"/>
      <w:marTop w:val="0"/>
      <w:marBottom w:val="0"/>
      <w:divBdr>
        <w:top w:val="none" w:sz="0" w:space="0" w:color="auto"/>
        <w:left w:val="none" w:sz="0" w:space="0" w:color="auto"/>
        <w:bottom w:val="none" w:sz="0" w:space="0" w:color="auto"/>
        <w:right w:val="none" w:sz="0" w:space="0" w:color="auto"/>
      </w:divBdr>
    </w:div>
    <w:div w:id="1721709303">
      <w:bodyDiv w:val="1"/>
      <w:marLeft w:val="0"/>
      <w:marRight w:val="0"/>
      <w:marTop w:val="0"/>
      <w:marBottom w:val="0"/>
      <w:divBdr>
        <w:top w:val="none" w:sz="0" w:space="0" w:color="auto"/>
        <w:left w:val="none" w:sz="0" w:space="0" w:color="auto"/>
        <w:bottom w:val="none" w:sz="0" w:space="0" w:color="auto"/>
        <w:right w:val="none" w:sz="0" w:space="0" w:color="auto"/>
      </w:divBdr>
    </w:div>
    <w:div w:id="1777367410">
      <w:bodyDiv w:val="1"/>
      <w:marLeft w:val="0"/>
      <w:marRight w:val="0"/>
      <w:marTop w:val="0"/>
      <w:marBottom w:val="0"/>
      <w:divBdr>
        <w:top w:val="none" w:sz="0" w:space="0" w:color="auto"/>
        <w:left w:val="none" w:sz="0" w:space="0" w:color="auto"/>
        <w:bottom w:val="none" w:sz="0" w:space="0" w:color="auto"/>
        <w:right w:val="none" w:sz="0" w:space="0" w:color="auto"/>
      </w:divBdr>
    </w:div>
    <w:div w:id="1905294274">
      <w:bodyDiv w:val="1"/>
      <w:marLeft w:val="0"/>
      <w:marRight w:val="0"/>
      <w:marTop w:val="0"/>
      <w:marBottom w:val="0"/>
      <w:divBdr>
        <w:top w:val="none" w:sz="0" w:space="0" w:color="auto"/>
        <w:left w:val="none" w:sz="0" w:space="0" w:color="auto"/>
        <w:bottom w:val="none" w:sz="0" w:space="0" w:color="auto"/>
        <w:right w:val="none" w:sz="0" w:space="0" w:color="auto"/>
      </w:divBdr>
    </w:div>
    <w:div w:id="212391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BF133-14B0-4637-B2CE-A485758E1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5645</Words>
  <Characters>32177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ñy ban nh©n d©n</vt:lpstr>
    </vt:vector>
  </TitlesOfParts>
  <Company>VPUBND</Company>
  <LinksUpToDate>false</LinksUpToDate>
  <CharactersWithSpaces>37747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ñy ban nh©n d©n</dc:title>
  <dc:subject/>
  <dc:creator>Unknown</dc:creator>
  <cp:keywords/>
  <cp:lastModifiedBy>APHU</cp:lastModifiedBy>
  <cp:revision>9</cp:revision>
  <cp:lastPrinted>2025-12-31T07:25:00Z</cp:lastPrinted>
  <dcterms:created xsi:type="dcterms:W3CDTF">2025-12-31T09:10:00Z</dcterms:created>
  <dcterms:modified xsi:type="dcterms:W3CDTF">2025-12-31T10:16:00Z</dcterms:modified>
</cp:coreProperties>
</file>