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7" w:type="pct"/>
        <w:jc w:val="center"/>
        <w:tblLook w:val="04A0" w:firstRow="1" w:lastRow="0" w:firstColumn="1" w:lastColumn="0" w:noHBand="0" w:noVBand="1"/>
      </w:tblPr>
      <w:tblGrid>
        <w:gridCol w:w="3514"/>
        <w:gridCol w:w="5643"/>
      </w:tblGrid>
      <w:tr w:rsidR="002226D7" w14:paraId="1D6C4BE2" w14:textId="77777777" w:rsidTr="006B36CA">
        <w:trPr>
          <w:jc w:val="center"/>
        </w:trPr>
        <w:tc>
          <w:tcPr>
            <w:tcW w:w="1919" w:type="pct"/>
          </w:tcPr>
          <w:p w14:paraId="281FDDC3"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UBND TỈNH QUẢNG NGÃI</w:t>
            </w:r>
          </w:p>
        </w:tc>
        <w:tc>
          <w:tcPr>
            <w:tcW w:w="3081" w:type="pct"/>
          </w:tcPr>
          <w:p w14:paraId="698B3B3C"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CỘNG HÒA XÃ HỘI CHỦ NGHĨA VIỆT NAM</w:t>
            </w:r>
          </w:p>
        </w:tc>
      </w:tr>
      <w:tr w:rsidR="002226D7" w14:paraId="43B0E2FA" w14:textId="77777777" w:rsidTr="006B36CA">
        <w:trPr>
          <w:trHeight w:val="454"/>
          <w:jc w:val="center"/>
        </w:trPr>
        <w:tc>
          <w:tcPr>
            <w:tcW w:w="1919" w:type="pct"/>
          </w:tcPr>
          <w:p w14:paraId="5EA7E3D5" w14:textId="361493FD" w:rsidR="002226D7" w:rsidRDefault="0061608C" w:rsidP="00FB57A6">
            <w:pPr>
              <w:jc w:val="center"/>
              <w:rPr>
                <w:rFonts w:ascii="Times New Roman" w:hAnsi="Times New Roman" w:cs="Times New Roman"/>
                <w:color w:val="auto"/>
                <w:sz w:val="26"/>
                <w:szCs w:val="20"/>
                <w:lang w:val="en-US" w:eastAsia="en-US"/>
              </w:rPr>
            </w:pPr>
            <w:r>
              <w:rPr>
                <w:rFonts w:ascii="Times New Roman" w:hAnsi="Times New Roman" w:cs="Times New Roman"/>
                <w:noProof/>
                <w:lang w:val="en-US" w:eastAsia="en-US"/>
              </w:rPr>
              <mc:AlternateContent>
                <mc:Choice Requires="wps">
                  <w:drawing>
                    <wp:anchor distT="0" distB="0" distL="114300" distR="114300" simplePos="0" relativeHeight="251656704" behindDoc="0" locked="0" layoutInCell="1" allowOverlap="1" wp14:anchorId="31B7A87A" wp14:editId="33F76CC5">
                      <wp:simplePos x="0" y="0"/>
                      <wp:positionH relativeFrom="column">
                        <wp:posOffset>745490</wp:posOffset>
                      </wp:positionH>
                      <wp:positionV relativeFrom="paragraph">
                        <wp:posOffset>229870</wp:posOffset>
                      </wp:positionV>
                      <wp:extent cx="614680" cy="0"/>
                      <wp:effectExtent l="6985" t="6350" r="6985" b="12700"/>
                      <wp:wrapNone/>
                      <wp:docPr id="37933033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15E9D" id="_x0000_t32" coordsize="21600,21600" o:spt="32" o:oned="t" path="m,l21600,21600e" filled="f">
                      <v:path arrowok="t" fillok="f" o:connecttype="none"/>
                      <o:lock v:ext="edit" shapetype="t"/>
                    </v:shapetype>
                    <v:shape id="Straight Arrow Connector 5" o:spid="_x0000_s1026" type="#_x0000_t32" style="position:absolute;margin-left:58.7pt;margin-top:18.1pt;width:48.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b4twEAAFU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"/>
                  </w:pict>
                </mc:Fallback>
              </mc:AlternateContent>
            </w:r>
            <w:r w:rsidR="002226D7">
              <w:rPr>
                <w:rFonts w:ascii="Times New Roman" w:hAnsi="Times New Roman" w:cs="Times New Roman"/>
                <w:b/>
                <w:color w:val="auto"/>
                <w:sz w:val="26"/>
                <w:szCs w:val="20"/>
                <w:lang w:val="en-US" w:eastAsia="en-US"/>
              </w:rPr>
              <w:t>SỞ XÂY DỰNG</w:t>
            </w:r>
          </w:p>
        </w:tc>
        <w:tc>
          <w:tcPr>
            <w:tcW w:w="3081" w:type="pct"/>
          </w:tcPr>
          <w:p w14:paraId="69DC4E33" w14:textId="3E1E0215" w:rsidR="002226D7" w:rsidRDefault="0061608C" w:rsidP="00FB57A6">
            <w:pPr>
              <w:jc w:val="center"/>
              <w:rPr>
                <w:rFonts w:ascii="Times New Roman" w:hAnsi="Times New Roman" w:cs="Times New Roman"/>
                <w:color w:val="auto"/>
                <w:sz w:val="28"/>
                <w:szCs w:val="28"/>
                <w:lang w:val="en-US" w:eastAsia="en-US"/>
              </w:rPr>
            </w:pPr>
            <w:r>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6DC71301" wp14:editId="0CFC177E">
                      <wp:simplePos x="0" y="0"/>
                      <wp:positionH relativeFrom="column">
                        <wp:posOffset>697865</wp:posOffset>
                      </wp:positionH>
                      <wp:positionV relativeFrom="paragraph">
                        <wp:posOffset>243840</wp:posOffset>
                      </wp:positionV>
                      <wp:extent cx="2134235" cy="635"/>
                      <wp:effectExtent l="5715" t="10795" r="12700" b="7620"/>
                      <wp:wrapNone/>
                      <wp:docPr id="13885461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5A6E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54.95pt;margin-top:19.2pt;width:168.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" adj="10797"/>
                  </w:pict>
                </mc:Fallback>
              </mc:AlternateContent>
            </w:r>
            <w:r w:rsidR="002226D7">
              <w:rPr>
                <w:rFonts w:ascii="Times New Roman" w:hAnsi="Times New Roman" w:cs="Times New Roman"/>
                <w:b/>
                <w:color w:val="auto"/>
                <w:sz w:val="28"/>
                <w:szCs w:val="28"/>
                <w:lang w:val="en-US" w:eastAsia="en-US"/>
              </w:rPr>
              <w:t>Độc lập - Tự do - Hạnh phúc</w:t>
            </w:r>
          </w:p>
        </w:tc>
      </w:tr>
      <w:tr w:rsidR="002226D7" w14:paraId="4325E8FA" w14:textId="77777777" w:rsidTr="006B36CA">
        <w:trPr>
          <w:jc w:val="center"/>
        </w:trPr>
        <w:tc>
          <w:tcPr>
            <w:tcW w:w="1919" w:type="pct"/>
            <w:vAlign w:val="center"/>
          </w:tcPr>
          <w:p w14:paraId="74007299" w14:textId="77777777" w:rsidR="002226D7" w:rsidRDefault="002226D7" w:rsidP="00B542BE">
            <w:pPr>
              <w:spacing w:before="120"/>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 xml:space="preserve">Số:         </w:t>
            </w:r>
            <w:r w:rsidR="00D94350">
              <w:rPr>
                <w:rFonts w:ascii="Times New Roman" w:hAnsi="Times New Roman" w:cs="Times New Roman"/>
                <w:color w:val="auto"/>
                <w:sz w:val="26"/>
                <w:szCs w:val="20"/>
                <w:lang w:val="en-US" w:eastAsia="en-US"/>
              </w:rPr>
              <w:t xml:space="preserve">  </w:t>
            </w:r>
            <w:r>
              <w:rPr>
                <w:rFonts w:ascii="Times New Roman" w:hAnsi="Times New Roman" w:cs="Times New Roman"/>
                <w:color w:val="auto"/>
                <w:sz w:val="26"/>
                <w:szCs w:val="20"/>
                <w:lang w:val="en-US" w:eastAsia="en-US"/>
              </w:rPr>
              <w:t xml:space="preserve"> /BC-SXD</w:t>
            </w:r>
          </w:p>
        </w:tc>
        <w:tc>
          <w:tcPr>
            <w:tcW w:w="3081" w:type="pct"/>
            <w:vAlign w:val="center"/>
          </w:tcPr>
          <w:p w14:paraId="5039595B" w14:textId="77777777" w:rsidR="002226D7" w:rsidRDefault="002226D7" w:rsidP="007941C5">
            <w:pPr>
              <w:spacing w:before="120"/>
              <w:jc w:val="center"/>
              <w:rPr>
                <w:rFonts w:ascii="Times New Roman" w:hAnsi="Times New Roman" w:cs="Times New Roman"/>
                <w:color w:val="auto"/>
                <w:sz w:val="28"/>
                <w:szCs w:val="28"/>
                <w:lang w:val="en-US" w:eastAsia="en-US"/>
              </w:rPr>
            </w:pPr>
            <w:r>
              <w:rPr>
                <w:rFonts w:ascii="Times New Roman" w:hAnsi="Times New Roman" w:cs="Times New Roman"/>
                <w:i/>
                <w:color w:val="auto"/>
                <w:sz w:val="28"/>
                <w:szCs w:val="28"/>
                <w:lang w:val="en-US" w:eastAsia="en-US"/>
              </w:rPr>
              <w:t>Quảng Ngãi, ngày</w:t>
            </w:r>
            <w:r w:rsidR="00172F9A">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 xml:space="preserve"> tháng </w:t>
            </w:r>
            <w:r w:rsidR="007941C5">
              <w:rPr>
                <w:rFonts w:ascii="Times New Roman" w:hAnsi="Times New Roman" w:cs="Times New Roman"/>
                <w:i/>
                <w:color w:val="auto"/>
                <w:sz w:val="28"/>
                <w:szCs w:val="28"/>
                <w:lang w:val="en-US" w:eastAsia="en-US"/>
              </w:rPr>
              <w:t>11</w:t>
            </w:r>
            <w:r w:rsidR="00172F9A">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năm</w:t>
            </w:r>
            <w:r w:rsidR="00876DC9">
              <w:rPr>
                <w:rFonts w:ascii="Times New Roman" w:hAnsi="Times New Roman" w:cs="Times New Roman"/>
                <w:i/>
                <w:color w:val="auto"/>
                <w:sz w:val="28"/>
                <w:szCs w:val="28"/>
                <w:lang w:val="en-US" w:eastAsia="en-US"/>
              </w:rPr>
              <w:t xml:space="preserve"> 2025</w:t>
            </w:r>
            <w:r>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p>
        </w:tc>
      </w:tr>
      <w:tr w:rsidR="002226D7" w14:paraId="7248838B" w14:textId="77777777" w:rsidTr="006B36CA">
        <w:trPr>
          <w:jc w:val="center"/>
        </w:trPr>
        <w:tc>
          <w:tcPr>
            <w:tcW w:w="1919" w:type="pct"/>
          </w:tcPr>
          <w:p w14:paraId="20678E65" w14:textId="77777777" w:rsidR="002226D7" w:rsidRDefault="002226D7" w:rsidP="00FB57A6">
            <w:pPr>
              <w:spacing w:before="60"/>
              <w:jc w:val="center"/>
              <w:rPr>
                <w:rFonts w:ascii="Times New Roman" w:hAnsi="Times New Roman" w:cs="Times New Roman"/>
                <w:color w:val="auto"/>
                <w:sz w:val="26"/>
                <w:szCs w:val="26"/>
                <w:lang w:val="en-US" w:eastAsia="en-US"/>
              </w:rPr>
            </w:pPr>
          </w:p>
        </w:tc>
        <w:tc>
          <w:tcPr>
            <w:tcW w:w="3081" w:type="pct"/>
          </w:tcPr>
          <w:p w14:paraId="3FCE8EC9" w14:textId="77777777" w:rsidR="002226D7" w:rsidRDefault="002226D7" w:rsidP="00FB57A6">
            <w:pPr>
              <w:spacing w:before="20" w:after="20"/>
              <w:jc w:val="right"/>
              <w:rPr>
                <w:rFonts w:ascii="Times New Roman" w:hAnsi="Times New Roman" w:cs="Times New Roman"/>
                <w:i/>
                <w:color w:val="auto"/>
                <w:sz w:val="26"/>
                <w:szCs w:val="26"/>
                <w:lang w:val="en-US" w:eastAsia="en-US"/>
              </w:rPr>
            </w:pPr>
          </w:p>
        </w:tc>
      </w:tr>
    </w:tbl>
    <w:p w14:paraId="62EB531F" w14:textId="1E927B52" w:rsidR="00A54268" w:rsidRDefault="0061608C" w:rsidP="00FB57A6">
      <w:pPr>
        <w:spacing w:before="120"/>
        <w:jc w:val="center"/>
        <w:rPr>
          <w:rFonts w:ascii="Times New Roman" w:eastAsia="Yu Gothic" w:hAnsi="Times New Roman" w:cs="Times New Roman"/>
          <w:b/>
          <w:bCs/>
          <w:sz w:val="28"/>
          <w:szCs w:val="28"/>
        </w:rPr>
      </w:pPr>
      <w:r>
        <w:rPr>
          <w:rFonts w:ascii="Times New Roman" w:eastAsia="Yu Gothic" w:hAnsi="Times New Roman" w:cs="Times New Roman"/>
          <w:b/>
          <w:bCs/>
          <w:noProof/>
          <w:sz w:val="28"/>
          <w:szCs w:val="28"/>
        </w:rPr>
        <mc:AlternateContent>
          <mc:Choice Requires="wps">
            <w:drawing>
              <wp:anchor distT="0" distB="0" distL="114300" distR="114300" simplePos="0" relativeHeight="251660800" behindDoc="0" locked="0" layoutInCell="1" allowOverlap="1" wp14:anchorId="359D12A3" wp14:editId="056CC48E">
                <wp:simplePos x="0" y="0"/>
                <wp:positionH relativeFrom="column">
                  <wp:posOffset>-710335</wp:posOffset>
                </wp:positionH>
                <wp:positionV relativeFrom="paragraph">
                  <wp:posOffset>-194484</wp:posOffset>
                </wp:positionV>
                <wp:extent cx="828675" cy="357505"/>
                <wp:effectExtent l="5080" t="9525" r="13970" b="13970"/>
                <wp:wrapNone/>
                <wp:docPr id="53933937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57505"/>
                        </a:xfrm>
                        <a:prstGeom prst="roundRect">
                          <a:avLst>
                            <a:gd name="adj" fmla="val 16667"/>
                          </a:avLst>
                        </a:prstGeom>
                        <a:solidFill>
                          <a:srgbClr val="FFFFFF"/>
                        </a:solidFill>
                        <a:ln w="9525">
                          <a:solidFill>
                            <a:srgbClr val="000000"/>
                          </a:solidFill>
                          <a:round/>
                          <a:headEnd/>
                          <a:tailEnd/>
                        </a:ln>
                      </wps:spPr>
                      <wps:txbx>
                        <w:txbxContent>
                          <w:p w14:paraId="1EDB9CFA" w14:textId="42A02574" w:rsidR="00C21AD4" w:rsidRPr="00C21AD4" w:rsidRDefault="00C21AD4" w:rsidP="00C21AD4">
                            <w:pPr>
                              <w:jc w:val="center"/>
                              <w:rPr>
                                <w:rFonts w:ascii="Times New Roman" w:hAnsi="Times New Roman" w:cs="Times New Roman"/>
                                <w:b/>
                                <w:bCs/>
                                <w:lang w:val="en-GB"/>
                              </w:rPr>
                            </w:pPr>
                            <w:r w:rsidRPr="00C21AD4">
                              <w:rPr>
                                <w:rFonts w:ascii="Times New Roman" w:hAnsi="Times New Roman" w:cs="Times New Roman"/>
                                <w:b/>
                                <w:bCs/>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D12A3" id="AutoShape 12" o:spid="_x0000_s1026" style="position:absolute;left:0;text-align:left;margin-left:-55.95pt;margin-top:-15.3pt;width:65.25pt;height:2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">
                <v:textbox>
                  <w:txbxContent>
                    <w:p w14:paraId="1EDB9CFA" w14:textId="42A02574" w:rsidR="00C21AD4" w:rsidRPr="00C21AD4" w:rsidRDefault="00C21AD4" w:rsidP="00C21AD4">
                      <w:pPr>
                        <w:jc w:val="center"/>
                        <w:rPr>
                          <w:rFonts w:ascii="Times New Roman" w:hAnsi="Times New Roman" w:cs="Times New Roman"/>
                          <w:b/>
                          <w:bCs/>
                          <w:lang w:val="en-GB"/>
                        </w:rPr>
                      </w:pPr>
                      <w:r w:rsidRPr="00C21AD4">
                        <w:rPr>
                          <w:rFonts w:ascii="Times New Roman" w:hAnsi="Times New Roman" w:cs="Times New Roman"/>
                          <w:b/>
                          <w:bCs/>
                          <w:lang w:val="en-GB"/>
                        </w:rPr>
                        <w:t>Dự thảo</w:t>
                      </w:r>
                    </w:p>
                  </w:txbxContent>
                </v:textbox>
              </v:roundrect>
            </w:pict>
          </mc:Fallback>
        </mc:AlternateContent>
      </w:r>
      <w:r w:rsidR="00A54268">
        <w:rPr>
          <w:rFonts w:ascii="Times New Roman" w:eastAsia="Yu Gothic" w:hAnsi="Times New Roman" w:cs="Times New Roman"/>
          <w:b/>
          <w:bCs/>
          <w:sz w:val="28"/>
          <w:szCs w:val="28"/>
        </w:rPr>
        <w:t>BÁO CÁO</w:t>
      </w:r>
    </w:p>
    <w:p w14:paraId="5E877726" w14:textId="40EFAB38" w:rsidR="00C44A22" w:rsidRPr="00833796" w:rsidRDefault="009C4EAC" w:rsidP="00833796">
      <w:pPr>
        <w:ind w:right="-284"/>
        <w:jc w:val="center"/>
        <w:rPr>
          <w:rFonts w:ascii="Times New Roman" w:eastAsia="Yu Gothic" w:hAnsi="Times New Roman" w:cs="Times New Roman"/>
          <w:b/>
          <w:bCs/>
          <w:sz w:val="28"/>
          <w:szCs w:val="28"/>
        </w:rPr>
      </w:pPr>
      <w:r w:rsidRPr="009C4EAC">
        <w:rPr>
          <w:rFonts w:ascii="Times New Roman" w:eastAsia="Yu Gothic" w:hAnsi="Times New Roman" w:cs="Times New Roman"/>
          <w:b/>
          <w:bCs/>
          <w:sz w:val="28"/>
          <w:szCs w:val="28"/>
        </w:rPr>
        <w:t>Tổng kết việc thi hành</w:t>
      </w:r>
      <w:r w:rsidRPr="00833796">
        <w:rPr>
          <w:rFonts w:ascii="Times New Roman" w:eastAsia="Yu Gothic" w:hAnsi="Times New Roman" w:cs="Times New Roman"/>
          <w:b/>
          <w:bCs/>
          <w:sz w:val="28"/>
          <w:szCs w:val="28"/>
        </w:rPr>
        <w:t xml:space="preserve"> </w:t>
      </w:r>
      <w:r w:rsidR="00833796" w:rsidRPr="00833796">
        <w:rPr>
          <w:rFonts w:ascii="Times New Roman" w:eastAsia="Yu Gothic" w:hAnsi="Times New Roman" w:cs="Times New Roman"/>
          <w:b/>
          <w:bCs/>
          <w:sz w:val="28"/>
          <w:szCs w:val="28"/>
        </w:rPr>
        <w:t>Quyết định số 07/2023/QĐ-UBND ngày 14/02/2023 của UBND tỉnh Quảng Ngãi ban hành Quy định về tuyến đường, thời gian vận chuyển chất thải rắn sinh hoạt, chất thải rắn công nghiệp thông thường phải xử lý và chất thải nguy hại trên địa bàn tỉnh Quảng Ngãi; Quyết định số 35/2023/QĐ-UBND ngày 30/6/2023 của UBND tỉnh Kon Tum ban hành Quy định về tuyến đường, thời gian vận chuyển chất thải rắn sinh hoạt; tuyến đường, thời gian vận chuyển chất thải rắn công nghiệp thông thường phải xử lý, chất thải nguy hại trên địa bàn tỉnh Kon Tum (được sửa đổi, bổ sung tại Quyết định số 10/2025/QĐ-UBND ngày 13/02/2025 của UBND tỉnh Kon Tum)</w:t>
      </w:r>
    </w:p>
    <w:p w14:paraId="0DF2D5A2" w14:textId="25199C2A" w:rsidR="00CC2D82" w:rsidRDefault="0061608C" w:rsidP="00FB57A6">
      <w:pPr>
        <w:spacing w:before="120"/>
        <w:ind w:firstLine="567"/>
        <w:jc w:val="both"/>
        <w:rPr>
          <w:rFonts w:ascii="Times New Roman" w:eastAsia="Yu Gothic" w:hAnsi="Times New Roman" w:cs="Times New Roman"/>
          <w:sz w:val="28"/>
          <w:szCs w:val="28"/>
        </w:rPr>
      </w:pPr>
      <w:r>
        <w:rPr>
          <w:rFonts w:ascii="Times New Roman" w:eastAsia="Yu Gothic" w:hAnsi="Times New Roman" w:cs="Times New Roman"/>
          <w:b/>
          <w:bCs/>
          <w:noProof/>
          <w:sz w:val="28"/>
          <w:szCs w:val="28"/>
          <w:lang w:val="en-US"/>
        </w:rPr>
        <mc:AlternateContent>
          <mc:Choice Requires="wps">
            <w:drawing>
              <wp:anchor distT="0" distB="0" distL="114300" distR="114300" simplePos="0" relativeHeight="251659776" behindDoc="0" locked="0" layoutInCell="1" allowOverlap="1" wp14:anchorId="09310088" wp14:editId="427BDEA8">
                <wp:simplePos x="0" y="0"/>
                <wp:positionH relativeFrom="column">
                  <wp:posOffset>1831340</wp:posOffset>
                </wp:positionH>
                <wp:positionV relativeFrom="paragraph">
                  <wp:posOffset>64770</wp:posOffset>
                </wp:positionV>
                <wp:extent cx="2132330" cy="0"/>
                <wp:effectExtent l="6350" t="12700" r="13970" b="6350"/>
                <wp:wrapNone/>
                <wp:docPr id="86535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C574B" id="AutoShape 11" o:spid="_x0000_s1026" type="#_x0000_t32" style="position:absolute;margin-left:144.2pt;margin-top:5.1pt;width:167.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0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"/>
            </w:pict>
          </mc:Fallback>
        </mc:AlternateContent>
      </w:r>
    </w:p>
    <w:p w14:paraId="37FA5FC0" w14:textId="6E941D1B" w:rsidR="00DC66D1" w:rsidRPr="00CB0E22" w:rsidRDefault="00A54268" w:rsidP="00AB28AE">
      <w:pPr>
        <w:spacing w:before="120" w:after="120" w:line="264" w:lineRule="auto"/>
        <w:ind w:firstLine="567"/>
        <w:jc w:val="both"/>
        <w:rPr>
          <w:rFonts w:ascii="Times New Roman" w:eastAsia="Yu Gothic" w:hAnsi="Times New Roman" w:cs="Times New Roman"/>
          <w:sz w:val="28"/>
          <w:szCs w:val="28"/>
        </w:rPr>
      </w:pPr>
      <w:r>
        <w:rPr>
          <w:rFonts w:ascii="Times New Roman" w:eastAsia="Yu Gothic" w:hAnsi="Times New Roman" w:cs="Times New Roman"/>
          <w:sz w:val="28"/>
          <w:szCs w:val="28"/>
        </w:rPr>
        <w:t>Thực hiện quy định của Luật Ban hành văn bản quy phạm pháp luật</w:t>
      </w:r>
      <w:r w:rsidR="00E062DD" w:rsidRPr="00CB0E22">
        <w:rPr>
          <w:rFonts w:ascii="Times New Roman" w:eastAsia="Yu Gothic" w:hAnsi="Times New Roman" w:cs="Times New Roman"/>
          <w:sz w:val="28"/>
          <w:szCs w:val="28"/>
        </w:rPr>
        <w:t xml:space="preserve"> năm 2025</w:t>
      </w:r>
      <w:r>
        <w:rPr>
          <w:rFonts w:ascii="Times New Roman" w:eastAsia="Yu Gothic" w:hAnsi="Times New Roman" w:cs="Times New Roman"/>
          <w:sz w:val="28"/>
          <w:szCs w:val="28"/>
        </w:rPr>
        <w:t>,</w:t>
      </w:r>
      <w:r w:rsidR="009D245B" w:rsidRPr="00CB0E22">
        <w:rPr>
          <w:rFonts w:ascii="Times New Roman" w:eastAsia="Yu Gothic" w:hAnsi="Times New Roman" w:cs="Times New Roman"/>
          <w:sz w:val="28"/>
          <w:szCs w:val="28"/>
        </w:rPr>
        <w:t xml:space="preserve"> Sở Xây dựng</w:t>
      </w:r>
      <w:r>
        <w:rPr>
          <w:rFonts w:ascii="Times New Roman" w:eastAsia="Yu Gothic" w:hAnsi="Times New Roman" w:cs="Times New Roman"/>
          <w:sz w:val="28"/>
          <w:szCs w:val="28"/>
        </w:rPr>
        <w:t xml:space="preserve"> </w:t>
      </w:r>
      <w:r w:rsidR="00615714" w:rsidRPr="00CB0E22">
        <w:rPr>
          <w:rFonts w:ascii="Times New Roman" w:eastAsia="Yu Gothic" w:hAnsi="Times New Roman" w:cs="Times New Roman"/>
          <w:sz w:val="28"/>
          <w:szCs w:val="28"/>
        </w:rPr>
        <w:t>đã tiến hành</w:t>
      </w:r>
      <w:r w:rsidR="00F27116" w:rsidRPr="00CB0E22">
        <w:rPr>
          <w:rFonts w:ascii="Times New Roman" w:eastAsia="Yu Gothic" w:hAnsi="Times New Roman" w:cs="Times New Roman"/>
          <w:sz w:val="28"/>
          <w:szCs w:val="28"/>
        </w:rPr>
        <w:t xml:space="preserve"> </w:t>
      </w:r>
      <w:r w:rsidR="00C4571C" w:rsidRPr="00C4571C">
        <w:rPr>
          <w:rFonts w:ascii="Times New Roman" w:eastAsia="Yu Gothic" w:hAnsi="Times New Roman" w:cs="Times New Roman"/>
          <w:sz w:val="28"/>
          <w:szCs w:val="28"/>
        </w:rPr>
        <w:t>tổng kết việc thi hành Quyết định số 07/2023/QĐ-UBND ngày 14/02/2023 của UBND tỉnh Quảng Ngãi ban hành Quy định về tuyến đường, thời gian vận chuyển chất thải rắn sinh hoạt, chất thải rắn công nghiệp thông thường phải xử lý và chất thải nguy hại trên địa bàn tỉnh Quảng Ngãi; Quyết định số 35/2023/QĐ-UBND ngày 30/6/2023 của UBND tỉnh Kon Tum ban hành Quy định về tuyến đường, thời gian vận chuyển chất thải rắn sinh hoạt; tuyến đường, thời gian vận chuyển chất thải rắn công nghiệp thông thường phải xử lý, chất thải nguy hại trên địa bàn tỉnh Kon Tum (được sửa đổi, bổ sung tại Quyết định số 10/2025/QĐ-UBND ngày 13/02/2025 của UBND tỉnh Kon Tum)</w:t>
      </w:r>
      <w:r w:rsidR="0025142F" w:rsidRPr="0025142F">
        <w:rPr>
          <w:rFonts w:ascii="Times New Roman" w:eastAsia="Yu Gothic" w:hAnsi="Times New Roman" w:cs="Times New Roman"/>
          <w:sz w:val="28"/>
          <w:szCs w:val="28"/>
        </w:rPr>
        <w:t>, k</w:t>
      </w:r>
      <w:r w:rsidR="00615714" w:rsidRPr="00CB0E22">
        <w:rPr>
          <w:rFonts w:ascii="Times New Roman" w:eastAsia="Yu Gothic" w:hAnsi="Times New Roman" w:cs="Times New Roman"/>
          <w:sz w:val="28"/>
          <w:szCs w:val="28"/>
        </w:rPr>
        <w:t>ết quả</w:t>
      </w:r>
      <w:r w:rsidR="009C42AC" w:rsidRPr="00CB0E22">
        <w:rPr>
          <w:rFonts w:ascii="Times New Roman" w:eastAsia="Yu Gothic" w:hAnsi="Times New Roman" w:cs="Times New Roman"/>
          <w:sz w:val="28"/>
          <w:szCs w:val="28"/>
        </w:rPr>
        <w:t xml:space="preserve"> như sau</w:t>
      </w:r>
      <w:r w:rsidR="00DC66D1" w:rsidRPr="00CB0E22">
        <w:rPr>
          <w:rFonts w:ascii="Times New Roman" w:eastAsia="Yu Gothic" w:hAnsi="Times New Roman" w:cs="Times New Roman"/>
          <w:sz w:val="28"/>
          <w:szCs w:val="28"/>
        </w:rPr>
        <w:t>:</w:t>
      </w:r>
    </w:p>
    <w:p w14:paraId="1B380F8F" w14:textId="01F6068F" w:rsidR="00A54268" w:rsidRPr="00A36939" w:rsidRDefault="00A54268" w:rsidP="00AB28AE">
      <w:pPr>
        <w:spacing w:before="120" w:after="120" w:line="264" w:lineRule="auto"/>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 xml:space="preserve">I. BỐI CẢNH THỰC HIỆN </w:t>
      </w:r>
      <w:r w:rsidR="00CD6A6E" w:rsidRPr="00CD6A6E">
        <w:rPr>
          <w:rFonts w:ascii="Times New Roman" w:eastAsia="Yu Gothic" w:hAnsi="Times New Roman" w:cs="Times New Roman"/>
          <w:b/>
          <w:bCs/>
          <w:sz w:val="28"/>
          <w:szCs w:val="28"/>
        </w:rPr>
        <w:t>TỔNG KẾT</w:t>
      </w:r>
    </w:p>
    <w:p w14:paraId="50B9AD60" w14:textId="77777777" w:rsidR="008F0347" w:rsidRPr="00C21AD4" w:rsidRDefault="000B6CE6" w:rsidP="00AB28AE">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Trong thời gian qua, Quốc </w:t>
      </w:r>
      <w:r w:rsidR="000F1DB9" w:rsidRPr="00C21AD4">
        <w:rPr>
          <w:rFonts w:ascii="Times New Roman" w:eastAsia="Yu Gothic" w:hAnsi="Times New Roman" w:cs="Times New Roman"/>
          <w:sz w:val="28"/>
          <w:szCs w:val="28"/>
        </w:rPr>
        <w:t>h</w:t>
      </w:r>
      <w:r w:rsidRPr="00C21AD4">
        <w:rPr>
          <w:rFonts w:ascii="Times New Roman" w:eastAsia="Yu Gothic" w:hAnsi="Times New Roman" w:cs="Times New Roman"/>
          <w:sz w:val="28"/>
          <w:szCs w:val="28"/>
        </w:rPr>
        <w:t xml:space="preserve">ội, Chính phủ, các </w:t>
      </w:r>
      <w:r w:rsidR="000F1DB9" w:rsidRPr="00C21AD4">
        <w:rPr>
          <w:rFonts w:ascii="Times New Roman" w:eastAsia="Yu Gothic" w:hAnsi="Times New Roman" w:cs="Times New Roman"/>
          <w:sz w:val="28"/>
          <w:szCs w:val="28"/>
        </w:rPr>
        <w:t>b</w:t>
      </w:r>
      <w:r w:rsidRPr="00C21AD4">
        <w:rPr>
          <w:rFonts w:ascii="Times New Roman" w:eastAsia="Yu Gothic" w:hAnsi="Times New Roman" w:cs="Times New Roman"/>
          <w:sz w:val="28"/>
          <w:szCs w:val="28"/>
        </w:rPr>
        <w:t xml:space="preserve">ộ, ngành trung ương, địa phương đã ban hành nhiều chủ trương, chính sách về sắp xếp địa giới hành chính và thực hiện chính quyền địa phương </w:t>
      </w:r>
      <w:r w:rsidR="000F1DB9" w:rsidRPr="00C21AD4">
        <w:rPr>
          <w:rFonts w:ascii="Times New Roman" w:eastAsia="Yu Gothic" w:hAnsi="Times New Roman" w:cs="Times New Roman"/>
          <w:sz w:val="28"/>
          <w:szCs w:val="28"/>
        </w:rPr>
        <w:t>02</w:t>
      </w:r>
      <w:r w:rsidRPr="00C21AD4">
        <w:rPr>
          <w:rFonts w:ascii="Times New Roman" w:eastAsia="Yu Gothic" w:hAnsi="Times New Roman" w:cs="Times New Roman"/>
          <w:sz w:val="28"/>
          <w:szCs w:val="28"/>
        </w:rPr>
        <w:t xml:space="preserve"> cấp như: </w:t>
      </w:r>
      <w:r w:rsidR="00FC7C67" w:rsidRPr="00C21AD4">
        <w:rPr>
          <w:rFonts w:ascii="Times New Roman" w:eastAsia="Yu Gothic" w:hAnsi="Times New Roman" w:cs="Times New Roman"/>
          <w:sz w:val="28"/>
          <w:szCs w:val="28"/>
        </w:rPr>
        <w:t>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w:t>
      </w:r>
      <w:r w:rsidRPr="00C21AD4">
        <w:rPr>
          <w:rFonts w:ascii="Times New Roman" w:eastAsia="Yu Gothic" w:hAnsi="Times New Roman" w:cs="Times New Roman"/>
          <w:sz w:val="28"/>
          <w:szCs w:val="28"/>
        </w:rPr>
        <w:t>, …</w:t>
      </w:r>
    </w:p>
    <w:p w14:paraId="79DEDEE0" w14:textId="77777777"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xml:space="preserve">Triển khai thực hiện quy định tại điểm c khoản 5 Điều 81 Luật Bảo vệ môi trường ngày 17 tháng 11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w:t>
      </w:r>
      <w:r w:rsidRPr="00526B67">
        <w:rPr>
          <w:rFonts w:ascii="Times New Roman" w:eastAsia="Yu Gothic" w:hAnsi="Times New Roman" w:cs="Times New Roman"/>
          <w:sz w:val="28"/>
          <w:szCs w:val="28"/>
        </w:rPr>
        <w:lastRenderedPageBreak/>
        <w:t>Luật Bảo vệ môi trường. UBND tỉnh Quảng Ngãi (cũ) đã ban hành Quyết định Quyết định số 07/2023/QĐ-UBND ngày 14/02/2023 Quy định về tuyến đường, thời gian vận chuyển chất thải rắn sinh hoạt, chất thải rắn công nghiệp thông thường phải xử lý và chất thải nguy hại trên địa bàn tỉnh Quảng Ngãi.</w:t>
      </w:r>
    </w:p>
    <w:p w14:paraId="761927FD" w14:textId="77777777"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Tại địa bàn tỉnh Kon Tum (trước đây), UBND tỉnh ban hành các Quyết định: số 35/2023/QĐ-UBND ngày 30/6/2023 Quy định về tuyến đường, thời gian vận chuyển chất thải rắn sinh hoạt; tuyến đường, thời gian vận chuyển chất thải rắn công nghiệp thông thường phải xử lý, chất thải nguy hại trên địa bàn tỉnh Kon Tum (được sửa đổi, bổ sung tại Quyết định số 10/2025/QĐ-UBND ngày 13/02/2025).</w:t>
      </w:r>
    </w:p>
    <w:p w14:paraId="3E20156A" w14:textId="0FDB2991"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Các quyết định nêu trên được ban hành giúp việc quản lý các tuyến đường, thời gian vận chuyển chất thải rắn sinh hoạt, chất thải rắn công nghiệp thông thường phải xử lý và chất thải nguy hại trên địa bàn tỉnh được tốt hơn; quy định cụ thể tuyến đường vận chuyển, thời gian vận chuyển chất thải rắn sinh hoạt, chất thải rắn công nghiệp thông thường phải xử lý và chất thải nguy hại được phép vận chuyển trên tất cả các tuyến đường bộ trên địa bàn tỉnh, ... Tuy nhiên, trong thời gian qua, Quốc hội, Chính phủ, các bộ, ngành trung ương, địa phương đã ban hành nhiều chủ trương, chính sách về sắp xếp địa giới hành chính và thực hiện chính quyền địa phương 02 cấp; nên hiện nay quy định pháp luật có liên quan đến trách nhiệm của các cơ quan, tổ chức, đơn vị có liên quan về thực quản lý tuyến đường, thời gian vận chuyển chất thải rắn sinh hoạt, chất thải rắn công nghiệp thông thường phải xử lý và chất thải nguy hại đã được thay thế, sửa đổi, cụ thể tại các văn bản:</w:t>
      </w:r>
    </w:p>
    <w:p w14:paraId="6FE24AC3" w14:textId="77777777"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Nghị định số 05/2025/NĐ-CP ngày 06 tháng 01 năm 2025 của Nghị định về sửa đổi, bổ sung một số điều của Nghị định số 08/2022/NĐ-CP ngày 10 tháng 01 năm 2022 của Chính phủ quy định chi tiết một số điều của Luật Bảo vệ môi trường;</w:t>
      </w:r>
    </w:p>
    <w:p w14:paraId="575B1113" w14:textId="77777777"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Thông tư số 07/2025/TT-BTNMT ngày 28/02/2025 của Bộ Tài nguyên và Môi trường (Nay là Bộ Nông nghiệp và Môi trường) về sửa đổi, bổ sung một số điều của Thông tư số 02/2022/TT-BTNMT ngày 10 tháng 01 năm 2022 quy định chi tiết thi hành một số điều của Luật Bảo vệ môi trường;</w:t>
      </w:r>
    </w:p>
    <w:p w14:paraId="5BAAF804" w14:textId="77777777"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Nghị quyết số 1677/NQ-UBTVQH15 ngày 16/6/2025 của Ủy ban thường vụ Quốc hội về việc sắp xếp các đơn vị hành chính cấp xã của tỉnh Quảng Ngãi năm 2025;</w:t>
      </w:r>
    </w:p>
    <w:p w14:paraId="48F9A3CB" w14:textId="77777777" w:rsidR="00526B67" w:rsidRPr="00526B67" w:rsidRDefault="00526B67" w:rsidP="00AB28AE">
      <w:pPr>
        <w:spacing w:before="120" w:after="120" w:line="264"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6CECF20F" w14:textId="77777777" w:rsidR="00526B67" w:rsidRPr="0079675F" w:rsidRDefault="00526B67" w:rsidP="00AB28AE">
      <w:pPr>
        <w:spacing w:before="120" w:after="120" w:line="269"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lastRenderedPageBreak/>
        <w:t>Căn cứ theo khoản 4 Điều 8 Luật Ban hành văn bản quy phạm pháp luật; Nghị quyết số 202/2025/QH15 ngày 12/6/2025 của Quốc hội về việc sắp xếp đơn vị hành chính cấp tỉnh; thực hiện mô hình chính quyền mới chính quyền địa phương 02 cấp. Do đó, có sự thay đổi về phạm vi điều chỉnh, đối tượng áp dụng khi bỏ chính quyền cấp huyện (bỏ cấp huyện). Vì vậy, để thuận lợi trong công tác quản lý tuyến đường, thời gian vận chuyển chất thải rắn sinh hoạt, chất thải rắn công nghiệp thông thường phải xử lý và chất thải nguy hại trên địa bàn tỉnh được thường xuyên và liên tục, không để gián đoạn; nên việc ban hành Quyết định Quy định về tuyến đường, thời gian vận chuyển chất thải rắn sinh hoạt, chất thải rắn công nghiệp thông thường phải xử lý và chất thải nguy hại trên địa bàn tỉnh Quảng Ngãi để thay thế các Quyết định: số 07/2023/QĐ-UBND ngày 14/02/2023 của UBND tỉnh Quảng Ngãi (cũ); số 35/2023/QĐ-UBND ngày 30/6/2023 của UBND tỉnh Kon Tum được sửa đổi, bổ sung tại Quyết định số 10/2025/QĐ-UBND ngày 13/02/2025 của UBND tỉnh Kon Tum là rất cần thiết, đúng thẩm quyền, bảo đảm theo quy định của pháp luật.</w:t>
      </w:r>
    </w:p>
    <w:p w14:paraId="1EE11E70" w14:textId="77777777" w:rsidR="00C546BC" w:rsidRPr="0079675F" w:rsidRDefault="00C546BC" w:rsidP="00AB28AE">
      <w:pPr>
        <w:spacing w:before="120" w:after="120" w:line="269"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 Quá trình thực hiện tổng kết</w:t>
      </w:r>
    </w:p>
    <w:p w14:paraId="2AB5A44F" w14:textId="7898CD1D" w:rsidR="00C546BC" w:rsidRPr="0079675F" w:rsidRDefault="00ED1DE5" w:rsidP="00AB28AE">
      <w:pPr>
        <w:spacing w:before="120" w:after="120" w:line="269" w:lineRule="auto"/>
        <w:ind w:firstLine="567"/>
        <w:jc w:val="both"/>
        <w:rPr>
          <w:rFonts w:ascii="Times New Roman" w:eastAsia="Yu Gothic" w:hAnsi="Times New Roman" w:cs="Times New Roman"/>
          <w:sz w:val="28"/>
          <w:szCs w:val="28"/>
        </w:rPr>
      </w:pPr>
      <w:r w:rsidRPr="00C4571C">
        <w:rPr>
          <w:rFonts w:ascii="Times New Roman" w:eastAsia="Yu Gothic" w:hAnsi="Times New Roman" w:cs="Times New Roman"/>
          <w:sz w:val="28"/>
          <w:szCs w:val="28"/>
        </w:rPr>
        <w:t>Quyết định số 07/2023/QĐ-UBND ngày 14/02/2023 của UBND tỉnh Quảng Ngãi ban hành Quy định về tuyến đường, thời gian vận chuyển chất thải rắn sinh hoạt, chất thải rắn công nghiệp thông thường phải xử lý và chất thải nguy hại trên địa bàn tỉnh Quảng Ngãi; Quyết định số 35/2023/QĐ-UBND ngày 30/6/2023 của UBND tỉnh Kon Tum ban hành Quy định về tuyến đường, thời gian vận chuyển chất thải rắn sinh hoạt; tuyến đường, thời gian vận chuyển chất thải rắn công nghiệp thông thường phải xử lý, chất thải nguy hại trên địa bàn tỉnh Kon Tum</w:t>
      </w:r>
      <w:r w:rsidR="00A8225E" w:rsidRPr="0079675F">
        <w:rPr>
          <w:rFonts w:ascii="Times New Roman" w:eastAsia="Yu Gothic" w:hAnsi="Times New Roman" w:cs="Times New Roman"/>
          <w:sz w:val="28"/>
          <w:szCs w:val="28"/>
        </w:rPr>
        <w:t xml:space="preserve">, </w:t>
      </w:r>
      <w:r w:rsidRPr="00C4571C">
        <w:rPr>
          <w:rFonts w:ascii="Times New Roman" w:eastAsia="Yu Gothic" w:hAnsi="Times New Roman" w:cs="Times New Roman"/>
          <w:sz w:val="28"/>
          <w:szCs w:val="28"/>
        </w:rPr>
        <w:t>được sửa đổi, bổ sung tại Quyết định số 10/2025/QĐ-UBND ngày 13/02/2025 của UBND tỉnh Kon Tum</w:t>
      </w:r>
      <w:r w:rsidR="00A8225E" w:rsidRPr="0079675F">
        <w:rPr>
          <w:rFonts w:ascii="Times New Roman" w:eastAsia="Yu Gothic" w:hAnsi="Times New Roman" w:cs="Times New Roman"/>
          <w:sz w:val="28"/>
          <w:szCs w:val="28"/>
        </w:rPr>
        <w:t xml:space="preserve"> (</w:t>
      </w:r>
      <w:r w:rsidR="000905D2" w:rsidRPr="0079675F">
        <w:rPr>
          <w:rFonts w:ascii="Times New Roman" w:eastAsia="Yu Gothic" w:hAnsi="Times New Roman" w:cs="Times New Roman"/>
          <w:sz w:val="28"/>
          <w:szCs w:val="28"/>
        </w:rPr>
        <w:t>tính đến thời điểm xây dựng dự thảo Quyết định thì mới được thực hiện trong vài tháng, vì thế việc sơ kết tổng kết chưa được thực hiện</w:t>
      </w:r>
      <w:r w:rsidR="00A8225E" w:rsidRPr="0079675F">
        <w:rPr>
          <w:rFonts w:ascii="Times New Roman" w:eastAsia="Yu Gothic" w:hAnsi="Times New Roman" w:cs="Times New Roman"/>
          <w:sz w:val="28"/>
          <w:szCs w:val="28"/>
        </w:rPr>
        <w:t>)</w:t>
      </w:r>
      <w:r w:rsidR="000905D2" w:rsidRPr="0079675F">
        <w:rPr>
          <w:rFonts w:ascii="Times New Roman" w:eastAsia="Yu Gothic" w:hAnsi="Times New Roman" w:cs="Times New Roman"/>
          <w:sz w:val="28"/>
          <w:szCs w:val="28"/>
        </w:rPr>
        <w:t>.</w:t>
      </w:r>
      <w:r w:rsidR="00A92F59" w:rsidRPr="0079675F">
        <w:rPr>
          <w:rFonts w:ascii="Times New Roman" w:eastAsia="Yu Gothic" w:hAnsi="Times New Roman" w:cs="Times New Roman"/>
          <w:sz w:val="28"/>
          <w:szCs w:val="28"/>
        </w:rPr>
        <w:t xml:space="preserve"> </w:t>
      </w:r>
    </w:p>
    <w:p w14:paraId="3EF6E696" w14:textId="77777777" w:rsidR="00A620F4" w:rsidRPr="0079675F" w:rsidRDefault="00A620F4" w:rsidP="00AB28AE">
      <w:pPr>
        <w:tabs>
          <w:tab w:val="left" w:pos="851"/>
        </w:tabs>
        <w:spacing w:before="120" w:after="120" w:line="269" w:lineRule="auto"/>
        <w:ind w:left="567"/>
        <w:jc w:val="both"/>
        <w:rPr>
          <w:rFonts w:ascii="Times New Roman" w:eastAsia="Yu Gothic" w:hAnsi="Times New Roman" w:cs="Times New Roman"/>
          <w:b/>
          <w:bCs/>
          <w:sz w:val="28"/>
          <w:szCs w:val="28"/>
        </w:rPr>
      </w:pPr>
      <w:r w:rsidRPr="00A620F4">
        <w:rPr>
          <w:rFonts w:ascii="Times New Roman" w:eastAsia="Yu Gothic" w:hAnsi="Times New Roman" w:cs="Times New Roman"/>
          <w:b/>
          <w:bCs/>
          <w:sz w:val="28"/>
          <w:szCs w:val="28"/>
        </w:rPr>
        <w:t xml:space="preserve">II. KẾT QUẢ THỰC HIỆN </w:t>
      </w:r>
    </w:p>
    <w:p w14:paraId="1A1C9B7B" w14:textId="23318CE5" w:rsidR="006D12CC" w:rsidRPr="00C21AD4" w:rsidRDefault="00A620F4" w:rsidP="00AB28AE">
      <w:pPr>
        <w:spacing w:before="120" w:after="120" w:line="269" w:lineRule="auto"/>
        <w:ind w:firstLine="567"/>
        <w:jc w:val="both"/>
        <w:rPr>
          <w:rFonts w:ascii="Times New Roman" w:eastAsia="Yu Gothic" w:hAnsi="Times New Roman" w:cs="Times New Roman"/>
          <w:b/>
          <w:bCs/>
          <w:sz w:val="28"/>
          <w:szCs w:val="28"/>
        </w:rPr>
      </w:pPr>
      <w:r w:rsidRPr="00A620F4">
        <w:rPr>
          <w:rFonts w:ascii="Times New Roman" w:eastAsia="Yu Gothic" w:hAnsi="Times New Roman" w:cs="Times New Roman"/>
          <w:b/>
          <w:bCs/>
          <w:sz w:val="28"/>
          <w:szCs w:val="28"/>
        </w:rPr>
        <w:t>1. Công tác chỉ đạo, triển khai và tổ chức thi hành văn bản quy phạm pháp luật</w:t>
      </w:r>
    </w:p>
    <w:p w14:paraId="674F6453" w14:textId="77777777" w:rsidR="003455AF" w:rsidRPr="003455AF" w:rsidRDefault="003455AF" w:rsidP="00AB28AE">
      <w:pPr>
        <w:spacing w:before="120" w:after="120" w:line="269" w:lineRule="auto"/>
        <w:ind w:firstLine="567"/>
        <w:jc w:val="both"/>
        <w:rPr>
          <w:rFonts w:ascii="Times New Roman" w:eastAsia="Yu Gothic" w:hAnsi="Times New Roman" w:cs="Times New Roman"/>
          <w:sz w:val="28"/>
          <w:szCs w:val="28"/>
        </w:rPr>
      </w:pPr>
      <w:r w:rsidRPr="003455AF">
        <w:rPr>
          <w:rFonts w:ascii="Times New Roman" w:eastAsia="Yu Gothic" w:hAnsi="Times New Roman" w:cs="Times New Roman"/>
          <w:sz w:val="28"/>
          <w:szCs w:val="28"/>
        </w:rPr>
        <w:t>Triển khai thực hiện quy định tại điểm c khoản 5 Điều 81 Luật Bảo vệ môi trường ngày 17 tháng 11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UBND tỉnh Quảng Ngãi (cũ) đã ban hành Quyết định Quyết định số 07/2023/QĐ-UBND ngày 14/02/2023 Quy định về tuyến đường, thời gian vận chuyển chất thải rắn sinh hoạt, chất thải rắn công nghiệp thông thường phải xử lý và chất thải nguy hại trên địa bàn tỉnh Quảng Ngãi.</w:t>
      </w:r>
    </w:p>
    <w:p w14:paraId="5B60E063" w14:textId="6BC8C10E" w:rsidR="006D12CC" w:rsidRPr="0079675F" w:rsidRDefault="003455AF" w:rsidP="00AB28AE">
      <w:pPr>
        <w:spacing w:before="120" w:after="120" w:line="276" w:lineRule="auto"/>
        <w:ind w:firstLine="567"/>
        <w:jc w:val="both"/>
        <w:rPr>
          <w:rFonts w:ascii="Times New Roman" w:eastAsia="Yu Gothic" w:hAnsi="Times New Roman" w:cs="Times New Roman"/>
          <w:sz w:val="28"/>
          <w:szCs w:val="28"/>
        </w:rPr>
      </w:pPr>
      <w:r w:rsidRPr="003455AF">
        <w:rPr>
          <w:rFonts w:ascii="Times New Roman" w:eastAsia="Yu Gothic" w:hAnsi="Times New Roman" w:cs="Times New Roman"/>
          <w:sz w:val="28"/>
          <w:szCs w:val="28"/>
        </w:rPr>
        <w:lastRenderedPageBreak/>
        <w:t>Tại địa bàn tỉnh Kon Tum (trước đây), UBND tỉnh ban hành các Quyết định: số 35/2023/QĐ-UBND ngày 30/6/2023 Quy định về tuyến đường, thời gian vận chuyển chất thải rắn sinh hoạt; tuyến đường, thời gian vận chuyển chất thải rắn công nghiệp thông thường phải xử lý, chất thải nguy hại trên địa bàn tỉnh Kon Tum (được sửa đổi, bổ sung tại Quyết định số 10/2025/QĐ-UBND ngày 13/02/2025).</w:t>
      </w:r>
    </w:p>
    <w:p w14:paraId="2E5321C2" w14:textId="77777777" w:rsidR="00E268B9" w:rsidRPr="0079675F" w:rsidRDefault="00E268B9"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 Kết quả thi hành văn bản quy phạm pháp luật, đánh giá ưu điểm, bất cập, hạn chế của văn bản quy phạm pháp luật</w:t>
      </w:r>
    </w:p>
    <w:p w14:paraId="71A0467C" w14:textId="4642E605" w:rsidR="00E268B9" w:rsidRPr="0079675F" w:rsidRDefault="00E268B9"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2.1. Về ưu điểm</w:t>
      </w:r>
    </w:p>
    <w:p w14:paraId="2FCF5C98" w14:textId="7DAA11B1" w:rsidR="00E268B9" w:rsidRPr="0079675F" w:rsidRDefault="00E45773" w:rsidP="00AB28AE">
      <w:pPr>
        <w:spacing w:before="120" w:after="120" w:line="276" w:lineRule="auto"/>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Các quyết định nêu trên được ban hành giúp việc quản lý các tuyến đường, thời gian vận chuyển chất thải rắn sinh hoạt, chất thải rắn công nghiệp thông thường phải xử lý và chất thải nguy hại trên địa bàn tỉnh được tốt hơn; quy định cụ thể tuyến đường vận chuyển, thời gian vận chuyển chất thải rắn sinh hoạt, chất thải rắn công nghiệp thông thường phải xử lý và chất thải nguy hại được phép vận chuyển trên tất cả các tuyến đường bộ trên địa bàn tỉnh</w:t>
      </w:r>
      <w:r w:rsidRPr="0079675F">
        <w:rPr>
          <w:rFonts w:ascii="Times New Roman" w:eastAsia="Yu Gothic" w:hAnsi="Times New Roman" w:cs="Times New Roman"/>
          <w:sz w:val="28"/>
          <w:szCs w:val="28"/>
        </w:rPr>
        <w:t>.</w:t>
      </w:r>
    </w:p>
    <w:p w14:paraId="4B5462B3" w14:textId="3ED2B7B0" w:rsidR="00610EC6" w:rsidRPr="0079675F" w:rsidRDefault="00610EC6"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2.2. Bất cập, hạn chế</w:t>
      </w:r>
    </w:p>
    <w:p w14:paraId="371CB719" w14:textId="022B503C" w:rsidR="00610EC6" w:rsidRPr="0079675F" w:rsidRDefault="00025F90" w:rsidP="00AB28AE">
      <w:pPr>
        <w:spacing w:before="120" w:after="120" w:line="276" w:lineRule="auto"/>
        <w:ind w:firstLine="567"/>
        <w:jc w:val="both"/>
        <w:rPr>
          <w:rFonts w:ascii="Times New Roman" w:eastAsia="Yu Gothic" w:hAnsi="Times New Roman" w:cs="Times New Roman"/>
          <w:sz w:val="28"/>
          <w:szCs w:val="28"/>
        </w:rPr>
      </w:pPr>
      <w:r w:rsidRPr="0079675F">
        <w:rPr>
          <w:rFonts w:ascii="Times New Roman" w:eastAsia="Yu Gothic" w:hAnsi="Times New Roman" w:cs="Times New Roman"/>
          <w:sz w:val="28"/>
          <w:szCs w:val="28"/>
        </w:rPr>
        <w:t>Trong quá trình triển khai thực hiện Quyết định số 07/2023/QĐ-UBND ngày 14/02/2023</w:t>
      </w:r>
      <w:r w:rsidR="002A753E" w:rsidRPr="0079675F">
        <w:rPr>
          <w:rFonts w:ascii="Times New Roman" w:eastAsia="Yu Gothic" w:hAnsi="Times New Roman" w:cs="Times New Roman"/>
          <w:sz w:val="28"/>
          <w:szCs w:val="28"/>
        </w:rPr>
        <w:t xml:space="preserve"> của </w:t>
      </w:r>
      <w:r w:rsidR="002A753E" w:rsidRPr="003455AF">
        <w:rPr>
          <w:rFonts w:ascii="Times New Roman" w:eastAsia="Yu Gothic" w:hAnsi="Times New Roman" w:cs="Times New Roman"/>
          <w:sz w:val="28"/>
          <w:szCs w:val="28"/>
        </w:rPr>
        <w:t>UBND tỉnh Quảng Ngãi (cũ)</w:t>
      </w:r>
      <w:r w:rsidR="002A753E" w:rsidRPr="0079675F">
        <w:rPr>
          <w:rFonts w:ascii="Times New Roman" w:eastAsia="Yu Gothic" w:hAnsi="Times New Roman" w:cs="Times New Roman"/>
          <w:sz w:val="28"/>
          <w:szCs w:val="28"/>
        </w:rPr>
        <w:t xml:space="preserve"> và </w:t>
      </w:r>
      <w:r w:rsidR="002A753E" w:rsidRPr="003455AF">
        <w:rPr>
          <w:rFonts w:ascii="Times New Roman" w:eastAsia="Yu Gothic" w:hAnsi="Times New Roman" w:cs="Times New Roman"/>
          <w:sz w:val="28"/>
          <w:szCs w:val="28"/>
        </w:rPr>
        <w:t>Quyết định</w:t>
      </w:r>
      <w:r w:rsidR="002A753E" w:rsidRPr="0079675F">
        <w:rPr>
          <w:rFonts w:ascii="Times New Roman" w:eastAsia="Yu Gothic" w:hAnsi="Times New Roman" w:cs="Times New Roman"/>
          <w:sz w:val="28"/>
          <w:szCs w:val="28"/>
        </w:rPr>
        <w:t xml:space="preserve"> </w:t>
      </w:r>
      <w:r w:rsidR="002A753E" w:rsidRPr="003455AF">
        <w:rPr>
          <w:rFonts w:ascii="Times New Roman" w:eastAsia="Yu Gothic" w:hAnsi="Times New Roman" w:cs="Times New Roman"/>
          <w:sz w:val="28"/>
          <w:szCs w:val="28"/>
        </w:rPr>
        <w:t xml:space="preserve">số 35/2023/QĐ-UBND ngày 30/6/2023 </w:t>
      </w:r>
      <w:r w:rsidR="00387BFD" w:rsidRPr="003455AF">
        <w:rPr>
          <w:rFonts w:ascii="Times New Roman" w:eastAsia="Yu Gothic" w:hAnsi="Times New Roman" w:cs="Times New Roman"/>
          <w:sz w:val="28"/>
          <w:szCs w:val="28"/>
        </w:rPr>
        <w:t>được sửa đổi, bổ sung tại Quyết định số 10/2025/QĐ-UBND ngày 13/02/2025</w:t>
      </w:r>
      <w:r w:rsidR="00387BFD" w:rsidRPr="0079675F">
        <w:rPr>
          <w:rFonts w:ascii="Times New Roman" w:eastAsia="Yu Gothic" w:hAnsi="Times New Roman" w:cs="Times New Roman"/>
          <w:sz w:val="28"/>
          <w:szCs w:val="28"/>
        </w:rPr>
        <w:t xml:space="preserve"> </w:t>
      </w:r>
      <w:r w:rsidR="0055479A" w:rsidRPr="0079675F">
        <w:rPr>
          <w:rFonts w:ascii="Times New Roman" w:eastAsia="Yu Gothic" w:hAnsi="Times New Roman" w:cs="Times New Roman"/>
          <w:sz w:val="28"/>
          <w:szCs w:val="28"/>
        </w:rPr>
        <w:t>của UBND tỉnh Kon Tum (cũ)</w:t>
      </w:r>
      <w:r w:rsidR="002A753E" w:rsidRPr="0079675F">
        <w:rPr>
          <w:rFonts w:ascii="Times New Roman" w:eastAsia="Yu Gothic" w:hAnsi="Times New Roman" w:cs="Times New Roman"/>
          <w:sz w:val="28"/>
          <w:szCs w:val="28"/>
        </w:rPr>
        <w:t xml:space="preserve"> </w:t>
      </w:r>
      <w:r w:rsidRPr="0079675F">
        <w:rPr>
          <w:rFonts w:ascii="Times New Roman" w:eastAsia="Yu Gothic" w:hAnsi="Times New Roman" w:cs="Times New Roman"/>
          <w:sz w:val="28"/>
          <w:szCs w:val="28"/>
        </w:rPr>
        <w:t xml:space="preserve">còn một số vấn đề bất cập </w:t>
      </w:r>
      <w:r w:rsidR="00B54AAA" w:rsidRPr="0079675F">
        <w:rPr>
          <w:rFonts w:ascii="Times New Roman" w:eastAsia="Yu Gothic" w:hAnsi="Times New Roman" w:cs="Times New Roman"/>
          <w:sz w:val="28"/>
          <w:szCs w:val="28"/>
        </w:rPr>
        <w:t>về chính quyền địa phương 2</w:t>
      </w:r>
      <w:r w:rsidR="000821F6" w:rsidRPr="0079675F">
        <w:rPr>
          <w:rFonts w:ascii="Times New Roman" w:eastAsia="Yu Gothic" w:hAnsi="Times New Roman" w:cs="Times New Roman"/>
          <w:sz w:val="28"/>
          <w:szCs w:val="28"/>
        </w:rPr>
        <w:t xml:space="preserve"> và sau khi sát nhập chính quyền cấp tỉnh,</w:t>
      </w:r>
      <w:r w:rsidR="00B54AAA" w:rsidRPr="0079675F">
        <w:rPr>
          <w:rFonts w:ascii="Times New Roman" w:eastAsia="Yu Gothic" w:hAnsi="Times New Roman" w:cs="Times New Roman"/>
          <w:sz w:val="28"/>
          <w:szCs w:val="28"/>
        </w:rPr>
        <w:t xml:space="preserve"> cấp </w:t>
      </w:r>
      <w:r w:rsidRPr="0079675F">
        <w:rPr>
          <w:rFonts w:ascii="Times New Roman" w:eastAsia="Yu Gothic" w:hAnsi="Times New Roman" w:cs="Times New Roman"/>
          <w:sz w:val="28"/>
          <w:szCs w:val="28"/>
        </w:rPr>
        <w:t>cần tiếp tục nghiên cứu sửa đổi</w:t>
      </w:r>
      <w:r w:rsidR="0055479A" w:rsidRPr="0079675F">
        <w:rPr>
          <w:rFonts w:ascii="Times New Roman" w:eastAsia="Yu Gothic" w:hAnsi="Times New Roman" w:cs="Times New Roman"/>
          <w:sz w:val="28"/>
          <w:szCs w:val="28"/>
        </w:rPr>
        <w:t>/tha</w:t>
      </w:r>
      <w:r w:rsidR="00B54AAA" w:rsidRPr="0079675F">
        <w:rPr>
          <w:rFonts w:ascii="Times New Roman" w:eastAsia="Yu Gothic" w:hAnsi="Times New Roman" w:cs="Times New Roman"/>
          <w:sz w:val="28"/>
          <w:szCs w:val="28"/>
        </w:rPr>
        <w:t>y thế</w:t>
      </w:r>
      <w:r w:rsidRPr="0079675F">
        <w:rPr>
          <w:rFonts w:ascii="Times New Roman" w:eastAsia="Yu Gothic" w:hAnsi="Times New Roman" w:cs="Times New Roman"/>
          <w:sz w:val="28"/>
          <w:szCs w:val="28"/>
        </w:rPr>
        <w:t xml:space="preserve"> để hoàn thiện cho phù hợp với tình hình thực tế và quy định tại các Nghị quyết, Chỉ thị, Kết luận và các văn bản chỉ đạo của Đảng, Nghị định, Nghị quyết của Quốc hội, Chính phủ</w:t>
      </w:r>
      <w:r w:rsidR="000821F6" w:rsidRPr="0079675F">
        <w:rPr>
          <w:rFonts w:ascii="Times New Roman" w:eastAsia="Yu Gothic" w:hAnsi="Times New Roman" w:cs="Times New Roman"/>
          <w:sz w:val="28"/>
          <w:szCs w:val="28"/>
        </w:rPr>
        <w:t>.</w:t>
      </w:r>
    </w:p>
    <w:p w14:paraId="096A1F6F" w14:textId="4250AF2D" w:rsidR="000821F6" w:rsidRPr="0079675F" w:rsidRDefault="004331CB"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3. Khó khăn, vướng mắc và nguyên nhân</w:t>
      </w:r>
    </w:p>
    <w:p w14:paraId="0A4C44C6" w14:textId="2DB63995" w:rsidR="004331CB" w:rsidRPr="0079675F" w:rsidRDefault="009B425E" w:rsidP="00AB28AE">
      <w:pPr>
        <w:spacing w:before="120" w:after="120" w:line="276" w:lineRule="auto"/>
        <w:ind w:firstLine="567"/>
        <w:jc w:val="both"/>
        <w:rPr>
          <w:rFonts w:ascii="Times New Roman" w:eastAsia="Yu Gothic" w:hAnsi="Times New Roman" w:cs="Times New Roman"/>
          <w:sz w:val="28"/>
          <w:szCs w:val="28"/>
        </w:rPr>
      </w:pPr>
      <w:r w:rsidRPr="0079675F">
        <w:rPr>
          <w:rFonts w:ascii="Times New Roman" w:eastAsia="Yu Gothic" w:hAnsi="Times New Roman" w:cs="Times New Roman"/>
          <w:sz w:val="28"/>
          <w:szCs w:val="28"/>
        </w:rPr>
        <w:t xml:space="preserve">Trong thời gian qua, Quốc hội, Chính phủ, các bộ, ngành trung ương, địa phương đã ban hành nhiều chủ trương, chính sách về sắp xếp địa giới hành chính và thực hiện chính quyền địa phương 02 cấp như: 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 … </w:t>
      </w:r>
      <w:r w:rsidR="001944A4" w:rsidRPr="00526B67">
        <w:rPr>
          <w:rFonts w:ascii="Times New Roman" w:eastAsia="Yu Gothic" w:hAnsi="Times New Roman" w:cs="Times New Roman"/>
          <w:sz w:val="28"/>
          <w:szCs w:val="28"/>
        </w:rPr>
        <w:t>nên hiện nay quy định pháp luật có liên quan đến trách nhiệm của các cơ quan, tổ chức, đơn vị có liên quan về thực quản lý tuyến đường, thời gian vận chuyển chất thải rắn sinh hoạt, chất thải rắn công nghiệp thông thường phải xử lý và chất thải nguy hại đã được thay thế, sửa đổi</w:t>
      </w:r>
      <w:r w:rsidR="001944A4" w:rsidRPr="0079675F">
        <w:rPr>
          <w:rFonts w:ascii="Times New Roman" w:eastAsia="Yu Gothic" w:hAnsi="Times New Roman" w:cs="Times New Roman"/>
          <w:sz w:val="28"/>
          <w:szCs w:val="28"/>
        </w:rPr>
        <w:t>.</w:t>
      </w:r>
    </w:p>
    <w:p w14:paraId="676DCF59" w14:textId="77777777" w:rsidR="00C9160F" w:rsidRPr="0079675F" w:rsidRDefault="001E1431"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lastRenderedPageBreak/>
        <w:t>4. Xác định những vấn đề mới phát sinh trong thực tiễn</w:t>
      </w:r>
    </w:p>
    <w:p w14:paraId="573FD84D" w14:textId="299FF66C" w:rsidR="00C81E7B" w:rsidRPr="0079675F" w:rsidRDefault="00C9160F" w:rsidP="00AB28AE">
      <w:pPr>
        <w:spacing w:before="120" w:after="120" w:line="276" w:lineRule="auto"/>
        <w:ind w:firstLine="567"/>
        <w:jc w:val="both"/>
        <w:rPr>
          <w:rFonts w:ascii="Times New Roman" w:eastAsia="Yu Gothic" w:hAnsi="Times New Roman" w:cs="Times New Roman"/>
          <w:sz w:val="28"/>
          <w:szCs w:val="28"/>
        </w:rPr>
      </w:pPr>
      <w:r w:rsidRPr="0079675F">
        <w:rPr>
          <w:rFonts w:ascii="Times New Roman" w:eastAsia="Yu Gothic" w:hAnsi="Times New Roman" w:cs="Times New Roman"/>
          <w:sz w:val="28"/>
          <w:szCs w:val="28"/>
        </w:rPr>
        <w:t>Điều chỉnh trách nhiệm của các cơ quan, tổ chức, đơn vị có liên quan về thực quản lý tuyến đường, thời gian vận chuyển chất thải rắn sinh hoạt, chất thải rắn công nghiệp thông thường phải xử lý và chất thải nguy hại trên địa bàn tỉnh Quảng Ngãi phù hợp với thực tế</w:t>
      </w:r>
      <w:r w:rsidR="009A53BC" w:rsidRPr="0079675F">
        <w:rPr>
          <w:rFonts w:ascii="Times New Roman" w:eastAsia="Yu Gothic" w:hAnsi="Times New Roman" w:cs="Times New Roman"/>
          <w:sz w:val="28"/>
          <w:szCs w:val="28"/>
        </w:rPr>
        <w:t xml:space="preserve"> và đảm bảo quy định pháp luật.</w:t>
      </w:r>
    </w:p>
    <w:p w14:paraId="231B1552" w14:textId="77777777" w:rsidR="00AB28AE" w:rsidRPr="0079675F" w:rsidRDefault="004D361B" w:rsidP="00AB28AE">
      <w:pPr>
        <w:tabs>
          <w:tab w:val="left" w:pos="851"/>
        </w:tabs>
        <w:spacing w:before="120" w:after="120" w:line="264" w:lineRule="auto"/>
        <w:ind w:left="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III. ĐỀ XUẤT, KIẾN NGHỊ</w:t>
      </w:r>
    </w:p>
    <w:p w14:paraId="7215743A" w14:textId="7A867BBE" w:rsidR="00A212C5" w:rsidRPr="00C21AD4" w:rsidRDefault="00B514F8" w:rsidP="00AB28AE">
      <w:pPr>
        <w:spacing w:before="120" w:after="120" w:line="264" w:lineRule="auto"/>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 xml:space="preserve">Để nâng cao hiệu quả công tác quản lý, bảo vệ môi trường đối với vận chuyển chất thải rắn sinh hoạt, chất thải rắn công nghiệp và chất thải nguy hại trên địa tỉnh bảo đảm chặt chẽ theo quy định Luật Bảo vệ môi trường, phù hợp với tình hình phát triển xã hội hiện nay. </w:t>
      </w:r>
      <w:r w:rsidR="00100F71" w:rsidRPr="00C21AD4">
        <w:rPr>
          <w:rFonts w:ascii="Times New Roman" w:eastAsia="Yu Gothic" w:hAnsi="Times New Roman" w:cs="Times New Roman"/>
          <w:sz w:val="28"/>
          <w:szCs w:val="28"/>
        </w:rPr>
        <w:t xml:space="preserve">Sở Xây dựng </w:t>
      </w:r>
      <w:r w:rsidR="00D62B8B" w:rsidRPr="00C21AD4">
        <w:rPr>
          <w:rFonts w:ascii="Times New Roman" w:eastAsia="Yu Gothic" w:hAnsi="Times New Roman" w:cs="Times New Roman"/>
          <w:sz w:val="28"/>
          <w:szCs w:val="28"/>
        </w:rPr>
        <w:t>đề xuất, kiến nghị ban hành</w:t>
      </w:r>
      <w:r w:rsidR="000124EF" w:rsidRPr="000124EF">
        <w:rPr>
          <w:rFonts w:ascii="Times New Roman" w:eastAsia="Yu Gothic" w:hAnsi="Times New Roman" w:cs="Times New Roman"/>
          <w:sz w:val="28"/>
          <w:szCs w:val="28"/>
        </w:rPr>
        <w:t xml:space="preserve"> </w:t>
      </w:r>
      <w:r w:rsidRPr="00B514F8">
        <w:rPr>
          <w:rFonts w:ascii="Times New Roman" w:eastAsia="Yu Gothic" w:hAnsi="Times New Roman" w:cs="Times New Roman"/>
          <w:sz w:val="28"/>
          <w:szCs w:val="28"/>
        </w:rPr>
        <w:t>Quy định về tuyến đường, thời gian vận chuyển chất thải rắn sinh hoạt, chất thải rắn công nghiệp thông thường phải xử lý và chất thải nguy hại trên địa bàn tỉnh Quảng Ngãi</w:t>
      </w:r>
      <w:r w:rsidR="00D62B8B" w:rsidRPr="00C21AD4">
        <w:rPr>
          <w:rFonts w:ascii="Times New Roman" w:eastAsia="Yu Gothic" w:hAnsi="Times New Roman" w:cs="Times New Roman"/>
          <w:sz w:val="28"/>
          <w:szCs w:val="28"/>
        </w:rPr>
        <w:t>,</w:t>
      </w:r>
      <w:r w:rsidR="00EC2283" w:rsidRPr="00C21AD4">
        <w:rPr>
          <w:rFonts w:ascii="Times New Roman" w:eastAsia="Yu Gothic" w:hAnsi="Times New Roman" w:cs="Times New Roman"/>
          <w:sz w:val="28"/>
          <w:szCs w:val="28"/>
        </w:rPr>
        <w:t xml:space="preserve"> </w:t>
      </w:r>
      <w:r w:rsidR="00AE4FFE" w:rsidRPr="00C21AD4">
        <w:rPr>
          <w:rFonts w:ascii="Times New Roman" w:eastAsia="Yu Gothic" w:hAnsi="Times New Roman" w:cs="Times New Roman"/>
          <w:sz w:val="28"/>
          <w:szCs w:val="28"/>
        </w:rPr>
        <w:t xml:space="preserve">bảo </w:t>
      </w:r>
      <w:r w:rsidR="00EC2283" w:rsidRPr="00C21AD4">
        <w:rPr>
          <w:rFonts w:ascii="Times New Roman" w:eastAsia="Yu Gothic" w:hAnsi="Times New Roman" w:cs="Times New Roman"/>
          <w:sz w:val="28"/>
          <w:szCs w:val="28"/>
        </w:rPr>
        <w:t xml:space="preserve">đảm phù hợp với quy định hiện hành và nhu cầu cấp </w:t>
      </w:r>
      <w:r w:rsidR="00E27A9D" w:rsidRPr="00C21AD4">
        <w:rPr>
          <w:rFonts w:ascii="Times New Roman" w:eastAsia="Yu Gothic" w:hAnsi="Times New Roman" w:cs="Times New Roman"/>
          <w:sz w:val="28"/>
          <w:szCs w:val="28"/>
        </w:rPr>
        <w:t>thiết</w:t>
      </w:r>
      <w:r w:rsidR="00EC2283" w:rsidRPr="00C21AD4">
        <w:rPr>
          <w:rFonts w:ascii="Times New Roman" w:eastAsia="Yu Gothic" w:hAnsi="Times New Roman" w:cs="Times New Roman"/>
          <w:sz w:val="28"/>
          <w:szCs w:val="28"/>
        </w:rPr>
        <w:t xml:space="preserve"> của xã hội</w:t>
      </w:r>
      <w:r w:rsidR="00D62B8B" w:rsidRPr="00C21AD4">
        <w:rPr>
          <w:rFonts w:ascii="Times New Roman" w:eastAsia="Yu Gothic" w:hAnsi="Times New Roman" w:cs="Times New Roman"/>
          <w:sz w:val="28"/>
          <w:szCs w:val="28"/>
        </w:rPr>
        <w:t>.</w:t>
      </w:r>
    </w:p>
    <w:p w14:paraId="3C18CFBA" w14:textId="4153AE60" w:rsidR="00B40CA0" w:rsidRPr="00C21AD4" w:rsidRDefault="00A212C5" w:rsidP="00AB28AE">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Trên đây là báo cáo đánh giá thực trạng quan hệ xã hội có liên quan đến dự thảo </w:t>
      </w:r>
      <w:r w:rsidR="00B514F8" w:rsidRPr="00B514F8">
        <w:rPr>
          <w:rFonts w:ascii="Times New Roman" w:eastAsia="Yu Gothic" w:hAnsi="Times New Roman" w:cs="Times New Roman"/>
          <w:sz w:val="28"/>
          <w:szCs w:val="28"/>
        </w:rPr>
        <w:t>Quy định về tuyến đường, thời gian vận chuyển chất thải rắn sinh hoạt, chất thải rắn công nghiệp thông thường phải xử lý và chất thải nguy hại trên địa bàn tỉnh Quảng Ngãi</w:t>
      </w:r>
      <w:r w:rsidR="0010473D"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kính báo cáo Ủy ban nhân dân tỉnh xem xét, quyết định./.</w:t>
      </w:r>
    </w:p>
    <w:p w14:paraId="1EE5F9C0" w14:textId="77777777" w:rsidR="00585379" w:rsidRPr="00C21AD4" w:rsidRDefault="00585379" w:rsidP="00E76CA7">
      <w:pPr>
        <w:spacing w:line="264" w:lineRule="auto"/>
        <w:ind w:firstLine="567"/>
        <w:jc w:val="both"/>
        <w:rPr>
          <w:rFonts w:ascii="Times New Roman" w:eastAsia="Yu Gothic" w:hAnsi="Times New Roman" w:cs="Times New Roman"/>
          <w:sz w:val="28"/>
          <w:szCs w:val="28"/>
        </w:rPr>
      </w:pPr>
    </w:p>
    <w:tbl>
      <w:tblPr>
        <w:tblW w:w="0" w:type="auto"/>
        <w:tblLook w:val="04A0" w:firstRow="1" w:lastRow="0" w:firstColumn="1" w:lastColumn="0" w:noHBand="0" w:noVBand="1"/>
      </w:tblPr>
      <w:tblGrid>
        <w:gridCol w:w="3794"/>
        <w:gridCol w:w="5278"/>
      </w:tblGrid>
      <w:tr w:rsidR="00072E94" w14:paraId="40D58D47" w14:textId="77777777" w:rsidTr="00D53548">
        <w:tc>
          <w:tcPr>
            <w:tcW w:w="3794" w:type="dxa"/>
          </w:tcPr>
          <w:p w14:paraId="77AAF2CB" w14:textId="77777777" w:rsidR="00072E94" w:rsidRPr="00DF33D3" w:rsidRDefault="00072E94" w:rsidP="00FB57A6">
            <w:pPr>
              <w:jc w:val="both"/>
              <w:rPr>
                <w:rFonts w:ascii="Times New Roman" w:hAnsi="Times New Roman" w:cs="Times New Roman"/>
                <w:color w:val="auto"/>
                <w:lang w:val="en-US" w:eastAsia="en-US"/>
              </w:rPr>
            </w:pPr>
            <w:r w:rsidRPr="00DF33D3">
              <w:rPr>
                <w:rFonts w:ascii="Times New Roman" w:hAnsi="Times New Roman" w:cs="Times New Roman"/>
                <w:b/>
                <w:i/>
                <w:color w:val="auto"/>
                <w:lang w:val="en-US" w:eastAsia="en-US"/>
              </w:rPr>
              <w:t>Nơi nhận:</w:t>
            </w:r>
          </w:p>
        </w:tc>
        <w:tc>
          <w:tcPr>
            <w:tcW w:w="5278" w:type="dxa"/>
            <w:vMerge w:val="restart"/>
          </w:tcPr>
          <w:p w14:paraId="743150DA" w14:textId="77777777" w:rsidR="00072E94" w:rsidRPr="00AE4FFE" w:rsidRDefault="00A452A8" w:rsidP="00FB57A6">
            <w:pPr>
              <w:jc w:val="center"/>
              <w:rPr>
                <w:rFonts w:ascii="Times New Roman" w:hAnsi="Times New Roman" w:cs="Times New Roman"/>
                <w:color w:val="auto"/>
                <w:sz w:val="26"/>
                <w:szCs w:val="26"/>
                <w:lang w:val="en-US" w:eastAsia="en-US"/>
              </w:rPr>
            </w:pPr>
            <w:r w:rsidRPr="00AE4FFE">
              <w:rPr>
                <w:rFonts w:ascii="Times New Roman" w:hAnsi="Times New Roman" w:cs="Times New Roman"/>
                <w:b/>
                <w:color w:val="auto"/>
                <w:sz w:val="26"/>
                <w:szCs w:val="26"/>
                <w:lang w:val="en-US" w:eastAsia="en-US"/>
              </w:rPr>
              <w:t xml:space="preserve">KT. </w:t>
            </w:r>
            <w:r w:rsidR="00072E94" w:rsidRPr="00AE4FFE">
              <w:rPr>
                <w:rFonts w:ascii="Times New Roman" w:hAnsi="Times New Roman" w:cs="Times New Roman"/>
                <w:b/>
                <w:color w:val="auto"/>
                <w:sz w:val="26"/>
                <w:szCs w:val="26"/>
                <w:lang w:val="en-US" w:eastAsia="en-US"/>
              </w:rPr>
              <w:t>GIÁM ĐỐC</w:t>
            </w:r>
          </w:p>
          <w:p w14:paraId="22F7A5D2" w14:textId="77777777" w:rsidR="00072E94" w:rsidRPr="00AE4FFE" w:rsidRDefault="00A452A8" w:rsidP="00FB57A6">
            <w:pPr>
              <w:jc w:val="center"/>
              <w:rPr>
                <w:rFonts w:ascii="Times New Roman" w:hAnsi="Times New Roman" w:cs="Times New Roman"/>
                <w:b/>
                <w:bCs/>
                <w:color w:val="auto"/>
                <w:sz w:val="26"/>
                <w:szCs w:val="26"/>
                <w:lang w:val="en-US" w:eastAsia="en-US"/>
              </w:rPr>
            </w:pPr>
            <w:r w:rsidRPr="00AE4FFE">
              <w:rPr>
                <w:rFonts w:ascii="Times New Roman" w:hAnsi="Times New Roman" w:cs="Times New Roman"/>
                <w:b/>
                <w:bCs/>
                <w:color w:val="auto"/>
                <w:sz w:val="26"/>
                <w:szCs w:val="26"/>
                <w:lang w:val="en-US" w:eastAsia="en-US"/>
              </w:rPr>
              <w:t>PHÓ GIÁM ĐỐC</w:t>
            </w:r>
          </w:p>
          <w:p w14:paraId="11A12F0D" w14:textId="77777777" w:rsidR="00072E94" w:rsidRPr="00AE4FFE" w:rsidRDefault="00072E94" w:rsidP="00FB57A6">
            <w:pPr>
              <w:jc w:val="center"/>
              <w:rPr>
                <w:rFonts w:ascii="Times New Roman" w:hAnsi="Times New Roman" w:cs="Times New Roman"/>
                <w:color w:val="auto"/>
                <w:lang w:val="en-US" w:eastAsia="en-US"/>
              </w:rPr>
            </w:pPr>
          </w:p>
          <w:p w14:paraId="6F96BD51" w14:textId="77777777" w:rsidR="00585379" w:rsidRDefault="00585379" w:rsidP="00FB57A6">
            <w:pPr>
              <w:jc w:val="center"/>
              <w:rPr>
                <w:rFonts w:ascii="Times New Roman" w:hAnsi="Times New Roman" w:cs="Times New Roman"/>
                <w:color w:val="auto"/>
                <w:sz w:val="26"/>
                <w:szCs w:val="26"/>
                <w:lang w:val="en-US" w:eastAsia="en-US"/>
              </w:rPr>
            </w:pPr>
          </w:p>
          <w:p w14:paraId="04E9C417" w14:textId="77777777" w:rsidR="00585379" w:rsidRDefault="00585379" w:rsidP="00FB57A6">
            <w:pPr>
              <w:jc w:val="center"/>
              <w:rPr>
                <w:rFonts w:ascii="Times New Roman" w:hAnsi="Times New Roman" w:cs="Times New Roman"/>
                <w:color w:val="auto"/>
                <w:sz w:val="26"/>
                <w:szCs w:val="26"/>
                <w:lang w:val="en-US" w:eastAsia="en-US"/>
              </w:rPr>
            </w:pPr>
          </w:p>
          <w:p w14:paraId="3DF5BE3B" w14:textId="77777777" w:rsidR="00B514F8" w:rsidRDefault="00B514F8" w:rsidP="00FB57A6">
            <w:pPr>
              <w:jc w:val="center"/>
              <w:rPr>
                <w:rFonts w:ascii="Times New Roman" w:hAnsi="Times New Roman" w:cs="Times New Roman"/>
                <w:color w:val="auto"/>
                <w:sz w:val="26"/>
                <w:szCs w:val="26"/>
                <w:lang w:val="en-US" w:eastAsia="en-US"/>
              </w:rPr>
            </w:pPr>
          </w:p>
          <w:p w14:paraId="17145CFB" w14:textId="77777777" w:rsidR="00585379" w:rsidRDefault="00585379" w:rsidP="00FB57A6">
            <w:pPr>
              <w:jc w:val="center"/>
              <w:rPr>
                <w:rFonts w:ascii="Times New Roman" w:hAnsi="Times New Roman" w:cs="Times New Roman"/>
                <w:color w:val="auto"/>
                <w:sz w:val="26"/>
                <w:szCs w:val="26"/>
                <w:lang w:val="en-US" w:eastAsia="en-US"/>
              </w:rPr>
            </w:pPr>
          </w:p>
          <w:p w14:paraId="033FCCA0" w14:textId="77777777" w:rsidR="00585379" w:rsidRPr="004E5F97" w:rsidRDefault="00585379" w:rsidP="00FB57A6">
            <w:pPr>
              <w:jc w:val="center"/>
              <w:rPr>
                <w:rFonts w:ascii="Times New Roman" w:hAnsi="Times New Roman" w:cs="Times New Roman"/>
                <w:color w:val="auto"/>
                <w:sz w:val="26"/>
                <w:szCs w:val="26"/>
                <w:lang w:val="en-US" w:eastAsia="en-US"/>
              </w:rPr>
            </w:pPr>
          </w:p>
          <w:p w14:paraId="4199B585" w14:textId="77777777" w:rsidR="00072E94" w:rsidRDefault="005233CE" w:rsidP="00FB57A6">
            <w:pPr>
              <w:tabs>
                <w:tab w:val="left" w:pos="375"/>
              </w:tabs>
              <w:jc w:val="center"/>
              <w:rPr>
                <w:rFonts w:ascii="Times New Roman" w:hAnsi="Times New Roman" w:cs="Times New Roman"/>
                <w:color w:val="auto"/>
                <w:sz w:val="28"/>
                <w:szCs w:val="28"/>
                <w:lang w:val="en-US" w:eastAsia="en-US"/>
              </w:rPr>
            </w:pPr>
            <w:r>
              <w:rPr>
                <w:rFonts w:ascii="Times New Roman" w:hAnsi="Times New Roman" w:cs="Times New Roman"/>
                <w:b/>
                <w:color w:val="auto"/>
                <w:sz w:val="28"/>
                <w:szCs w:val="28"/>
                <w:lang w:val="en-US" w:eastAsia="en-US"/>
              </w:rPr>
              <w:t>Mai Văn Hà</w:t>
            </w:r>
          </w:p>
        </w:tc>
      </w:tr>
      <w:tr w:rsidR="00072E94" w14:paraId="65FD71EC" w14:textId="77777777" w:rsidTr="00D53548">
        <w:trPr>
          <w:trHeight w:val="357"/>
        </w:trPr>
        <w:tc>
          <w:tcPr>
            <w:tcW w:w="3794" w:type="dxa"/>
          </w:tcPr>
          <w:p w14:paraId="5B99C517" w14:textId="55C26627" w:rsidR="00072E94" w:rsidRPr="009C4EAC" w:rsidRDefault="00072E94" w:rsidP="00FB57A6">
            <w:pPr>
              <w:jc w:val="both"/>
              <w:rPr>
                <w:rFonts w:ascii="Times New Roman" w:hAnsi="Times New Roman" w:cs="Times New Roman"/>
                <w:color w:val="auto"/>
                <w:sz w:val="22"/>
                <w:szCs w:val="22"/>
                <w:lang w:eastAsia="en-US"/>
              </w:rPr>
            </w:pPr>
            <w:r w:rsidRPr="009C4EAC">
              <w:rPr>
                <w:rFonts w:ascii="Times New Roman" w:hAnsi="Times New Roman" w:cs="Times New Roman"/>
                <w:color w:val="auto"/>
                <w:sz w:val="22"/>
                <w:szCs w:val="22"/>
                <w:lang w:eastAsia="en-US"/>
              </w:rPr>
              <w:t>- UBND tỉnh</w:t>
            </w:r>
            <w:r w:rsidR="00B514F8" w:rsidRPr="009C4EAC">
              <w:rPr>
                <w:rFonts w:ascii="Times New Roman" w:hAnsi="Times New Roman" w:cs="Times New Roman"/>
                <w:color w:val="auto"/>
                <w:sz w:val="22"/>
                <w:szCs w:val="22"/>
                <w:lang w:eastAsia="en-US"/>
              </w:rPr>
              <w:t>;</w:t>
            </w:r>
          </w:p>
          <w:p w14:paraId="352AFD91" w14:textId="77777777" w:rsidR="00664752" w:rsidRPr="009C4EAC" w:rsidRDefault="00664752" w:rsidP="00FB57A6">
            <w:pPr>
              <w:jc w:val="both"/>
              <w:rPr>
                <w:rFonts w:ascii="Times New Roman" w:hAnsi="Times New Roman" w:cs="Times New Roman"/>
                <w:color w:val="auto"/>
                <w:sz w:val="22"/>
                <w:szCs w:val="22"/>
                <w:lang w:eastAsia="en-US"/>
              </w:rPr>
            </w:pPr>
            <w:r w:rsidRPr="009C4EAC">
              <w:rPr>
                <w:rFonts w:ascii="Times New Roman" w:hAnsi="Times New Roman" w:cs="Times New Roman"/>
                <w:color w:val="auto"/>
                <w:sz w:val="22"/>
                <w:szCs w:val="22"/>
                <w:lang w:eastAsia="en-US"/>
              </w:rPr>
              <w:t>- Giám đốc Sở (báo cáo);</w:t>
            </w:r>
          </w:p>
          <w:p w14:paraId="4D4E60F7" w14:textId="77777777" w:rsidR="00664752" w:rsidRPr="009C4EAC" w:rsidRDefault="00664752" w:rsidP="00FB57A6">
            <w:pPr>
              <w:jc w:val="both"/>
              <w:rPr>
                <w:rFonts w:ascii="Times New Roman" w:hAnsi="Times New Roman" w:cs="Times New Roman"/>
                <w:color w:val="auto"/>
                <w:sz w:val="22"/>
                <w:szCs w:val="22"/>
                <w:lang w:eastAsia="en-US"/>
              </w:rPr>
            </w:pPr>
            <w:r w:rsidRPr="009C4EAC">
              <w:rPr>
                <w:rFonts w:ascii="Times New Roman" w:hAnsi="Times New Roman" w:cs="Times New Roman"/>
                <w:color w:val="auto"/>
                <w:sz w:val="22"/>
                <w:szCs w:val="22"/>
                <w:lang w:eastAsia="en-US"/>
              </w:rPr>
              <w:t>- Lãnh đạo Sở;</w:t>
            </w:r>
          </w:p>
          <w:p w14:paraId="52EAD3E6" w14:textId="052723EF" w:rsidR="00072E94" w:rsidRPr="009C4EAC" w:rsidRDefault="00072E94" w:rsidP="0068495A">
            <w:pPr>
              <w:rPr>
                <w:rFonts w:ascii="Times New Roman" w:hAnsi="Times New Roman" w:cs="Times New Roman"/>
                <w:color w:val="auto"/>
                <w:lang w:eastAsia="en-US"/>
              </w:rPr>
            </w:pPr>
            <w:r w:rsidRPr="009C4EAC">
              <w:rPr>
                <w:rFonts w:ascii="Times New Roman" w:hAnsi="Times New Roman" w:cs="Times New Roman"/>
                <w:color w:val="auto"/>
                <w:sz w:val="22"/>
                <w:szCs w:val="22"/>
                <w:lang w:eastAsia="en-US"/>
              </w:rPr>
              <w:t xml:space="preserve">- Lưu: VT, </w:t>
            </w:r>
            <w:r w:rsidR="00FC7421" w:rsidRPr="009C4EAC">
              <w:rPr>
                <w:rFonts w:ascii="Times New Roman" w:hAnsi="Times New Roman" w:cs="Times New Roman"/>
                <w:color w:val="auto"/>
                <w:sz w:val="22"/>
                <w:szCs w:val="22"/>
                <w:lang w:eastAsia="en-US"/>
              </w:rPr>
              <w:t>KCH</w:t>
            </w:r>
            <w:r w:rsidR="00664752" w:rsidRPr="009C4EAC">
              <w:rPr>
                <w:rFonts w:ascii="Times New Roman" w:hAnsi="Times New Roman" w:cs="Times New Roman"/>
                <w:color w:val="auto"/>
                <w:sz w:val="22"/>
                <w:szCs w:val="22"/>
                <w:lang w:eastAsia="en-US"/>
              </w:rPr>
              <w:t>T</w:t>
            </w:r>
          </w:p>
        </w:tc>
        <w:tc>
          <w:tcPr>
            <w:tcW w:w="5278" w:type="dxa"/>
            <w:vMerge/>
          </w:tcPr>
          <w:p w14:paraId="15CFF52D" w14:textId="77777777" w:rsidR="00072E94" w:rsidRPr="009C4EAC" w:rsidRDefault="00072E94" w:rsidP="00FB57A6">
            <w:pPr>
              <w:spacing w:before="120"/>
              <w:jc w:val="center"/>
              <w:rPr>
                <w:rFonts w:ascii="Times New Roman" w:hAnsi="Times New Roman" w:cs="Times New Roman"/>
                <w:color w:val="auto"/>
                <w:sz w:val="28"/>
                <w:szCs w:val="28"/>
                <w:lang w:eastAsia="en-US"/>
              </w:rPr>
            </w:pPr>
          </w:p>
        </w:tc>
      </w:tr>
    </w:tbl>
    <w:p w14:paraId="47085BE0" w14:textId="77777777" w:rsidR="00585379" w:rsidRDefault="00585379" w:rsidP="00FB57A6">
      <w:pPr>
        <w:tabs>
          <w:tab w:val="left" w:pos="2512"/>
        </w:tabs>
        <w:rPr>
          <w:rFonts w:ascii="Times New Roman" w:eastAsia="Yu Gothic" w:hAnsi="Times New Roman" w:cs="Times New Roman"/>
          <w:sz w:val="26"/>
          <w:szCs w:val="26"/>
        </w:rPr>
      </w:pPr>
    </w:p>
    <w:p w14:paraId="26B984DB" w14:textId="77777777" w:rsidR="00585379" w:rsidRDefault="00585379" w:rsidP="00FB57A6">
      <w:pPr>
        <w:tabs>
          <w:tab w:val="left" w:pos="2512"/>
        </w:tabs>
        <w:rPr>
          <w:rFonts w:ascii="Times New Roman" w:eastAsia="Yu Gothic" w:hAnsi="Times New Roman" w:cs="Times New Roman"/>
          <w:sz w:val="26"/>
          <w:szCs w:val="26"/>
        </w:rPr>
      </w:pPr>
    </w:p>
    <w:p w14:paraId="362A8F4A" w14:textId="77777777" w:rsidR="00585379" w:rsidRDefault="00585379" w:rsidP="00FB57A6">
      <w:pPr>
        <w:tabs>
          <w:tab w:val="left" w:pos="2512"/>
        </w:tabs>
        <w:rPr>
          <w:rFonts w:ascii="Times New Roman" w:eastAsia="Yu Gothic" w:hAnsi="Times New Roman" w:cs="Times New Roman"/>
          <w:sz w:val="26"/>
          <w:szCs w:val="26"/>
        </w:rPr>
      </w:pPr>
    </w:p>
    <w:p w14:paraId="19C7D989" w14:textId="77777777" w:rsidR="00585379" w:rsidRDefault="00585379" w:rsidP="00FB57A6">
      <w:pPr>
        <w:tabs>
          <w:tab w:val="left" w:pos="2512"/>
        </w:tabs>
        <w:rPr>
          <w:rFonts w:ascii="Times New Roman" w:eastAsia="Yu Gothic" w:hAnsi="Times New Roman" w:cs="Times New Roman"/>
          <w:sz w:val="26"/>
          <w:szCs w:val="26"/>
        </w:rPr>
      </w:pPr>
    </w:p>
    <w:p w14:paraId="22F11378" w14:textId="77777777" w:rsidR="00585379" w:rsidRDefault="00585379" w:rsidP="00FB57A6">
      <w:pPr>
        <w:tabs>
          <w:tab w:val="left" w:pos="2512"/>
        </w:tabs>
        <w:rPr>
          <w:rFonts w:ascii="Times New Roman" w:eastAsia="Yu Gothic" w:hAnsi="Times New Roman" w:cs="Times New Roman"/>
          <w:sz w:val="26"/>
          <w:szCs w:val="26"/>
        </w:rPr>
      </w:pPr>
    </w:p>
    <w:p w14:paraId="1584AD00" w14:textId="77777777" w:rsidR="00585379" w:rsidRDefault="00585379" w:rsidP="00FB57A6">
      <w:pPr>
        <w:tabs>
          <w:tab w:val="left" w:pos="2512"/>
        </w:tabs>
        <w:rPr>
          <w:rFonts w:ascii="Times New Roman" w:eastAsia="Yu Gothic" w:hAnsi="Times New Roman" w:cs="Times New Roman"/>
          <w:sz w:val="26"/>
          <w:szCs w:val="26"/>
        </w:rPr>
      </w:pPr>
    </w:p>
    <w:p w14:paraId="1DED9AA4" w14:textId="77777777" w:rsidR="00585379" w:rsidRDefault="00585379" w:rsidP="00FB57A6">
      <w:pPr>
        <w:tabs>
          <w:tab w:val="left" w:pos="2512"/>
        </w:tabs>
        <w:rPr>
          <w:rFonts w:ascii="Times New Roman" w:eastAsia="Yu Gothic" w:hAnsi="Times New Roman" w:cs="Times New Roman"/>
          <w:sz w:val="26"/>
          <w:szCs w:val="26"/>
        </w:rPr>
      </w:pPr>
    </w:p>
    <w:p w14:paraId="3F523D8D" w14:textId="77777777" w:rsidR="00585379" w:rsidRDefault="00585379" w:rsidP="00FB57A6">
      <w:pPr>
        <w:tabs>
          <w:tab w:val="left" w:pos="2512"/>
        </w:tabs>
        <w:rPr>
          <w:rFonts w:ascii="Times New Roman" w:eastAsia="Yu Gothic" w:hAnsi="Times New Roman" w:cs="Times New Roman"/>
          <w:sz w:val="26"/>
          <w:szCs w:val="26"/>
        </w:rPr>
      </w:pPr>
    </w:p>
    <w:p w14:paraId="511017FF" w14:textId="77777777" w:rsidR="00585379" w:rsidRDefault="00585379" w:rsidP="00FB57A6">
      <w:pPr>
        <w:tabs>
          <w:tab w:val="left" w:pos="2512"/>
        </w:tabs>
        <w:rPr>
          <w:rFonts w:ascii="Times New Roman" w:eastAsia="Yu Gothic" w:hAnsi="Times New Roman" w:cs="Times New Roman"/>
          <w:sz w:val="26"/>
          <w:szCs w:val="26"/>
        </w:rPr>
      </w:pPr>
    </w:p>
    <w:p w14:paraId="7175804E" w14:textId="77777777" w:rsidR="00585379" w:rsidRDefault="00585379" w:rsidP="00FB57A6">
      <w:pPr>
        <w:tabs>
          <w:tab w:val="left" w:pos="2512"/>
        </w:tabs>
        <w:rPr>
          <w:rFonts w:ascii="Times New Roman" w:eastAsia="Yu Gothic" w:hAnsi="Times New Roman" w:cs="Times New Roman"/>
          <w:sz w:val="26"/>
          <w:szCs w:val="26"/>
        </w:rPr>
      </w:pPr>
    </w:p>
    <w:p w14:paraId="43C8150A" w14:textId="77777777" w:rsidR="00585379" w:rsidRDefault="00585379" w:rsidP="00FB57A6">
      <w:pPr>
        <w:tabs>
          <w:tab w:val="left" w:pos="2512"/>
        </w:tabs>
        <w:rPr>
          <w:rFonts w:ascii="Times New Roman" w:eastAsia="Yu Gothic" w:hAnsi="Times New Roman" w:cs="Times New Roman"/>
          <w:sz w:val="26"/>
          <w:szCs w:val="26"/>
        </w:rPr>
      </w:pPr>
    </w:p>
    <w:p w14:paraId="6DDBFF44" w14:textId="77777777" w:rsidR="00585379" w:rsidRDefault="00585379" w:rsidP="00FB57A6">
      <w:pPr>
        <w:tabs>
          <w:tab w:val="left" w:pos="2512"/>
        </w:tabs>
        <w:rPr>
          <w:rFonts w:ascii="Times New Roman" w:eastAsia="Yu Gothic" w:hAnsi="Times New Roman" w:cs="Times New Roman"/>
          <w:sz w:val="26"/>
          <w:szCs w:val="26"/>
        </w:rPr>
      </w:pPr>
    </w:p>
    <w:p w14:paraId="2BDCBD5B" w14:textId="77777777" w:rsidR="00585379" w:rsidRDefault="00585379" w:rsidP="00FB57A6">
      <w:pPr>
        <w:tabs>
          <w:tab w:val="left" w:pos="2512"/>
        </w:tabs>
        <w:rPr>
          <w:rFonts w:ascii="Times New Roman" w:eastAsia="Yu Gothic" w:hAnsi="Times New Roman" w:cs="Times New Roman"/>
          <w:sz w:val="26"/>
          <w:szCs w:val="26"/>
        </w:rPr>
      </w:pPr>
    </w:p>
    <w:p w14:paraId="4E590408" w14:textId="77777777" w:rsidR="00585379" w:rsidRDefault="00585379" w:rsidP="00FB57A6">
      <w:pPr>
        <w:tabs>
          <w:tab w:val="left" w:pos="2512"/>
        </w:tabs>
        <w:rPr>
          <w:rFonts w:ascii="Times New Roman" w:eastAsia="Yu Gothic" w:hAnsi="Times New Roman" w:cs="Times New Roman"/>
          <w:sz w:val="26"/>
          <w:szCs w:val="26"/>
        </w:rPr>
      </w:pPr>
    </w:p>
    <w:p w14:paraId="47FC74AF" w14:textId="77777777" w:rsidR="00585379" w:rsidRDefault="00585379" w:rsidP="00FB57A6">
      <w:pPr>
        <w:tabs>
          <w:tab w:val="left" w:pos="2512"/>
        </w:tabs>
        <w:rPr>
          <w:rFonts w:ascii="Times New Roman" w:eastAsia="Yu Gothic" w:hAnsi="Times New Roman" w:cs="Times New Roman"/>
          <w:sz w:val="26"/>
          <w:szCs w:val="26"/>
        </w:rPr>
      </w:pPr>
    </w:p>
    <w:p w14:paraId="3B1525E1" w14:textId="77777777" w:rsidR="00585379" w:rsidRDefault="00585379" w:rsidP="00FB57A6">
      <w:pPr>
        <w:tabs>
          <w:tab w:val="left" w:pos="2512"/>
        </w:tabs>
        <w:rPr>
          <w:rFonts w:ascii="Times New Roman" w:eastAsia="Yu Gothic" w:hAnsi="Times New Roman" w:cs="Times New Roman"/>
          <w:sz w:val="26"/>
          <w:szCs w:val="26"/>
        </w:rPr>
      </w:pPr>
    </w:p>
    <w:p w14:paraId="355B0D71" w14:textId="77777777" w:rsidR="00585379" w:rsidRDefault="00585379" w:rsidP="00FB57A6">
      <w:pPr>
        <w:tabs>
          <w:tab w:val="left" w:pos="2512"/>
        </w:tabs>
        <w:rPr>
          <w:rFonts w:ascii="Times New Roman" w:eastAsia="Yu Gothic" w:hAnsi="Times New Roman" w:cs="Times New Roman"/>
          <w:sz w:val="26"/>
          <w:szCs w:val="26"/>
        </w:rPr>
      </w:pPr>
    </w:p>
    <w:p w14:paraId="011F86B0" w14:textId="77777777" w:rsidR="00585379" w:rsidRDefault="00AE4FFE" w:rsidP="00FB57A6">
      <w:pPr>
        <w:tabs>
          <w:tab w:val="left" w:pos="2512"/>
        </w:tabs>
        <w:rPr>
          <w:rFonts w:ascii="Times New Roman" w:eastAsia="Yu Gothic" w:hAnsi="Times New Roman" w:cs="Times New Roman"/>
          <w:sz w:val="26"/>
          <w:szCs w:val="26"/>
        </w:rPr>
      </w:pPr>
      <w:r>
        <w:rPr>
          <w:rFonts w:ascii="Times New Roman" w:eastAsia="Yu Gothic" w:hAnsi="Times New Roman" w:cs="Times New Roman"/>
          <w:sz w:val="26"/>
          <w:szCs w:val="26"/>
        </w:rPr>
        <w:br w:type="page"/>
      </w:r>
    </w:p>
    <w:tbl>
      <w:tblPr>
        <w:tblW w:w="9362" w:type="dxa"/>
        <w:jc w:val="center"/>
        <w:tblLayout w:type="fixed"/>
        <w:tblLook w:val="0000" w:firstRow="0" w:lastRow="0" w:firstColumn="0" w:lastColumn="0" w:noHBand="0" w:noVBand="0"/>
      </w:tblPr>
      <w:tblGrid>
        <w:gridCol w:w="3686"/>
        <w:gridCol w:w="5676"/>
      </w:tblGrid>
      <w:tr w:rsidR="000A61B9" w14:paraId="1C54472D" w14:textId="77777777">
        <w:trPr>
          <w:trHeight w:val="812"/>
          <w:jc w:val="center"/>
        </w:trPr>
        <w:tc>
          <w:tcPr>
            <w:tcW w:w="3686" w:type="dxa"/>
          </w:tcPr>
          <w:p w14:paraId="317ED139" w14:textId="77777777" w:rsidR="000A61B9" w:rsidRPr="00C21AD4" w:rsidRDefault="00AE4FFE" w:rsidP="00FB57A6">
            <w:pPr>
              <w:pStyle w:val="BodyText2"/>
              <w:widowControl w:val="0"/>
              <w:spacing w:after="0" w:line="240" w:lineRule="auto"/>
              <w:jc w:val="center"/>
              <w:rPr>
                <w:sz w:val="26"/>
                <w:szCs w:val="26"/>
                <w:lang w:val="vi-VN"/>
              </w:rPr>
            </w:pPr>
            <w:r w:rsidRPr="00C21AD4">
              <w:rPr>
                <w:rFonts w:eastAsia="Yu Gothic"/>
                <w:sz w:val="26"/>
                <w:szCs w:val="26"/>
                <w:lang w:val="vi-VN"/>
              </w:rPr>
              <w:lastRenderedPageBreak/>
              <w:br w:type="page"/>
            </w:r>
            <w:r w:rsidR="000A61B9" w:rsidRPr="00C21AD4">
              <w:rPr>
                <w:rFonts w:eastAsia="Yu Gothic"/>
                <w:sz w:val="26"/>
                <w:szCs w:val="26"/>
                <w:lang w:val="vi-VN"/>
              </w:rPr>
              <w:br w:type="page"/>
            </w:r>
            <w:r w:rsidR="000A61B9" w:rsidRPr="00C21AD4">
              <w:rPr>
                <w:sz w:val="26"/>
                <w:szCs w:val="26"/>
                <w:lang w:val="vi-VN"/>
              </w:rPr>
              <w:t>UBND TỈNH QUẢNG NGÃI</w:t>
            </w:r>
          </w:p>
          <w:p w14:paraId="692D55E4" w14:textId="77777777" w:rsidR="000A61B9" w:rsidRPr="00C21AD4" w:rsidRDefault="000A61B9" w:rsidP="00FB57A6">
            <w:pPr>
              <w:pStyle w:val="BodyText2"/>
              <w:widowControl w:val="0"/>
              <w:spacing w:after="0" w:line="240" w:lineRule="auto"/>
              <w:jc w:val="center"/>
              <w:rPr>
                <w:b/>
                <w:lang w:val="vi-VN"/>
              </w:rPr>
            </w:pPr>
            <w:r w:rsidRPr="00C21AD4">
              <w:rPr>
                <w:b/>
                <w:lang w:val="vi-VN"/>
              </w:rPr>
              <w:t>SỞ XÂY DỰNG</w:t>
            </w:r>
          </w:p>
          <w:p w14:paraId="0B44FD89" w14:textId="74C0E2EE" w:rsidR="000A61B9" w:rsidRDefault="0061608C" w:rsidP="00FB57A6">
            <w:pPr>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37EE1BED" wp14:editId="775AE2EF">
                      <wp:simplePos x="0" y="0"/>
                      <wp:positionH relativeFrom="column">
                        <wp:posOffset>819785</wp:posOffset>
                      </wp:positionH>
                      <wp:positionV relativeFrom="paragraph">
                        <wp:posOffset>27940</wp:posOffset>
                      </wp:positionV>
                      <wp:extent cx="481965" cy="0"/>
                      <wp:effectExtent l="9525" t="8255" r="13335" b="10795"/>
                      <wp:wrapNone/>
                      <wp:docPr id="35317364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423EA" id="AutoShape 13" o:spid="_x0000_s1026" type="#_x0000_t32" style="position:absolute;margin-left:64.55pt;margin-top:2.2pt;width:3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NotwEAAFU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"/>
                  </w:pict>
                </mc:Fallback>
              </mc:AlternateContent>
            </w:r>
            <w:r w:rsidR="000A61B9">
              <w:rPr>
                <w:rFonts w:ascii="Times New Roman" w:hAnsi="Times New Roman" w:cs="Times New Roman"/>
                <w:b/>
                <w:bCs/>
                <w:sz w:val="26"/>
                <w:szCs w:val="26"/>
              </w:rPr>
              <w:t xml:space="preserve"> </w:t>
            </w:r>
          </w:p>
        </w:tc>
        <w:tc>
          <w:tcPr>
            <w:tcW w:w="5676" w:type="dxa"/>
          </w:tcPr>
          <w:p w14:paraId="70BF2990" w14:textId="77777777" w:rsidR="000A61B9" w:rsidRPr="00C21AD4" w:rsidRDefault="000A61B9" w:rsidP="00FB57A6">
            <w:pPr>
              <w:pStyle w:val="BodyText3"/>
              <w:widowControl w:val="0"/>
              <w:spacing w:after="0"/>
              <w:jc w:val="center"/>
              <w:rPr>
                <w:b/>
                <w:sz w:val="26"/>
                <w:szCs w:val="26"/>
                <w:lang w:val="vi-VN"/>
              </w:rPr>
            </w:pPr>
            <w:r w:rsidRPr="00C21AD4">
              <w:rPr>
                <w:b/>
                <w:sz w:val="26"/>
                <w:szCs w:val="26"/>
                <w:lang w:val="vi-VN"/>
              </w:rPr>
              <w:t>CỘNG HÒA XÃ HỘI CHỦ NGHĨA VIỆT NAM</w:t>
            </w:r>
          </w:p>
          <w:p w14:paraId="70AA6D60" w14:textId="77777777" w:rsidR="000A61B9" w:rsidRDefault="000A61B9" w:rsidP="00FB57A6">
            <w:pPr>
              <w:jc w:val="center"/>
              <w:rPr>
                <w:rFonts w:ascii="Times New Roman" w:hAnsi="Times New Roman" w:cs="Times New Roman"/>
                <w:b/>
                <w:bCs/>
                <w:sz w:val="28"/>
                <w:szCs w:val="28"/>
              </w:rPr>
            </w:pPr>
            <w:r>
              <w:rPr>
                <w:rFonts w:ascii="Times New Roman" w:hAnsi="Times New Roman" w:cs="Times New Roman"/>
                <w:b/>
                <w:bCs/>
                <w:sz w:val="28"/>
                <w:szCs w:val="28"/>
              </w:rPr>
              <w:t xml:space="preserve">    Độc lập - Tự do - Hạnh phúc</w:t>
            </w:r>
          </w:p>
          <w:p w14:paraId="5532E3A6" w14:textId="5987AC62" w:rsidR="000A61B9" w:rsidRDefault="0061608C" w:rsidP="00FB57A6">
            <w:pPr>
              <w:rPr>
                <w:rFonts w:ascii="Times New Roman" w:hAnsi="Times New Roman" w:cs="Times New Roman"/>
                <w:sz w:val="26"/>
                <w:szCs w:val="26"/>
              </w:rPr>
            </w:pPr>
            <w:r>
              <w:rPr>
                <w:rFonts w:ascii="Times New Roman" w:hAnsi="Times New Roman" w:cs="Times New Roman"/>
                <w:noProof/>
              </w:rPr>
              <mc:AlternateContent>
                <mc:Choice Requires="wps">
                  <w:drawing>
                    <wp:anchor distT="4294967295" distB="4294967295" distL="114300" distR="114300" simplePos="0" relativeHeight="251657728" behindDoc="0" locked="0" layoutInCell="1" allowOverlap="1" wp14:anchorId="44B2279E" wp14:editId="6D365C81">
                      <wp:simplePos x="0" y="0"/>
                      <wp:positionH relativeFrom="column">
                        <wp:posOffset>758825</wp:posOffset>
                      </wp:positionH>
                      <wp:positionV relativeFrom="paragraph">
                        <wp:posOffset>43179</wp:posOffset>
                      </wp:positionV>
                      <wp:extent cx="2159000" cy="0"/>
                      <wp:effectExtent l="0" t="0" r="0" b="0"/>
                      <wp:wrapNone/>
                      <wp:docPr id="13405094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5A065"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5pt,3.4pt" to="22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qX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"/>
                  </w:pict>
                </mc:Fallback>
              </mc:AlternateContent>
            </w:r>
          </w:p>
        </w:tc>
      </w:tr>
    </w:tbl>
    <w:p w14:paraId="683B4417" w14:textId="77777777" w:rsidR="000A61B9" w:rsidRDefault="000A61B9" w:rsidP="00FB57A6">
      <w:pPr>
        <w:jc w:val="center"/>
        <w:rPr>
          <w:rFonts w:ascii="Times New Roman" w:hAnsi="Times New Roman" w:cs="Times New Roman"/>
          <w:b/>
          <w:bCs/>
          <w:sz w:val="28"/>
          <w:szCs w:val="28"/>
        </w:rPr>
      </w:pPr>
      <w:r>
        <w:rPr>
          <w:rFonts w:ascii="Times New Roman" w:hAnsi="Times New Roman" w:cs="Times New Roman"/>
          <w:b/>
          <w:bCs/>
          <w:sz w:val="28"/>
          <w:szCs w:val="28"/>
        </w:rPr>
        <w:t>Phụ lục</w:t>
      </w:r>
    </w:p>
    <w:p w14:paraId="44B00FC8" w14:textId="77777777" w:rsidR="000A61B9" w:rsidRDefault="000A61B9" w:rsidP="00FB57A6">
      <w:pPr>
        <w:jc w:val="center"/>
        <w:rPr>
          <w:rFonts w:ascii="Times New Roman" w:hAnsi="Times New Roman" w:cs="Times New Roman"/>
          <w:bCs/>
          <w:i/>
          <w:sz w:val="28"/>
          <w:szCs w:val="28"/>
        </w:rPr>
      </w:pPr>
      <w:r>
        <w:rPr>
          <w:rFonts w:ascii="Times New Roman" w:hAnsi="Times New Roman" w:cs="Times New Roman"/>
          <w:bCs/>
          <w:i/>
          <w:sz w:val="28"/>
          <w:szCs w:val="28"/>
        </w:rPr>
        <w:t>(Kèm theo Báo cáo số</w:t>
      </w:r>
      <w:r w:rsidR="00AE4FFE" w:rsidRPr="00C21AD4">
        <w:rPr>
          <w:rFonts w:ascii="Times New Roman" w:hAnsi="Times New Roman" w:cs="Times New Roman"/>
          <w:bCs/>
          <w:i/>
          <w:sz w:val="28"/>
          <w:szCs w:val="28"/>
        </w:rPr>
        <w:t>:</w:t>
      </w:r>
      <w:r>
        <w:rPr>
          <w:rFonts w:ascii="Times New Roman" w:hAnsi="Times New Roman" w:cs="Times New Roman"/>
          <w:bCs/>
          <w:i/>
          <w:sz w:val="28"/>
          <w:szCs w:val="28"/>
        </w:rPr>
        <w:t xml:space="preserve">    </w:t>
      </w:r>
      <w:r w:rsidR="007D56E0" w:rsidRPr="00C21AD4">
        <w:rPr>
          <w:rFonts w:ascii="Times New Roman" w:hAnsi="Times New Roman" w:cs="Times New Roman"/>
          <w:bCs/>
          <w:i/>
          <w:sz w:val="28"/>
          <w:szCs w:val="28"/>
        </w:rPr>
        <w:t xml:space="preserve">   </w:t>
      </w:r>
      <w:r w:rsidR="00D94350" w:rsidRPr="00C21AD4">
        <w:rPr>
          <w:rFonts w:ascii="Times New Roman" w:hAnsi="Times New Roman" w:cs="Times New Roman"/>
          <w:bCs/>
          <w:i/>
          <w:sz w:val="28"/>
          <w:szCs w:val="28"/>
        </w:rPr>
        <w:t xml:space="preserve">  </w:t>
      </w:r>
      <w:r>
        <w:rPr>
          <w:rFonts w:ascii="Times New Roman" w:hAnsi="Times New Roman" w:cs="Times New Roman"/>
          <w:bCs/>
          <w:i/>
          <w:sz w:val="28"/>
          <w:szCs w:val="28"/>
        </w:rPr>
        <w:t>/BC-S</w:t>
      </w:r>
      <w:r w:rsidR="00964358" w:rsidRPr="00C21AD4">
        <w:rPr>
          <w:rFonts w:ascii="Times New Roman" w:hAnsi="Times New Roman" w:cs="Times New Roman"/>
          <w:bCs/>
          <w:i/>
          <w:sz w:val="28"/>
          <w:szCs w:val="28"/>
        </w:rPr>
        <w:t>XD</w:t>
      </w:r>
      <w:r>
        <w:rPr>
          <w:rFonts w:ascii="Times New Roman" w:hAnsi="Times New Roman" w:cs="Times New Roman"/>
          <w:bCs/>
          <w:i/>
          <w:sz w:val="28"/>
          <w:szCs w:val="28"/>
        </w:rPr>
        <w:t xml:space="preserve"> ngày   </w:t>
      </w:r>
      <w:r w:rsidR="007D56E0" w:rsidRPr="00C21AD4">
        <w:rPr>
          <w:rFonts w:ascii="Times New Roman" w:hAnsi="Times New Roman" w:cs="Times New Roman"/>
          <w:bCs/>
          <w:i/>
          <w:sz w:val="28"/>
          <w:szCs w:val="28"/>
        </w:rPr>
        <w:t xml:space="preserve">   </w:t>
      </w:r>
      <w:r>
        <w:rPr>
          <w:rFonts w:ascii="Times New Roman" w:hAnsi="Times New Roman" w:cs="Times New Roman"/>
          <w:bCs/>
          <w:i/>
          <w:sz w:val="28"/>
          <w:szCs w:val="28"/>
        </w:rPr>
        <w:t>/</w:t>
      </w:r>
      <w:r w:rsidR="0089096F" w:rsidRPr="00C21AD4">
        <w:rPr>
          <w:rFonts w:ascii="Times New Roman" w:hAnsi="Times New Roman" w:cs="Times New Roman"/>
          <w:bCs/>
          <w:i/>
          <w:sz w:val="28"/>
          <w:szCs w:val="28"/>
        </w:rPr>
        <w:t>11</w:t>
      </w:r>
      <w:r>
        <w:rPr>
          <w:rFonts w:ascii="Times New Roman" w:hAnsi="Times New Roman" w:cs="Times New Roman"/>
          <w:bCs/>
          <w:i/>
          <w:sz w:val="28"/>
          <w:szCs w:val="28"/>
        </w:rPr>
        <w:t xml:space="preserve">/2025 của Sở </w:t>
      </w:r>
      <w:r w:rsidR="00964358" w:rsidRPr="00C21AD4">
        <w:rPr>
          <w:rFonts w:ascii="Times New Roman" w:hAnsi="Times New Roman" w:cs="Times New Roman"/>
          <w:bCs/>
          <w:i/>
          <w:sz w:val="28"/>
          <w:szCs w:val="28"/>
        </w:rPr>
        <w:t>Xây dựng</w:t>
      </w:r>
      <w:r>
        <w:rPr>
          <w:rFonts w:ascii="Times New Roman" w:hAnsi="Times New Roman" w:cs="Times New Roman"/>
          <w:bCs/>
          <w:i/>
          <w:sz w:val="28"/>
          <w:szCs w:val="28"/>
        </w:rPr>
        <w:t>)</w:t>
      </w:r>
    </w:p>
    <w:p w14:paraId="315A34F0" w14:textId="77777777" w:rsidR="000A61B9" w:rsidRDefault="000A61B9" w:rsidP="00FB57A6">
      <w:pPr>
        <w:jc w:val="center"/>
        <w:rPr>
          <w:rFonts w:ascii="Times New Roman" w:hAnsi="Times New Roman" w:cs="Times New Roman"/>
          <w:b/>
          <w:bCs/>
          <w:sz w:val="20"/>
          <w:szCs w:val="20"/>
        </w:rPr>
      </w:pPr>
    </w:p>
    <w:p w14:paraId="6CADA763" w14:textId="77777777" w:rsidR="000A61B9" w:rsidRDefault="000A61B9" w:rsidP="00FB57A6">
      <w:pPr>
        <w:spacing w:after="120"/>
        <w:ind w:firstLine="720"/>
        <w:jc w:val="both"/>
        <w:rPr>
          <w:rFonts w:ascii="Times New Roman" w:hAnsi="Times New Roman" w:cs="Times New Roman"/>
          <w:b/>
          <w:sz w:val="10"/>
          <w:szCs w:val="10"/>
        </w:rPr>
      </w:pPr>
      <w:r>
        <w:rPr>
          <w:rFonts w:ascii="Times New Roman" w:hAnsi="Times New Roman" w:cs="Times New Roman"/>
          <w:b/>
          <w:bCs/>
          <w:sz w:val="28"/>
          <w:szCs w:val="28"/>
        </w:rPr>
        <w:t xml:space="preserve">1. Chủ trương, đường lối của Đảng có liên quan đến dự thảo </w:t>
      </w:r>
      <w:r w:rsidR="00E27A9D" w:rsidRPr="00C21AD4">
        <w:rPr>
          <w:rFonts w:ascii="Times New Roman" w:hAnsi="Times New Roman" w:cs="Times New Roman"/>
          <w:b/>
          <w:bCs/>
          <w:sz w:val="28"/>
          <w:szCs w:val="28"/>
        </w:rPr>
        <w:t>Quyết định</w:t>
      </w:r>
      <w:r w:rsidR="00DA2A88" w:rsidRPr="00C21AD4">
        <w:rPr>
          <w:rFonts w:ascii="Times New Roman" w:hAnsi="Times New Roman" w:cs="Times New Roman"/>
          <w:b/>
          <w:bCs/>
          <w:sz w:val="28"/>
          <w:szCs w:val="28"/>
        </w:rPr>
        <w:t>: Không có</w:t>
      </w:r>
    </w:p>
    <w:p w14:paraId="5CFB76C0" w14:textId="77777777" w:rsidR="000A61B9" w:rsidRPr="00C21AD4" w:rsidRDefault="000A61B9" w:rsidP="00FB57A6">
      <w:pPr>
        <w:spacing w:after="120"/>
        <w:ind w:firstLine="720"/>
        <w:jc w:val="both"/>
        <w:rPr>
          <w:rFonts w:ascii="Times New Roman" w:hAnsi="Times New Roman" w:cs="Times New Roman"/>
          <w:b/>
          <w:bCs/>
          <w:sz w:val="28"/>
          <w:szCs w:val="28"/>
        </w:rPr>
      </w:pPr>
      <w:r>
        <w:rPr>
          <w:rFonts w:ascii="Times New Roman" w:hAnsi="Times New Roman" w:cs="Times New Roman"/>
          <w:b/>
          <w:sz w:val="28"/>
          <w:szCs w:val="28"/>
        </w:rPr>
        <w:t xml:space="preserve">2. </w:t>
      </w:r>
      <w:r>
        <w:rPr>
          <w:rFonts w:ascii="Times New Roman" w:hAnsi="Times New Roman" w:cs="Times New Roman"/>
          <w:b/>
          <w:bCs/>
          <w:sz w:val="28"/>
          <w:szCs w:val="28"/>
        </w:rPr>
        <w:t xml:space="preserve">Văn bản quy phạm pháp luật có liên quan đến dự thảo </w:t>
      </w:r>
      <w:r w:rsidR="00DA2A88" w:rsidRPr="00C21AD4">
        <w:rPr>
          <w:rFonts w:ascii="Times New Roman" w:hAnsi="Times New Roman" w:cs="Times New Roman"/>
          <w:b/>
          <w:bCs/>
          <w:sz w:val="28"/>
          <w:szCs w:val="28"/>
        </w:rPr>
        <w:t>Quyết định</w:t>
      </w:r>
    </w:p>
    <w:tbl>
      <w:tblPr>
        <w:tblOverlap w:val="never"/>
        <w:tblW w:w="5000" w:type="pct"/>
        <w:jc w:val="center"/>
        <w:tblCellMar>
          <w:left w:w="10" w:type="dxa"/>
          <w:right w:w="10" w:type="dxa"/>
        </w:tblCellMar>
        <w:tblLook w:val="04A0" w:firstRow="1" w:lastRow="0" w:firstColumn="1" w:lastColumn="0" w:noHBand="0" w:noVBand="1"/>
      </w:tblPr>
      <w:tblGrid>
        <w:gridCol w:w="1542"/>
        <w:gridCol w:w="3337"/>
        <w:gridCol w:w="1196"/>
        <w:gridCol w:w="2987"/>
      </w:tblGrid>
      <w:tr w:rsidR="00191583" w14:paraId="24683FFA" w14:textId="77777777" w:rsidTr="00191583">
        <w:trPr>
          <w:trHeight w:val="1204"/>
          <w:jc w:val="center"/>
        </w:trPr>
        <w:tc>
          <w:tcPr>
            <w:tcW w:w="851" w:type="pct"/>
            <w:tcBorders>
              <w:top w:val="single" w:sz="4" w:space="0" w:color="auto"/>
              <w:left w:val="single" w:sz="4" w:space="0" w:color="auto"/>
            </w:tcBorders>
            <w:shd w:val="clear" w:color="auto" w:fill="FFFFFF"/>
            <w:vAlign w:val="center"/>
          </w:tcPr>
          <w:p w14:paraId="36079245" w14:textId="77777777" w:rsidR="000A61B9" w:rsidRDefault="000A61B9" w:rsidP="00FB57A6">
            <w:pPr>
              <w:jc w:val="center"/>
              <w:rPr>
                <w:rFonts w:ascii="Times New Roman" w:hAnsi="Times New Roman" w:cs="Times New Roman"/>
                <w:b/>
                <w:bCs/>
              </w:rPr>
            </w:pPr>
            <w:r>
              <w:rPr>
                <w:rFonts w:ascii="Times New Roman" w:hAnsi="Times New Roman" w:cs="Times New Roman"/>
                <w:b/>
                <w:bCs/>
              </w:rPr>
              <w:t>QUY ĐỊNH CỦA DỰ THẢO VĂN BẢN</w:t>
            </w:r>
          </w:p>
        </w:tc>
        <w:tc>
          <w:tcPr>
            <w:tcW w:w="1841" w:type="pct"/>
            <w:tcBorders>
              <w:top w:val="single" w:sz="4" w:space="0" w:color="auto"/>
              <w:left w:val="single" w:sz="4" w:space="0" w:color="auto"/>
            </w:tcBorders>
            <w:shd w:val="clear" w:color="auto" w:fill="FFFFFF"/>
            <w:vAlign w:val="center"/>
          </w:tcPr>
          <w:p w14:paraId="5B8337D5" w14:textId="77777777" w:rsidR="000A61B9" w:rsidRDefault="000A61B9" w:rsidP="00FB57A6">
            <w:pPr>
              <w:jc w:val="center"/>
              <w:rPr>
                <w:rFonts w:ascii="Times New Roman" w:hAnsi="Times New Roman" w:cs="Times New Roman"/>
                <w:b/>
                <w:bCs/>
              </w:rPr>
            </w:pPr>
            <w:r>
              <w:rPr>
                <w:rFonts w:ascii="Times New Roman" w:hAnsi="Times New Roman" w:cs="Times New Roman"/>
                <w:b/>
                <w:bCs/>
              </w:rPr>
              <w:t>QUY ĐỊNH CỦA PHÁP LUẬT HIỆN HÀNH CÓ LIÊN QUAN</w:t>
            </w:r>
          </w:p>
        </w:tc>
        <w:tc>
          <w:tcPr>
            <w:tcW w:w="660" w:type="pct"/>
            <w:tcBorders>
              <w:top w:val="single" w:sz="4" w:space="0" w:color="auto"/>
              <w:left w:val="single" w:sz="4" w:space="0" w:color="auto"/>
            </w:tcBorders>
            <w:shd w:val="clear" w:color="auto" w:fill="FFFFFF"/>
            <w:vAlign w:val="center"/>
          </w:tcPr>
          <w:p w14:paraId="5401CD41" w14:textId="77777777" w:rsidR="000A61B9" w:rsidRDefault="000A61B9" w:rsidP="00FB57A6">
            <w:pPr>
              <w:jc w:val="center"/>
              <w:rPr>
                <w:rFonts w:ascii="Times New Roman" w:hAnsi="Times New Roman" w:cs="Times New Roman"/>
                <w:b/>
                <w:bCs/>
              </w:rPr>
            </w:pPr>
            <w:r>
              <w:rPr>
                <w:rFonts w:ascii="Times New Roman" w:hAnsi="Times New Roman" w:cs="Times New Roman"/>
                <w:b/>
                <w:bCs/>
              </w:rPr>
              <w:t>ĐÁNH GIÁ</w:t>
            </w:r>
          </w:p>
          <w:p w14:paraId="642C1F83" w14:textId="77777777" w:rsidR="000A61B9" w:rsidRDefault="000A61B9" w:rsidP="00FB57A6">
            <w:pPr>
              <w:jc w:val="center"/>
              <w:rPr>
                <w:rFonts w:ascii="Times New Roman" w:hAnsi="Times New Roman" w:cs="Times New Roman"/>
                <w:b/>
                <w:bCs/>
              </w:rPr>
            </w:pPr>
            <w:r>
              <w:rPr>
                <w:rFonts w:ascii="Times New Roman" w:hAnsi="Times New Roman" w:cs="Times New Roman"/>
                <w:b/>
                <w:bCs/>
              </w:rPr>
              <w:t>(Tính hợp hiến, tính hợp pháp, tính thống nhất)</w:t>
            </w:r>
          </w:p>
        </w:tc>
        <w:tc>
          <w:tcPr>
            <w:tcW w:w="1648" w:type="pct"/>
            <w:tcBorders>
              <w:top w:val="single" w:sz="4" w:space="0" w:color="auto"/>
              <w:left w:val="single" w:sz="4" w:space="0" w:color="auto"/>
              <w:right w:val="single" w:sz="4" w:space="0" w:color="auto"/>
            </w:tcBorders>
            <w:shd w:val="clear" w:color="auto" w:fill="FFFFFF"/>
            <w:vAlign w:val="center"/>
          </w:tcPr>
          <w:p w14:paraId="0BC1C9D2" w14:textId="77777777" w:rsidR="000A61B9" w:rsidRDefault="000A61B9" w:rsidP="00FB57A6">
            <w:pPr>
              <w:jc w:val="center"/>
              <w:rPr>
                <w:rFonts w:ascii="Times New Roman" w:hAnsi="Times New Roman" w:cs="Times New Roman"/>
                <w:b/>
                <w:bCs/>
              </w:rPr>
            </w:pPr>
            <w:r>
              <w:rPr>
                <w:rFonts w:ascii="Times New Roman" w:hAnsi="Times New Roman" w:cs="Times New Roman"/>
                <w:b/>
                <w:bCs/>
              </w:rPr>
              <w:t>ĐỀ XUẤT XỬ LÝ</w:t>
            </w:r>
          </w:p>
        </w:tc>
      </w:tr>
      <w:tr w:rsidR="00191583" w14:paraId="238AEAAA" w14:textId="77777777" w:rsidTr="00191583">
        <w:trPr>
          <w:trHeight w:val="4091"/>
          <w:jc w:val="center"/>
        </w:trPr>
        <w:tc>
          <w:tcPr>
            <w:tcW w:w="851" w:type="pct"/>
            <w:tcBorders>
              <w:top w:val="single" w:sz="4" w:space="0" w:color="auto"/>
              <w:left w:val="single" w:sz="4" w:space="0" w:color="auto"/>
              <w:bottom w:val="single" w:sz="4" w:space="0" w:color="auto"/>
            </w:tcBorders>
            <w:shd w:val="clear" w:color="auto" w:fill="FFFFFF"/>
            <w:vAlign w:val="center"/>
          </w:tcPr>
          <w:p w14:paraId="4E6B269F" w14:textId="77777777" w:rsidR="000A61B9" w:rsidRPr="00C21AD4" w:rsidRDefault="00ED7A0B" w:rsidP="00312D18">
            <w:pPr>
              <w:jc w:val="center"/>
              <w:rPr>
                <w:rFonts w:ascii="Times New Roman" w:hAnsi="Times New Roman" w:cs="Times New Roman"/>
              </w:rPr>
            </w:pPr>
            <w:r w:rsidRPr="00ED7A0B">
              <w:rPr>
                <w:rFonts w:ascii="Times New Roman" w:eastAsia="Yu Gothic" w:hAnsi="Times New Roman" w:cs="Times New Roman"/>
              </w:rPr>
              <w:t>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Quảng Ngãi</w:t>
            </w:r>
          </w:p>
        </w:tc>
        <w:tc>
          <w:tcPr>
            <w:tcW w:w="1841" w:type="pct"/>
            <w:tcBorders>
              <w:top w:val="single" w:sz="4" w:space="0" w:color="auto"/>
              <w:left w:val="single" w:sz="4" w:space="0" w:color="auto"/>
              <w:bottom w:val="single" w:sz="4" w:space="0" w:color="auto"/>
            </w:tcBorders>
            <w:shd w:val="clear" w:color="auto" w:fill="FFFFFF"/>
            <w:vAlign w:val="center"/>
          </w:tcPr>
          <w:p w14:paraId="7FB58291"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Luật Tổ chức chính quyền địa phương số 72/2025/QH15;</w:t>
            </w:r>
          </w:p>
          <w:p w14:paraId="715EE896"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Luật Ban hành văn bản quy phạm pháp luật số 64/2025/QH15 và Luật sửa đổi, bổ sung một số điều của Luật Ban hành văn bản quy phạm pháp luật số 87/2025/QH15;</w:t>
            </w:r>
          </w:p>
          <w:p w14:paraId="610DC2B1"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xml:space="preserve">- Luật Phòng cháy, chữa cháy và cứu nạn, cứu hộ số 55/2024/QH15; </w:t>
            </w:r>
          </w:p>
          <w:p w14:paraId="67F2F869"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Thông tư 01/2021/TT-BXD ngày 19/5/2021 của Bộ trưởng Bộ Xây dựng ban hành QCVN 01:2021/BXD Quy chuẩn kỹ thuật quốc gia về quy hoạch xây dựng;</w:t>
            </w:r>
          </w:p>
          <w:p w14:paraId="6F30B480"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Thông tư số 06/2022/TT-BXD ngày 30/11/2022 của Bộ trưởng Bộ Xây dựng ban hành QCVN 06:2022/BXD Quy chuẩn kỹ thuật quốc gia về An toàn cháy cho nhà và công trình;</w:t>
            </w:r>
          </w:p>
          <w:p w14:paraId="3A8982F8"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Thông tư số 09/2023/TT-BXD ngày 16/10/2023 của Bộ trưởng Bộ Xây dựng ban hành Sửa đổi 1:2023 QCVN 06:2022/BXD Quy chuẩn kỹ thuật quốc gia về An toàn cháy cho nhà và công trình.</w:t>
            </w:r>
          </w:p>
          <w:p w14:paraId="4872304C" w14:textId="77777777" w:rsidR="00DA2A88" w:rsidRPr="00C21AD4" w:rsidRDefault="00DA2A88" w:rsidP="00FB57A6">
            <w:pPr>
              <w:jc w:val="both"/>
              <w:rPr>
                <w:rFonts w:ascii="Times New Roman" w:eastAsia="Yu Gothic" w:hAnsi="Times New Roman" w:cs="Times New Roman"/>
              </w:rPr>
            </w:pPr>
          </w:p>
        </w:tc>
        <w:tc>
          <w:tcPr>
            <w:tcW w:w="660" w:type="pct"/>
            <w:tcBorders>
              <w:top w:val="single" w:sz="4" w:space="0" w:color="auto"/>
              <w:left w:val="single" w:sz="4" w:space="0" w:color="auto"/>
              <w:bottom w:val="single" w:sz="4" w:space="0" w:color="auto"/>
            </w:tcBorders>
            <w:shd w:val="clear" w:color="auto" w:fill="FFFFFF"/>
            <w:vAlign w:val="center"/>
          </w:tcPr>
          <w:p w14:paraId="5FB3A308" w14:textId="77777777" w:rsidR="000A61B9" w:rsidRPr="00312D18" w:rsidRDefault="00DA2A88" w:rsidP="00FB57A6">
            <w:pPr>
              <w:jc w:val="both"/>
              <w:rPr>
                <w:rFonts w:ascii="Times New Roman" w:hAnsi="Times New Roman" w:cs="Times New Roman"/>
              </w:rPr>
            </w:pPr>
            <w:r w:rsidRPr="00C21AD4">
              <w:rPr>
                <w:rFonts w:ascii="Times New Roman" w:hAnsi="Times New Roman" w:cs="Times New Roman"/>
              </w:rPr>
              <w:t>Đảm bảo hợp hiến, tính hợp pháp, tính thống nhất</w:t>
            </w:r>
          </w:p>
        </w:tc>
        <w:tc>
          <w:tcPr>
            <w:tcW w:w="1648" w:type="pct"/>
            <w:tcBorders>
              <w:top w:val="single" w:sz="4" w:space="0" w:color="auto"/>
              <w:left w:val="single" w:sz="4" w:space="0" w:color="auto"/>
              <w:bottom w:val="single" w:sz="4" w:space="0" w:color="auto"/>
              <w:right w:val="single" w:sz="4" w:space="0" w:color="auto"/>
            </w:tcBorders>
            <w:shd w:val="clear" w:color="auto" w:fill="FFFFFF"/>
            <w:vAlign w:val="center"/>
          </w:tcPr>
          <w:p w14:paraId="0982586E" w14:textId="77777777" w:rsidR="002A453F" w:rsidRPr="00C21AD4" w:rsidRDefault="002A453F" w:rsidP="002A453F">
            <w:pPr>
              <w:jc w:val="both"/>
              <w:rPr>
                <w:rFonts w:ascii="Times New Roman" w:eastAsia="Yu Gothic" w:hAnsi="Times New Roman" w:cs="Times New Roman"/>
              </w:rPr>
            </w:pPr>
            <w:r w:rsidRPr="00C21AD4">
              <w:rPr>
                <w:rFonts w:ascii="Times New Roman" w:eastAsia="Yu Gothic" w:hAnsi="Times New Roman" w:cs="Times New Roman"/>
              </w:rPr>
              <w:t>- Quyết định 235/QĐ-TTg ngày 25/01/2025 của Thủ tướng Chính phủ ban hành Kế hoạch triển khai thi hành Luật Phòng cháy, chữa cháy và cứu nạn, cứu hộ</w:t>
            </w:r>
          </w:p>
          <w:p w14:paraId="6887245D" w14:textId="77777777" w:rsidR="000A61B9" w:rsidRPr="00C21AD4" w:rsidRDefault="002A453F" w:rsidP="002A453F">
            <w:pPr>
              <w:jc w:val="both"/>
              <w:rPr>
                <w:rFonts w:ascii="Times New Roman" w:hAnsi="Times New Roman" w:cs="Times New Roman"/>
              </w:rPr>
            </w:pPr>
            <w:r w:rsidRPr="00C21AD4">
              <w:rPr>
                <w:rFonts w:ascii="Times New Roman" w:eastAsia="Yu Gothic" w:hAnsi="Times New Roman" w:cs="Times New Roman"/>
              </w:rPr>
              <w:t>- Kế hoạch số 60/KH-UBND ngày 28/3/2025 của UBND tỉnh về việc triển khai thi hành Luật Phòng cháy, chữa cháy và cứu nạn, cứu hộ.</w:t>
            </w:r>
          </w:p>
        </w:tc>
      </w:tr>
    </w:tbl>
    <w:p w14:paraId="23593E4C" w14:textId="77777777" w:rsidR="000A61B9" w:rsidRDefault="000A61B9" w:rsidP="00FB57A6">
      <w:pPr>
        <w:spacing w:before="240" w:after="120"/>
        <w:ind w:firstLine="720"/>
        <w:jc w:val="both"/>
        <w:rPr>
          <w:rFonts w:ascii="Times New Roman" w:eastAsia="Yu Gothic" w:hAnsi="Times New Roman" w:cs="Times New Roman"/>
          <w:sz w:val="26"/>
          <w:szCs w:val="26"/>
        </w:rPr>
      </w:pPr>
      <w:r w:rsidRPr="00DA2A88">
        <w:rPr>
          <w:rFonts w:ascii="Times New Roman" w:hAnsi="Times New Roman" w:cs="Times New Roman"/>
          <w:b/>
          <w:bCs/>
          <w:sz w:val="28"/>
          <w:szCs w:val="28"/>
        </w:rPr>
        <w:t xml:space="preserve">3. Điều ước quốc tế có liên quan đến dự thảo </w:t>
      </w:r>
      <w:r w:rsidR="00376F6E" w:rsidRPr="00C21AD4">
        <w:rPr>
          <w:rFonts w:ascii="Times New Roman" w:hAnsi="Times New Roman" w:cs="Times New Roman"/>
          <w:b/>
          <w:bCs/>
          <w:sz w:val="28"/>
          <w:szCs w:val="28"/>
        </w:rPr>
        <w:t>Quyết định</w:t>
      </w:r>
      <w:r w:rsidRPr="00DA2A88">
        <w:rPr>
          <w:rFonts w:ascii="Times New Roman" w:hAnsi="Times New Roman" w:cs="Times New Roman"/>
          <w:b/>
          <w:bCs/>
          <w:sz w:val="28"/>
          <w:szCs w:val="28"/>
        </w:rPr>
        <w:t>: không có</w:t>
      </w:r>
    </w:p>
    <w:sectPr w:rsidR="000A61B9" w:rsidSect="00AE4FFE">
      <w:headerReference w:type="default" r:id="rId8"/>
      <w:headerReference w:type="firs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3DC5" w14:textId="77777777" w:rsidR="002C1C9F" w:rsidRDefault="002C1C9F" w:rsidP="001E0AB6">
      <w:r>
        <w:separator/>
      </w:r>
    </w:p>
  </w:endnote>
  <w:endnote w:type="continuationSeparator" w:id="0">
    <w:p w14:paraId="691231E8" w14:textId="77777777" w:rsidR="002C1C9F" w:rsidRDefault="002C1C9F" w:rsidP="001E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A712" w14:textId="77777777" w:rsidR="002C1C9F" w:rsidRDefault="002C1C9F" w:rsidP="001E0AB6">
      <w:r>
        <w:separator/>
      </w:r>
    </w:p>
  </w:footnote>
  <w:footnote w:type="continuationSeparator" w:id="0">
    <w:p w14:paraId="2543DF0D" w14:textId="77777777" w:rsidR="002C1C9F" w:rsidRDefault="002C1C9F" w:rsidP="001E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1C8" w14:textId="77777777" w:rsidR="00D60668" w:rsidRPr="005812F8" w:rsidRDefault="00D60668" w:rsidP="005812F8">
    <w:pPr>
      <w:pStyle w:val="Header"/>
      <w:jc w:val="center"/>
      <w:rPr>
        <w:rFonts w:ascii="Times New Roman" w:hAnsi="Times New Roman" w:cs="Times New Roman"/>
      </w:rPr>
    </w:pPr>
    <w:r w:rsidRPr="00D60668">
      <w:rPr>
        <w:rFonts w:ascii="Times New Roman" w:hAnsi="Times New Roman" w:cs="Times New Roman"/>
      </w:rPr>
      <w:fldChar w:fldCharType="begin"/>
    </w:r>
    <w:r w:rsidRPr="00D60668">
      <w:rPr>
        <w:rFonts w:ascii="Times New Roman" w:hAnsi="Times New Roman" w:cs="Times New Roman"/>
      </w:rPr>
      <w:instrText xml:space="preserve"> PAGE   \* MERGEFORMAT </w:instrText>
    </w:r>
    <w:r w:rsidRPr="00D60668">
      <w:rPr>
        <w:rFonts w:ascii="Times New Roman" w:hAnsi="Times New Roman" w:cs="Times New Roman"/>
      </w:rPr>
      <w:fldChar w:fldCharType="separate"/>
    </w:r>
    <w:r w:rsidR="00504376">
      <w:rPr>
        <w:rFonts w:ascii="Times New Roman" w:hAnsi="Times New Roman" w:cs="Times New Roman"/>
        <w:noProof/>
      </w:rPr>
      <w:t>4</w:t>
    </w:r>
    <w:r w:rsidRPr="00D60668">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85EF" w14:textId="77777777" w:rsidR="00615714" w:rsidRPr="00615714" w:rsidRDefault="00615714" w:rsidP="00615714">
    <w:pPr>
      <w:pStyle w:val="Header"/>
      <w:jc w:val="right"/>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75EA"/>
    <w:multiLevelType w:val="hybridMultilevel"/>
    <w:tmpl w:val="E3D86B02"/>
    <w:lvl w:ilvl="0" w:tplc="DAEE92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958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68"/>
    <w:rsid w:val="00000227"/>
    <w:rsid w:val="0000748C"/>
    <w:rsid w:val="00011857"/>
    <w:rsid w:val="000124EF"/>
    <w:rsid w:val="00025F90"/>
    <w:rsid w:val="00036308"/>
    <w:rsid w:val="000453A4"/>
    <w:rsid w:val="00051BC2"/>
    <w:rsid w:val="00072E94"/>
    <w:rsid w:val="000821F6"/>
    <w:rsid w:val="0009056D"/>
    <w:rsid w:val="000905D2"/>
    <w:rsid w:val="00094594"/>
    <w:rsid w:val="000A61B9"/>
    <w:rsid w:val="000A6F07"/>
    <w:rsid w:val="000B5199"/>
    <w:rsid w:val="000B6CE6"/>
    <w:rsid w:val="000B731B"/>
    <w:rsid w:val="000C00C4"/>
    <w:rsid w:val="000D19BB"/>
    <w:rsid w:val="000D3460"/>
    <w:rsid w:val="000D5924"/>
    <w:rsid w:val="000F0379"/>
    <w:rsid w:val="000F1DB9"/>
    <w:rsid w:val="000F210C"/>
    <w:rsid w:val="00100F71"/>
    <w:rsid w:val="0010473D"/>
    <w:rsid w:val="00104C11"/>
    <w:rsid w:val="00116514"/>
    <w:rsid w:val="001224C7"/>
    <w:rsid w:val="00172F9A"/>
    <w:rsid w:val="00191583"/>
    <w:rsid w:val="001944A4"/>
    <w:rsid w:val="001A282A"/>
    <w:rsid w:val="001B14EC"/>
    <w:rsid w:val="001B1EFC"/>
    <w:rsid w:val="001B34B5"/>
    <w:rsid w:val="001D6DD8"/>
    <w:rsid w:val="001D7EEF"/>
    <w:rsid w:val="001E0AB6"/>
    <w:rsid w:val="001E1431"/>
    <w:rsid w:val="001E6EFF"/>
    <w:rsid w:val="002164FB"/>
    <w:rsid w:val="00221008"/>
    <w:rsid w:val="002226D7"/>
    <w:rsid w:val="0023305C"/>
    <w:rsid w:val="002355D7"/>
    <w:rsid w:val="0025142F"/>
    <w:rsid w:val="00260F02"/>
    <w:rsid w:val="00261036"/>
    <w:rsid w:val="00262D2C"/>
    <w:rsid w:val="00267733"/>
    <w:rsid w:val="00285984"/>
    <w:rsid w:val="002A453F"/>
    <w:rsid w:val="002A56CE"/>
    <w:rsid w:val="002A753E"/>
    <w:rsid w:val="002B57E9"/>
    <w:rsid w:val="002B7B7B"/>
    <w:rsid w:val="002C1C9F"/>
    <w:rsid w:val="002C46BF"/>
    <w:rsid w:val="002C53E8"/>
    <w:rsid w:val="002D1323"/>
    <w:rsid w:val="002D5E23"/>
    <w:rsid w:val="00312D18"/>
    <w:rsid w:val="00317E37"/>
    <w:rsid w:val="00337E74"/>
    <w:rsid w:val="003455AF"/>
    <w:rsid w:val="00347AE7"/>
    <w:rsid w:val="003637CC"/>
    <w:rsid w:val="003731DD"/>
    <w:rsid w:val="00376F6E"/>
    <w:rsid w:val="00387BFD"/>
    <w:rsid w:val="0039041B"/>
    <w:rsid w:val="003D673C"/>
    <w:rsid w:val="00400C46"/>
    <w:rsid w:val="00422645"/>
    <w:rsid w:val="004331CB"/>
    <w:rsid w:val="00436A43"/>
    <w:rsid w:val="004446BE"/>
    <w:rsid w:val="004537B6"/>
    <w:rsid w:val="00461F26"/>
    <w:rsid w:val="004717FF"/>
    <w:rsid w:val="0048659A"/>
    <w:rsid w:val="00490784"/>
    <w:rsid w:val="004A32C8"/>
    <w:rsid w:val="004B2A31"/>
    <w:rsid w:val="004C75F0"/>
    <w:rsid w:val="004D361B"/>
    <w:rsid w:val="004E5F97"/>
    <w:rsid w:val="00504376"/>
    <w:rsid w:val="005233CE"/>
    <w:rsid w:val="00526B67"/>
    <w:rsid w:val="00527080"/>
    <w:rsid w:val="00536D24"/>
    <w:rsid w:val="0055479A"/>
    <w:rsid w:val="00574362"/>
    <w:rsid w:val="00576A15"/>
    <w:rsid w:val="005812F8"/>
    <w:rsid w:val="00585379"/>
    <w:rsid w:val="00592329"/>
    <w:rsid w:val="005B7D6A"/>
    <w:rsid w:val="005C766C"/>
    <w:rsid w:val="005E5542"/>
    <w:rsid w:val="005F43BD"/>
    <w:rsid w:val="005F7C98"/>
    <w:rsid w:val="00610EC6"/>
    <w:rsid w:val="00615714"/>
    <w:rsid w:val="0061608C"/>
    <w:rsid w:val="00626714"/>
    <w:rsid w:val="00640DA1"/>
    <w:rsid w:val="006570F1"/>
    <w:rsid w:val="00663E8C"/>
    <w:rsid w:val="00664752"/>
    <w:rsid w:val="00671F3F"/>
    <w:rsid w:val="00673099"/>
    <w:rsid w:val="0068495A"/>
    <w:rsid w:val="006858EF"/>
    <w:rsid w:val="006B2168"/>
    <w:rsid w:val="006B36CA"/>
    <w:rsid w:val="006D0AA5"/>
    <w:rsid w:val="006D12CC"/>
    <w:rsid w:val="006D384B"/>
    <w:rsid w:val="006E23D0"/>
    <w:rsid w:val="006E2D04"/>
    <w:rsid w:val="006F07FA"/>
    <w:rsid w:val="00765560"/>
    <w:rsid w:val="00773AC4"/>
    <w:rsid w:val="00775366"/>
    <w:rsid w:val="00790382"/>
    <w:rsid w:val="007941C5"/>
    <w:rsid w:val="00795AE2"/>
    <w:rsid w:val="0079675F"/>
    <w:rsid w:val="007A0244"/>
    <w:rsid w:val="007B10C5"/>
    <w:rsid w:val="007B4BDF"/>
    <w:rsid w:val="007C55B5"/>
    <w:rsid w:val="007D38C1"/>
    <w:rsid w:val="007D56E0"/>
    <w:rsid w:val="007D79E5"/>
    <w:rsid w:val="007E09FE"/>
    <w:rsid w:val="007E0C9C"/>
    <w:rsid w:val="007E11C4"/>
    <w:rsid w:val="007F124A"/>
    <w:rsid w:val="007F644F"/>
    <w:rsid w:val="007F76C1"/>
    <w:rsid w:val="00833796"/>
    <w:rsid w:val="00837F1C"/>
    <w:rsid w:val="0084196B"/>
    <w:rsid w:val="008609DD"/>
    <w:rsid w:val="00876DC9"/>
    <w:rsid w:val="00884BCC"/>
    <w:rsid w:val="00884BDA"/>
    <w:rsid w:val="0089096F"/>
    <w:rsid w:val="008A2529"/>
    <w:rsid w:val="008B24A6"/>
    <w:rsid w:val="008D51A3"/>
    <w:rsid w:val="008F0331"/>
    <w:rsid w:val="008F0347"/>
    <w:rsid w:val="00917701"/>
    <w:rsid w:val="00921FC9"/>
    <w:rsid w:val="009221DA"/>
    <w:rsid w:val="00944CF8"/>
    <w:rsid w:val="00945835"/>
    <w:rsid w:val="0095144D"/>
    <w:rsid w:val="0095505F"/>
    <w:rsid w:val="00964358"/>
    <w:rsid w:val="00967669"/>
    <w:rsid w:val="0098704A"/>
    <w:rsid w:val="009A3222"/>
    <w:rsid w:val="009A38D2"/>
    <w:rsid w:val="009A53BC"/>
    <w:rsid w:val="009B0113"/>
    <w:rsid w:val="009B1676"/>
    <w:rsid w:val="009B425E"/>
    <w:rsid w:val="009C42AC"/>
    <w:rsid w:val="009C442F"/>
    <w:rsid w:val="009C4EAC"/>
    <w:rsid w:val="009C5069"/>
    <w:rsid w:val="009C5FEE"/>
    <w:rsid w:val="009C6680"/>
    <w:rsid w:val="009D119B"/>
    <w:rsid w:val="009D245B"/>
    <w:rsid w:val="009D5325"/>
    <w:rsid w:val="009D53DD"/>
    <w:rsid w:val="009E54A6"/>
    <w:rsid w:val="009E6670"/>
    <w:rsid w:val="00A07206"/>
    <w:rsid w:val="00A212C5"/>
    <w:rsid w:val="00A27618"/>
    <w:rsid w:val="00A322A0"/>
    <w:rsid w:val="00A36939"/>
    <w:rsid w:val="00A37B3D"/>
    <w:rsid w:val="00A452A8"/>
    <w:rsid w:val="00A51976"/>
    <w:rsid w:val="00A54268"/>
    <w:rsid w:val="00A60CDE"/>
    <w:rsid w:val="00A620F4"/>
    <w:rsid w:val="00A65B37"/>
    <w:rsid w:val="00A8225E"/>
    <w:rsid w:val="00A83219"/>
    <w:rsid w:val="00A92F59"/>
    <w:rsid w:val="00AB28AE"/>
    <w:rsid w:val="00AB69BF"/>
    <w:rsid w:val="00AD0038"/>
    <w:rsid w:val="00AD6593"/>
    <w:rsid w:val="00AE0F47"/>
    <w:rsid w:val="00AE12C6"/>
    <w:rsid w:val="00AE4FFE"/>
    <w:rsid w:val="00AE7E0A"/>
    <w:rsid w:val="00AF1F45"/>
    <w:rsid w:val="00AF3F75"/>
    <w:rsid w:val="00AF5B3A"/>
    <w:rsid w:val="00B20C89"/>
    <w:rsid w:val="00B253F2"/>
    <w:rsid w:val="00B40CA0"/>
    <w:rsid w:val="00B45FCA"/>
    <w:rsid w:val="00B5142B"/>
    <w:rsid w:val="00B514F8"/>
    <w:rsid w:val="00B542BE"/>
    <w:rsid w:val="00B54AAA"/>
    <w:rsid w:val="00B55F84"/>
    <w:rsid w:val="00B63172"/>
    <w:rsid w:val="00B7111A"/>
    <w:rsid w:val="00B730D2"/>
    <w:rsid w:val="00B916D2"/>
    <w:rsid w:val="00B9425D"/>
    <w:rsid w:val="00B968FE"/>
    <w:rsid w:val="00B9699B"/>
    <w:rsid w:val="00BB4AF8"/>
    <w:rsid w:val="00BD297E"/>
    <w:rsid w:val="00BD4165"/>
    <w:rsid w:val="00BE069B"/>
    <w:rsid w:val="00C04DE7"/>
    <w:rsid w:val="00C21AD4"/>
    <w:rsid w:val="00C27E8D"/>
    <w:rsid w:val="00C31B62"/>
    <w:rsid w:val="00C34E3B"/>
    <w:rsid w:val="00C44A22"/>
    <w:rsid w:val="00C4571C"/>
    <w:rsid w:val="00C509FD"/>
    <w:rsid w:val="00C546BC"/>
    <w:rsid w:val="00C55D9A"/>
    <w:rsid w:val="00C81E7B"/>
    <w:rsid w:val="00C837EF"/>
    <w:rsid w:val="00C83EF6"/>
    <w:rsid w:val="00C9160F"/>
    <w:rsid w:val="00C9182D"/>
    <w:rsid w:val="00C94E92"/>
    <w:rsid w:val="00CB0E22"/>
    <w:rsid w:val="00CC2D82"/>
    <w:rsid w:val="00CD6A6E"/>
    <w:rsid w:val="00CE4F3F"/>
    <w:rsid w:val="00D44871"/>
    <w:rsid w:val="00D518EB"/>
    <w:rsid w:val="00D53548"/>
    <w:rsid w:val="00D60668"/>
    <w:rsid w:val="00D62B8B"/>
    <w:rsid w:val="00D93446"/>
    <w:rsid w:val="00D93B88"/>
    <w:rsid w:val="00D94350"/>
    <w:rsid w:val="00D958EB"/>
    <w:rsid w:val="00D97D1D"/>
    <w:rsid w:val="00DA2A88"/>
    <w:rsid w:val="00DC66D1"/>
    <w:rsid w:val="00DD1072"/>
    <w:rsid w:val="00DE5034"/>
    <w:rsid w:val="00DE5F3F"/>
    <w:rsid w:val="00DF33D3"/>
    <w:rsid w:val="00DF4B84"/>
    <w:rsid w:val="00DF77A9"/>
    <w:rsid w:val="00E01BBB"/>
    <w:rsid w:val="00E036A9"/>
    <w:rsid w:val="00E062DD"/>
    <w:rsid w:val="00E268B9"/>
    <w:rsid w:val="00E27A9D"/>
    <w:rsid w:val="00E45773"/>
    <w:rsid w:val="00E67782"/>
    <w:rsid w:val="00E76CA7"/>
    <w:rsid w:val="00E93CE5"/>
    <w:rsid w:val="00EB7261"/>
    <w:rsid w:val="00EC2283"/>
    <w:rsid w:val="00ED1DE5"/>
    <w:rsid w:val="00ED60C5"/>
    <w:rsid w:val="00ED6F64"/>
    <w:rsid w:val="00ED7A0B"/>
    <w:rsid w:val="00F016A8"/>
    <w:rsid w:val="00F201C1"/>
    <w:rsid w:val="00F20A61"/>
    <w:rsid w:val="00F22ABE"/>
    <w:rsid w:val="00F27116"/>
    <w:rsid w:val="00F374F2"/>
    <w:rsid w:val="00F50622"/>
    <w:rsid w:val="00F836D0"/>
    <w:rsid w:val="00F908AE"/>
    <w:rsid w:val="00FB57A6"/>
    <w:rsid w:val="00FB5AD5"/>
    <w:rsid w:val="00FC7421"/>
    <w:rsid w:val="00FC7C67"/>
    <w:rsid w:val="00FD3757"/>
    <w:rsid w:val="00F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555"/>
  <w15:chartTrackingRefBased/>
  <w15:docId w15:val="{C93C4F98-EF2D-4B32-A314-4AD31BE7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semiHidden/>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9069">
      <w:bodyDiv w:val="1"/>
      <w:marLeft w:val="0"/>
      <w:marRight w:val="0"/>
      <w:marTop w:val="0"/>
      <w:marBottom w:val="0"/>
      <w:divBdr>
        <w:top w:val="none" w:sz="0" w:space="0" w:color="auto"/>
        <w:left w:val="none" w:sz="0" w:space="0" w:color="auto"/>
        <w:bottom w:val="none" w:sz="0" w:space="0" w:color="auto"/>
        <w:right w:val="none" w:sz="0" w:space="0" w:color="auto"/>
      </w:divBdr>
    </w:div>
    <w:div w:id="12552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38900-A4FB-4ABD-B641-058A4453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2705</Words>
  <Characters>10661</Characters>
  <Application>Microsoft Office Word</Application>
  <DocSecurity>0</DocSecurity>
  <Lines>296</Lines>
  <Paragraphs>86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Trần Trị</cp:lastModifiedBy>
  <cp:revision>43</cp:revision>
  <dcterms:created xsi:type="dcterms:W3CDTF">2025-11-18T09:05:00Z</dcterms:created>
  <dcterms:modified xsi:type="dcterms:W3CDTF">2025-11-18T09:54:00Z</dcterms:modified>
</cp:coreProperties>
</file>