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08936" w14:textId="7A01528B" w:rsidR="00D27F70" w:rsidRPr="008B722D" w:rsidRDefault="00D27F70" w:rsidP="00D27F70">
      <w:pPr>
        <w:pStyle w:val="NormalWeb"/>
        <w:shd w:val="clear" w:color="auto" w:fill="FFFFFF"/>
        <w:spacing w:before="0" w:beforeAutospacing="0" w:after="0" w:afterAutospacing="0"/>
        <w:jc w:val="center"/>
        <w:rPr>
          <w:rStyle w:val="Strong"/>
          <w:rFonts w:asciiTheme="majorHAnsi" w:hAnsiTheme="majorHAnsi" w:cstheme="majorHAnsi"/>
          <w:color w:val="000000" w:themeColor="text1"/>
          <w:sz w:val="28"/>
          <w:szCs w:val="28"/>
          <w:lang w:val="en-US"/>
        </w:rPr>
      </w:pPr>
      <w:r w:rsidRPr="008B722D">
        <w:rPr>
          <w:rStyle w:val="Strong"/>
          <w:rFonts w:asciiTheme="majorHAnsi" w:hAnsiTheme="majorHAnsi" w:cstheme="majorHAnsi"/>
          <w:color w:val="000000" w:themeColor="text1"/>
          <w:sz w:val="28"/>
          <w:szCs w:val="28"/>
          <w:lang w:val="en-US"/>
        </w:rPr>
        <w:t xml:space="preserve">THAM LUẬN </w:t>
      </w:r>
    </w:p>
    <w:p w14:paraId="68F9650A" w14:textId="1AFF8728" w:rsidR="00D27F70" w:rsidRPr="008B722D" w:rsidRDefault="00D27F70" w:rsidP="00D27F70">
      <w:pPr>
        <w:pStyle w:val="NormalWeb"/>
        <w:shd w:val="clear" w:color="auto" w:fill="FFFFFF"/>
        <w:spacing w:before="0" w:beforeAutospacing="0" w:after="0" w:afterAutospacing="0"/>
        <w:jc w:val="center"/>
        <w:rPr>
          <w:rStyle w:val="Strong"/>
          <w:rFonts w:asciiTheme="majorHAnsi" w:hAnsiTheme="majorHAnsi" w:cstheme="majorHAnsi"/>
          <w:color w:val="000000" w:themeColor="text1"/>
          <w:sz w:val="28"/>
          <w:szCs w:val="28"/>
          <w:lang w:val="en-US"/>
        </w:rPr>
      </w:pPr>
      <w:r w:rsidRPr="008B722D">
        <w:rPr>
          <w:rStyle w:val="Strong"/>
          <w:rFonts w:asciiTheme="majorHAnsi" w:hAnsiTheme="majorHAnsi" w:cstheme="majorHAnsi"/>
          <w:color w:val="000000" w:themeColor="text1"/>
          <w:sz w:val="28"/>
          <w:szCs w:val="28"/>
          <w:lang w:val="en-US"/>
        </w:rPr>
        <w:t xml:space="preserve">CÔNG TÁC QUẢN LÝ TRẬT TỰ XÂY DỰNG </w:t>
      </w:r>
      <w:r w:rsidRPr="008B722D">
        <w:rPr>
          <w:rStyle w:val="Strong"/>
          <w:rFonts w:asciiTheme="majorHAnsi" w:hAnsiTheme="majorHAnsi" w:cstheme="majorHAnsi"/>
          <w:color w:val="000000" w:themeColor="text1"/>
          <w:sz w:val="28"/>
          <w:szCs w:val="28"/>
          <w:lang w:val="en-US"/>
        </w:rPr>
        <w:br/>
        <w:t>TRÊN ĐỊA BÀN THỊ XÃ ĐỨC PHỔ</w:t>
      </w:r>
    </w:p>
    <w:p w14:paraId="34D9357C" w14:textId="30E2E6A8" w:rsidR="00894568" w:rsidRPr="008B722D" w:rsidRDefault="00894568" w:rsidP="00D27F70">
      <w:pPr>
        <w:pStyle w:val="NormalWeb"/>
        <w:shd w:val="clear" w:color="auto" w:fill="FFFFFF"/>
        <w:spacing w:before="0" w:beforeAutospacing="0" w:after="0" w:afterAutospacing="0"/>
        <w:jc w:val="center"/>
        <w:rPr>
          <w:rStyle w:val="Strong"/>
          <w:rFonts w:asciiTheme="majorHAnsi" w:hAnsiTheme="majorHAnsi" w:cstheme="majorHAnsi"/>
          <w:color w:val="000000" w:themeColor="text1"/>
          <w:sz w:val="28"/>
          <w:szCs w:val="28"/>
          <w:lang w:val="en-US"/>
        </w:rPr>
      </w:pPr>
      <w:r w:rsidRPr="008B722D">
        <w:rPr>
          <w:rStyle w:val="Strong"/>
          <w:rFonts w:asciiTheme="majorHAnsi" w:hAnsiTheme="majorHAnsi" w:cstheme="majorHAnsi"/>
          <w:color w:val="000000" w:themeColor="text1"/>
          <w:sz w:val="28"/>
          <w:szCs w:val="28"/>
          <w:lang w:val="en-US"/>
        </w:rPr>
        <w:t>Đơn vị báo cáo: UBND thị xã Đức Phổ</w:t>
      </w:r>
    </w:p>
    <w:p w14:paraId="1A660406" w14:textId="77777777" w:rsidR="003259AE" w:rsidRDefault="003259AE" w:rsidP="003259AE">
      <w:pPr>
        <w:widowControl w:val="0"/>
        <w:tabs>
          <w:tab w:val="left" w:pos="709"/>
          <w:tab w:val="left" w:pos="851"/>
        </w:tabs>
        <w:spacing w:line="288" w:lineRule="auto"/>
        <w:rPr>
          <w:bCs/>
          <w:lang w:val="nl-NL"/>
        </w:rPr>
      </w:pPr>
    </w:p>
    <w:p w14:paraId="6691E412" w14:textId="56B50CAE" w:rsidR="003259AE" w:rsidRPr="005006A4" w:rsidRDefault="003259AE" w:rsidP="003259AE">
      <w:pPr>
        <w:widowControl w:val="0"/>
        <w:tabs>
          <w:tab w:val="left" w:pos="709"/>
          <w:tab w:val="left" w:pos="851"/>
        </w:tabs>
        <w:spacing w:line="288" w:lineRule="auto"/>
        <w:rPr>
          <w:bCs/>
          <w:lang w:val="nl-NL"/>
        </w:rPr>
      </w:pPr>
      <w:r>
        <w:rPr>
          <w:bCs/>
          <w:lang w:val="nl-NL"/>
        </w:rPr>
        <w:tab/>
      </w:r>
      <w:r w:rsidRPr="005006A4">
        <w:rPr>
          <w:bCs/>
          <w:lang w:val="nl-NL"/>
        </w:rPr>
        <w:t xml:space="preserve">Kính thưa </w:t>
      </w:r>
      <w:r>
        <w:rPr>
          <w:bCs/>
          <w:lang w:val="nl-NL"/>
        </w:rPr>
        <w:t>quý</w:t>
      </w:r>
      <w:r w:rsidRPr="005006A4">
        <w:rPr>
          <w:bCs/>
          <w:lang w:val="nl-NL"/>
        </w:rPr>
        <w:t xml:space="preserve"> vị Đại biểu! T</w:t>
      </w:r>
      <w:r>
        <w:rPr>
          <w:bCs/>
          <w:lang w:val="nl-NL"/>
        </w:rPr>
        <w:t xml:space="preserve">hưa toàn thể </w:t>
      </w:r>
      <w:r w:rsidRPr="005006A4">
        <w:rPr>
          <w:bCs/>
          <w:lang w:val="nl-NL"/>
        </w:rPr>
        <w:t>Hội nghị!</w:t>
      </w:r>
    </w:p>
    <w:p w14:paraId="05E76DA5" w14:textId="167CA37D" w:rsidR="003259AE" w:rsidRPr="005006A4" w:rsidRDefault="003259AE" w:rsidP="003259AE">
      <w:pPr>
        <w:widowControl w:val="0"/>
        <w:tabs>
          <w:tab w:val="left" w:pos="709"/>
          <w:tab w:val="left" w:pos="851"/>
        </w:tabs>
        <w:spacing w:line="288" w:lineRule="auto"/>
        <w:rPr>
          <w:bCs/>
          <w:lang w:val="nl-NL"/>
        </w:rPr>
      </w:pPr>
      <w:r>
        <w:rPr>
          <w:bCs/>
          <w:lang w:val="nl-NL"/>
        </w:rPr>
        <w:tab/>
      </w:r>
      <w:r w:rsidRPr="005006A4">
        <w:rPr>
          <w:bCs/>
          <w:lang w:val="nl-NL"/>
        </w:rPr>
        <w:t xml:space="preserve">Được sự cho phép của Ban Tổ chức Hội nghị, thay mặt </w:t>
      </w:r>
      <w:r w:rsidRPr="003259AE">
        <w:rPr>
          <w:rStyle w:val="Strong"/>
          <w:rFonts w:asciiTheme="majorHAnsi" w:hAnsiTheme="majorHAnsi" w:cstheme="majorHAnsi"/>
          <w:b w:val="0"/>
          <w:color w:val="000000" w:themeColor="text1"/>
          <w:szCs w:val="28"/>
          <w:lang w:val="en-US"/>
        </w:rPr>
        <w:t>UBND thị xã Đức Phổ</w:t>
      </w:r>
      <w:r w:rsidRPr="003259AE">
        <w:rPr>
          <w:bCs/>
          <w:lang w:val="nl-NL"/>
        </w:rPr>
        <w:t xml:space="preserve">, tôi xin trình bày nội dung tham luận về công tác </w:t>
      </w:r>
      <w:r w:rsidR="004E6DF0">
        <w:rPr>
          <w:bCs/>
          <w:lang w:val="nl-NL"/>
        </w:rPr>
        <w:t>quản lý trật tự xây dựng trên địa bàn</w:t>
      </w:r>
      <w:bookmarkStart w:id="0" w:name="_GoBack"/>
      <w:bookmarkEnd w:id="0"/>
      <w:r>
        <w:rPr>
          <w:bCs/>
          <w:lang w:val="nl-NL"/>
        </w:rPr>
        <w:t xml:space="preserve"> như sau:</w:t>
      </w:r>
    </w:p>
    <w:p w14:paraId="2A40744A" w14:textId="77777777" w:rsidR="00551825" w:rsidRPr="008B722D" w:rsidRDefault="00551825" w:rsidP="00551825">
      <w:pPr>
        <w:spacing w:before="180"/>
        <w:ind w:firstLine="720"/>
        <w:rPr>
          <w:color w:val="000000" w:themeColor="text1"/>
        </w:rPr>
      </w:pPr>
      <w:r w:rsidRPr="008B722D">
        <w:rPr>
          <w:color w:val="000000" w:themeColor="text1"/>
        </w:rPr>
        <w:t xml:space="preserve">Đô thị Đức Phổ nằm ở cực Nam của tỉnh Quảng Ngãi, có vị trí đặc biệt quan trọng, cách Khu Kinh tế Dung Quất 80Km, cách sân bay Chu Lai 90Km về phía Bắc, sân bay Phù Cát khoảng 100Km về phía Nam, có tuyến đường sắt Bắc-Nam, Quốc lộ 1, Quốc lộ 24, đường tỉnh 627B và tuyến đường ven biển Dung Quất - Sa Huỳnh, đường cao tốc Đà Nẵng – Bình Định đi qua, có Cửa biển Mỹ Á, Sa Huỳnh; là trung tâm chính trị, hành chính, kinh tế, văn hóa, thương mại, dịch vụ phía Nam của tỉnh Quảng Ngãi. </w:t>
      </w:r>
    </w:p>
    <w:p w14:paraId="05BA176C" w14:textId="3D8F2BA8" w:rsidR="00551825" w:rsidRPr="008B722D" w:rsidRDefault="00551825" w:rsidP="004A01D4">
      <w:pPr>
        <w:spacing w:before="120"/>
        <w:ind w:firstLine="720"/>
        <w:rPr>
          <w:color w:val="000000" w:themeColor="text1"/>
        </w:rPr>
      </w:pPr>
      <w:r w:rsidRPr="008B722D">
        <w:rPr>
          <w:color w:val="000000" w:themeColor="text1"/>
        </w:rPr>
        <w:t>Sau nhiều năm xây dựng và phát triển đô thị, ngày 17/01/2019, đô thị Đức Phổ đã được Bộ Xây dựng công nhận đạt tiêu chí đô thị loại IV tại Quyết định số 40/QĐ-BXD và được Uỷ ban Thường vụ Quốc hội thành lập thị xã Đức Phổ tại Nghị quyết số 867/NQ-UBTVQH14 ngày 10/01/2020.</w:t>
      </w:r>
      <w:r w:rsidR="00716A9A" w:rsidRPr="008B722D">
        <w:rPr>
          <w:color w:val="000000" w:themeColor="text1"/>
          <w:lang w:val="en-US"/>
        </w:rPr>
        <w:t xml:space="preserve"> Mặt khác, t</w:t>
      </w:r>
      <w:r w:rsidR="00716A9A" w:rsidRPr="008B722D">
        <w:rPr>
          <w:color w:val="000000" w:themeColor="text1"/>
        </w:rPr>
        <w:t xml:space="preserve">heo Chương trình phát triển đô thị Đức Phổ đến năm 2025, tầm nhìn đến năm 2035 được UBND tỉnh phê duyệt tại Quyết định số 1145/QĐ-UBND ngày 24/11/2021 thì đến năm 2035 thị xã Đức Phổ sẽ trở thành thành phố phát triển bền vững hướng tới đô thị sinh thái, văn minh. </w:t>
      </w:r>
    </w:p>
    <w:p w14:paraId="4F214A39" w14:textId="47857C96" w:rsidR="00551825" w:rsidRPr="008B722D" w:rsidRDefault="00551825" w:rsidP="004A01D4">
      <w:pPr>
        <w:spacing w:before="120"/>
        <w:ind w:firstLine="720"/>
        <w:rPr>
          <w:color w:val="000000" w:themeColor="text1"/>
        </w:rPr>
      </w:pPr>
      <w:r w:rsidRPr="008B722D">
        <w:rPr>
          <w:color w:val="000000" w:themeColor="text1"/>
        </w:rPr>
        <w:t xml:space="preserve">Trong những năm gần đây, được sự quan tâm của các cấp, các ngành, công tác quy hoạch, xây dựng kết cấu hạ tầng kỹ thuật, hạ tầng xã hội trên địa bàn thị xã được đầu tư </w:t>
      </w:r>
      <w:r w:rsidR="00864853" w:rsidRPr="008B722D">
        <w:rPr>
          <w:color w:val="000000" w:themeColor="text1"/>
          <w:lang w:val="en-US"/>
        </w:rPr>
        <w:t>tập trung đầu tư</w:t>
      </w:r>
      <w:r w:rsidRPr="008B722D">
        <w:rPr>
          <w:color w:val="000000" w:themeColor="text1"/>
        </w:rPr>
        <w:t>; các khu đô thị mới được đầu tư xây dựng, các khu dân cư được chỉnh trang nâng cấp, hướng đến hoàn thiện cơ sở hạ tầng, phát triển bền vững đô thị; ngày càng nhiều dự án đầu tư khu du lịch, dịch vụ du lịch, cụm công nghiệp, cơ sở hạ tầng thương mại, dịch vụ được cấp thẩm quyền chấp thuận đầu tư, đang hình thành và đi vào hoạt động, thúc đẩy phát triển các ngành kinh tế đô thị; mật độ dân số toàn đô thị tăng.</w:t>
      </w:r>
    </w:p>
    <w:p w14:paraId="1435C2F5" w14:textId="02398D3E" w:rsidR="00BE5493" w:rsidRPr="008B722D" w:rsidRDefault="00DD59DE" w:rsidP="004A01D4">
      <w:pPr>
        <w:spacing w:before="120"/>
        <w:ind w:firstLine="720"/>
        <w:rPr>
          <w:rFonts w:asciiTheme="majorHAnsi" w:hAnsiTheme="majorHAnsi" w:cstheme="majorHAnsi"/>
          <w:color w:val="000000" w:themeColor="text1"/>
          <w:szCs w:val="28"/>
          <w:lang w:val="en-US"/>
        </w:rPr>
      </w:pPr>
      <w:r w:rsidRPr="008B722D">
        <w:rPr>
          <w:color w:val="000000" w:themeColor="text1"/>
          <w:lang w:val="en-US"/>
        </w:rPr>
        <w:t>Hiện nay,</w:t>
      </w:r>
      <w:r w:rsidR="00B175C0" w:rsidRPr="008B722D">
        <w:rPr>
          <w:color w:val="000000" w:themeColor="text1"/>
          <w:lang w:val="en-US"/>
        </w:rPr>
        <w:t xml:space="preserve"> </w:t>
      </w:r>
      <w:r w:rsidR="00874051" w:rsidRPr="008B722D">
        <w:rPr>
          <w:rStyle w:val="Strong"/>
          <w:rFonts w:asciiTheme="majorHAnsi" w:hAnsiTheme="majorHAnsi" w:cstheme="majorHAnsi"/>
          <w:b w:val="0"/>
          <w:bCs w:val="0"/>
          <w:color w:val="000000" w:themeColor="text1"/>
          <w:szCs w:val="28"/>
          <w:lang w:val="en-US"/>
        </w:rPr>
        <w:t>tốc độ đô thị hóa của thị xã diễn ra rất nhanh</w:t>
      </w:r>
      <w:r w:rsidR="00B175C0" w:rsidRPr="008B722D">
        <w:rPr>
          <w:rStyle w:val="Strong"/>
          <w:rFonts w:asciiTheme="majorHAnsi" w:hAnsiTheme="majorHAnsi" w:cstheme="majorHAnsi"/>
          <w:b w:val="0"/>
          <w:bCs w:val="0"/>
          <w:color w:val="000000" w:themeColor="text1"/>
          <w:szCs w:val="28"/>
          <w:lang w:val="en-US"/>
        </w:rPr>
        <w:t>,</w:t>
      </w:r>
      <w:r w:rsidR="000D2EFB" w:rsidRPr="008B722D">
        <w:rPr>
          <w:rStyle w:val="Strong"/>
          <w:rFonts w:asciiTheme="majorHAnsi" w:hAnsiTheme="majorHAnsi" w:cstheme="majorHAnsi"/>
          <w:b w:val="0"/>
          <w:bCs w:val="0"/>
          <w:color w:val="000000" w:themeColor="text1"/>
          <w:szCs w:val="28"/>
          <w:lang w:val="en-US"/>
        </w:rPr>
        <w:t xml:space="preserve"> </w:t>
      </w:r>
      <w:r w:rsidR="00B175C0" w:rsidRPr="008B722D">
        <w:rPr>
          <w:rStyle w:val="Strong"/>
          <w:rFonts w:asciiTheme="majorHAnsi" w:hAnsiTheme="majorHAnsi" w:cstheme="majorHAnsi"/>
          <w:b w:val="0"/>
          <w:bCs w:val="0"/>
          <w:color w:val="000000" w:themeColor="text1"/>
          <w:szCs w:val="28"/>
          <w:lang w:val="en-US"/>
        </w:rPr>
        <w:t xml:space="preserve">tạo sức hút cho các </w:t>
      </w:r>
      <w:r w:rsidR="000D2EFB" w:rsidRPr="008B722D">
        <w:rPr>
          <w:rStyle w:val="Strong"/>
          <w:rFonts w:asciiTheme="majorHAnsi" w:hAnsiTheme="majorHAnsi" w:cstheme="majorHAnsi"/>
          <w:b w:val="0"/>
          <w:bCs w:val="0"/>
          <w:color w:val="000000" w:themeColor="text1"/>
          <w:szCs w:val="28"/>
          <w:lang w:val="en-US"/>
        </w:rPr>
        <w:t>nhà đầu tư vào nghiên cứu, đề xuất đầu tư dự án</w:t>
      </w:r>
      <w:r w:rsidR="00B175C0" w:rsidRPr="008B722D">
        <w:rPr>
          <w:rStyle w:val="Strong"/>
          <w:rFonts w:asciiTheme="majorHAnsi" w:hAnsiTheme="majorHAnsi" w:cstheme="majorHAnsi"/>
          <w:b w:val="0"/>
          <w:bCs w:val="0"/>
          <w:color w:val="000000" w:themeColor="text1"/>
          <w:szCs w:val="28"/>
          <w:lang w:val="en-US"/>
        </w:rPr>
        <w:t>;</w:t>
      </w:r>
      <w:r w:rsidR="000D2EFB" w:rsidRPr="008B722D">
        <w:rPr>
          <w:rStyle w:val="Strong"/>
          <w:rFonts w:asciiTheme="majorHAnsi" w:hAnsiTheme="majorHAnsi" w:cstheme="majorHAnsi"/>
          <w:b w:val="0"/>
          <w:bCs w:val="0"/>
          <w:color w:val="000000" w:themeColor="text1"/>
          <w:szCs w:val="28"/>
          <w:lang w:val="en-US"/>
        </w:rPr>
        <w:t xml:space="preserve"> </w:t>
      </w:r>
      <w:r w:rsidR="00324517" w:rsidRPr="008B722D">
        <w:rPr>
          <w:rStyle w:val="Strong"/>
          <w:rFonts w:asciiTheme="majorHAnsi" w:hAnsiTheme="majorHAnsi" w:cstheme="majorHAnsi"/>
          <w:b w:val="0"/>
          <w:bCs w:val="0"/>
          <w:color w:val="000000" w:themeColor="text1"/>
          <w:szCs w:val="28"/>
          <w:lang w:val="en-US"/>
        </w:rPr>
        <w:t>ngoài ra, cơ hội</w:t>
      </w:r>
      <w:r w:rsidR="00B175C0" w:rsidRPr="008B722D">
        <w:rPr>
          <w:rStyle w:val="Strong"/>
          <w:rFonts w:asciiTheme="majorHAnsi" w:hAnsiTheme="majorHAnsi" w:cstheme="majorHAnsi"/>
          <w:b w:val="0"/>
          <w:bCs w:val="0"/>
          <w:color w:val="000000" w:themeColor="text1"/>
          <w:szCs w:val="28"/>
          <w:lang w:val="en-US"/>
        </w:rPr>
        <w:t xml:space="preserve"> phát triển</w:t>
      </w:r>
      <w:r w:rsidR="00324517" w:rsidRPr="008B722D">
        <w:rPr>
          <w:rStyle w:val="Strong"/>
          <w:rFonts w:asciiTheme="majorHAnsi" w:hAnsiTheme="majorHAnsi" w:cstheme="majorHAnsi"/>
          <w:b w:val="0"/>
          <w:bCs w:val="0"/>
          <w:color w:val="000000" w:themeColor="text1"/>
          <w:szCs w:val="28"/>
          <w:lang w:val="en-US"/>
        </w:rPr>
        <w:t xml:space="preserve"> </w:t>
      </w:r>
      <w:r w:rsidR="006C292D" w:rsidRPr="008B722D">
        <w:rPr>
          <w:rStyle w:val="Strong"/>
          <w:rFonts w:asciiTheme="majorHAnsi" w:hAnsiTheme="majorHAnsi" w:cstheme="majorHAnsi"/>
          <w:b w:val="0"/>
          <w:bCs w:val="0"/>
          <w:color w:val="000000" w:themeColor="text1"/>
          <w:szCs w:val="28"/>
          <w:lang w:val="en-US"/>
        </w:rPr>
        <w:t>kinh tế của</w:t>
      </w:r>
      <w:r w:rsidR="00324517" w:rsidRPr="008B722D">
        <w:rPr>
          <w:rStyle w:val="Strong"/>
          <w:rFonts w:asciiTheme="majorHAnsi" w:hAnsiTheme="majorHAnsi" w:cstheme="majorHAnsi"/>
          <w:b w:val="0"/>
          <w:bCs w:val="0"/>
          <w:color w:val="000000" w:themeColor="text1"/>
          <w:szCs w:val="28"/>
          <w:lang w:val="en-US"/>
        </w:rPr>
        <w:t xml:space="preserve"> địa phương</w:t>
      </w:r>
      <w:r w:rsidR="00E87DCE" w:rsidRPr="008B722D">
        <w:rPr>
          <w:rStyle w:val="Strong"/>
          <w:rFonts w:asciiTheme="majorHAnsi" w:hAnsiTheme="majorHAnsi" w:cstheme="majorHAnsi"/>
          <w:b w:val="0"/>
          <w:bCs w:val="0"/>
          <w:color w:val="000000" w:themeColor="text1"/>
          <w:szCs w:val="28"/>
          <w:lang w:val="en-US"/>
        </w:rPr>
        <w:t xml:space="preserve"> </w:t>
      </w:r>
      <w:r w:rsidR="006C292D" w:rsidRPr="008B722D">
        <w:rPr>
          <w:rStyle w:val="Strong"/>
          <w:rFonts w:asciiTheme="majorHAnsi" w:hAnsiTheme="majorHAnsi" w:cstheme="majorHAnsi"/>
          <w:b w:val="0"/>
          <w:bCs w:val="0"/>
          <w:color w:val="000000" w:themeColor="text1"/>
          <w:szCs w:val="28"/>
          <w:lang w:val="en-US"/>
        </w:rPr>
        <w:t xml:space="preserve">được </w:t>
      </w:r>
      <w:r w:rsidR="00E87DCE" w:rsidRPr="008B722D">
        <w:rPr>
          <w:rStyle w:val="Strong"/>
          <w:rFonts w:asciiTheme="majorHAnsi" w:hAnsiTheme="majorHAnsi" w:cstheme="majorHAnsi"/>
          <w:b w:val="0"/>
          <w:bCs w:val="0"/>
          <w:color w:val="000000" w:themeColor="text1"/>
          <w:szCs w:val="28"/>
          <w:lang w:val="en-US"/>
        </w:rPr>
        <w:t xml:space="preserve">thuận lợi </w:t>
      </w:r>
      <w:r w:rsidR="006C292D" w:rsidRPr="008B722D">
        <w:rPr>
          <w:rStyle w:val="Strong"/>
          <w:rFonts w:asciiTheme="majorHAnsi" w:hAnsiTheme="majorHAnsi" w:cstheme="majorHAnsi"/>
          <w:b w:val="0"/>
          <w:bCs w:val="0"/>
          <w:color w:val="000000" w:themeColor="text1"/>
          <w:szCs w:val="28"/>
          <w:lang w:val="en-US"/>
        </w:rPr>
        <w:t xml:space="preserve">hơn </w:t>
      </w:r>
      <w:r w:rsidR="00E87DCE" w:rsidRPr="008B722D">
        <w:rPr>
          <w:rStyle w:val="Strong"/>
          <w:rFonts w:asciiTheme="majorHAnsi" w:hAnsiTheme="majorHAnsi" w:cstheme="majorHAnsi"/>
          <w:b w:val="0"/>
          <w:bCs w:val="0"/>
          <w:color w:val="000000" w:themeColor="text1"/>
          <w:szCs w:val="28"/>
          <w:lang w:val="en-US"/>
        </w:rPr>
        <w:t>nên</w:t>
      </w:r>
      <w:r w:rsidR="000D2EFB" w:rsidRPr="008B722D">
        <w:rPr>
          <w:rStyle w:val="Strong"/>
          <w:rFonts w:asciiTheme="majorHAnsi" w:hAnsiTheme="majorHAnsi" w:cstheme="majorHAnsi"/>
          <w:b w:val="0"/>
          <w:bCs w:val="0"/>
          <w:color w:val="000000" w:themeColor="text1"/>
          <w:szCs w:val="28"/>
          <w:lang w:val="en-US"/>
        </w:rPr>
        <w:t xml:space="preserve"> </w:t>
      </w:r>
      <w:r w:rsidR="00874051" w:rsidRPr="008B722D">
        <w:rPr>
          <w:rStyle w:val="Strong"/>
          <w:rFonts w:asciiTheme="majorHAnsi" w:hAnsiTheme="majorHAnsi" w:cstheme="majorHAnsi"/>
          <w:b w:val="0"/>
          <w:bCs w:val="0"/>
          <w:color w:val="000000" w:themeColor="text1"/>
          <w:szCs w:val="28"/>
          <w:lang w:val="en-US"/>
        </w:rPr>
        <w:t>dân cư</w:t>
      </w:r>
      <w:r w:rsidR="00B175C0" w:rsidRPr="008B722D">
        <w:rPr>
          <w:rStyle w:val="Strong"/>
          <w:rFonts w:asciiTheme="majorHAnsi" w:hAnsiTheme="majorHAnsi" w:cstheme="majorHAnsi"/>
          <w:b w:val="0"/>
          <w:bCs w:val="0"/>
          <w:color w:val="000000" w:themeColor="text1"/>
          <w:szCs w:val="28"/>
          <w:lang w:val="en-US"/>
        </w:rPr>
        <w:t xml:space="preserve"> địa phương và</w:t>
      </w:r>
      <w:r w:rsidR="00874051" w:rsidRPr="008B722D">
        <w:rPr>
          <w:rStyle w:val="Strong"/>
          <w:rFonts w:asciiTheme="majorHAnsi" w:hAnsiTheme="majorHAnsi" w:cstheme="majorHAnsi"/>
          <w:b w:val="0"/>
          <w:bCs w:val="0"/>
          <w:color w:val="000000" w:themeColor="text1"/>
          <w:szCs w:val="28"/>
          <w:lang w:val="en-US"/>
        </w:rPr>
        <w:t xml:space="preserve"> người dân xa quê</w:t>
      </w:r>
      <w:r w:rsidR="000D2EFB" w:rsidRPr="008B722D">
        <w:rPr>
          <w:rStyle w:val="Strong"/>
          <w:rFonts w:asciiTheme="majorHAnsi" w:hAnsiTheme="majorHAnsi" w:cstheme="majorHAnsi"/>
          <w:b w:val="0"/>
          <w:bCs w:val="0"/>
          <w:color w:val="000000" w:themeColor="text1"/>
          <w:szCs w:val="28"/>
          <w:lang w:val="en-US"/>
        </w:rPr>
        <w:t xml:space="preserve"> tập trung về sinh sống, </w:t>
      </w:r>
      <w:r w:rsidR="00874051" w:rsidRPr="008B722D">
        <w:rPr>
          <w:rStyle w:val="Strong"/>
          <w:rFonts w:asciiTheme="majorHAnsi" w:hAnsiTheme="majorHAnsi" w:cstheme="majorHAnsi"/>
          <w:b w:val="0"/>
          <w:bCs w:val="0"/>
          <w:color w:val="000000" w:themeColor="text1"/>
          <w:szCs w:val="28"/>
          <w:lang w:val="en-US"/>
        </w:rPr>
        <w:t>sản xuất</w:t>
      </w:r>
      <w:r w:rsidR="000D2EFB" w:rsidRPr="008B722D">
        <w:rPr>
          <w:rStyle w:val="Strong"/>
          <w:rFonts w:asciiTheme="majorHAnsi" w:hAnsiTheme="majorHAnsi" w:cstheme="majorHAnsi"/>
          <w:b w:val="0"/>
          <w:bCs w:val="0"/>
          <w:color w:val="000000" w:themeColor="text1"/>
          <w:szCs w:val="28"/>
          <w:lang w:val="en-US"/>
        </w:rPr>
        <w:t>,</w:t>
      </w:r>
      <w:r w:rsidR="00874051" w:rsidRPr="008B722D">
        <w:rPr>
          <w:rStyle w:val="Strong"/>
          <w:rFonts w:asciiTheme="majorHAnsi" w:hAnsiTheme="majorHAnsi" w:cstheme="majorHAnsi"/>
          <w:b w:val="0"/>
          <w:bCs w:val="0"/>
          <w:color w:val="000000" w:themeColor="text1"/>
          <w:szCs w:val="28"/>
          <w:lang w:val="en-US"/>
        </w:rPr>
        <w:t xml:space="preserve"> kinh doanh ngà</w:t>
      </w:r>
      <w:r w:rsidR="000D2EFB" w:rsidRPr="008B722D">
        <w:rPr>
          <w:rStyle w:val="Strong"/>
          <w:rFonts w:asciiTheme="majorHAnsi" w:hAnsiTheme="majorHAnsi" w:cstheme="majorHAnsi"/>
          <w:b w:val="0"/>
          <w:bCs w:val="0"/>
          <w:color w:val="000000" w:themeColor="text1"/>
          <w:szCs w:val="28"/>
          <w:lang w:val="en-US"/>
        </w:rPr>
        <w:t>y</w:t>
      </w:r>
      <w:r w:rsidR="00874051" w:rsidRPr="008B722D">
        <w:rPr>
          <w:rStyle w:val="Strong"/>
          <w:rFonts w:asciiTheme="majorHAnsi" w:hAnsiTheme="majorHAnsi" w:cstheme="majorHAnsi"/>
          <w:b w:val="0"/>
          <w:bCs w:val="0"/>
          <w:color w:val="000000" w:themeColor="text1"/>
          <w:szCs w:val="28"/>
          <w:lang w:val="en-US"/>
        </w:rPr>
        <w:t xml:space="preserve"> càng đông. Từ đó</w:t>
      </w:r>
      <w:r w:rsidR="00E87DCE" w:rsidRPr="008B722D">
        <w:rPr>
          <w:rStyle w:val="Strong"/>
          <w:rFonts w:asciiTheme="majorHAnsi" w:hAnsiTheme="majorHAnsi" w:cstheme="majorHAnsi"/>
          <w:b w:val="0"/>
          <w:bCs w:val="0"/>
          <w:color w:val="000000" w:themeColor="text1"/>
          <w:szCs w:val="28"/>
          <w:lang w:val="en-US"/>
        </w:rPr>
        <w:t>,</w:t>
      </w:r>
      <w:r w:rsidR="00874051" w:rsidRPr="008B722D">
        <w:rPr>
          <w:rStyle w:val="Strong"/>
          <w:rFonts w:asciiTheme="majorHAnsi" w:hAnsiTheme="majorHAnsi" w:cstheme="majorHAnsi"/>
          <w:b w:val="0"/>
          <w:bCs w:val="0"/>
          <w:color w:val="000000" w:themeColor="text1"/>
          <w:szCs w:val="28"/>
          <w:lang w:val="en-US"/>
        </w:rPr>
        <w:t xml:space="preserve"> nhu cầu về nhà ở của người dân địa phương không ngừng tăng lên</w:t>
      </w:r>
      <w:r w:rsidR="00FC6B9B" w:rsidRPr="008B722D">
        <w:rPr>
          <w:rStyle w:val="Strong"/>
          <w:rFonts w:asciiTheme="majorHAnsi" w:hAnsiTheme="majorHAnsi" w:cstheme="majorHAnsi"/>
          <w:b w:val="0"/>
          <w:bCs w:val="0"/>
          <w:color w:val="000000" w:themeColor="text1"/>
          <w:szCs w:val="28"/>
          <w:lang w:val="en-US"/>
        </w:rPr>
        <w:t>, nhu cầu về đất đai để tổ chức sản xuất, thương mại dịch vụ ngày càng lớn</w:t>
      </w:r>
      <w:r w:rsidR="00A700AB" w:rsidRPr="008B722D">
        <w:rPr>
          <w:rStyle w:val="Strong"/>
          <w:rFonts w:asciiTheme="majorHAnsi" w:hAnsiTheme="majorHAnsi" w:cstheme="majorHAnsi"/>
          <w:b w:val="0"/>
          <w:bCs w:val="0"/>
          <w:color w:val="000000" w:themeColor="text1"/>
          <w:szCs w:val="28"/>
          <w:lang w:val="en-US"/>
        </w:rPr>
        <w:t>, tổng số giấy phép cấp cho nhà ở riêng lẻ và công trình</w:t>
      </w:r>
      <w:r w:rsidR="00403A55" w:rsidRPr="008B722D">
        <w:rPr>
          <w:rStyle w:val="Strong"/>
          <w:rFonts w:asciiTheme="majorHAnsi" w:hAnsiTheme="majorHAnsi" w:cstheme="majorHAnsi"/>
          <w:b w:val="0"/>
          <w:bCs w:val="0"/>
          <w:color w:val="000000" w:themeColor="text1"/>
          <w:szCs w:val="28"/>
          <w:lang w:val="en-US"/>
        </w:rPr>
        <w:t xml:space="preserve"> </w:t>
      </w:r>
      <w:r w:rsidR="00A700AB" w:rsidRPr="008B722D">
        <w:rPr>
          <w:rStyle w:val="Strong"/>
          <w:rFonts w:asciiTheme="majorHAnsi" w:hAnsiTheme="majorHAnsi" w:cstheme="majorHAnsi"/>
          <w:b w:val="0"/>
          <w:bCs w:val="0"/>
          <w:color w:val="000000" w:themeColor="text1"/>
          <w:szCs w:val="28"/>
          <w:lang w:val="en-US"/>
        </w:rPr>
        <w:t>từ năm 2020 đến nay là:</w:t>
      </w:r>
      <w:r w:rsidR="00403A55" w:rsidRPr="008B722D">
        <w:rPr>
          <w:rStyle w:val="Strong"/>
          <w:rFonts w:asciiTheme="majorHAnsi" w:hAnsiTheme="majorHAnsi" w:cstheme="majorHAnsi"/>
          <w:b w:val="0"/>
          <w:bCs w:val="0"/>
          <w:color w:val="000000" w:themeColor="text1"/>
          <w:szCs w:val="28"/>
          <w:lang w:val="en-US"/>
        </w:rPr>
        <w:t xml:space="preserve"> 1</w:t>
      </w:r>
      <w:r w:rsidR="00FA5778" w:rsidRPr="008B722D">
        <w:rPr>
          <w:rStyle w:val="Strong"/>
          <w:rFonts w:asciiTheme="majorHAnsi" w:hAnsiTheme="majorHAnsi" w:cstheme="majorHAnsi"/>
          <w:b w:val="0"/>
          <w:bCs w:val="0"/>
          <w:color w:val="000000" w:themeColor="text1"/>
          <w:szCs w:val="28"/>
          <w:lang w:val="en-US"/>
        </w:rPr>
        <w:t>.</w:t>
      </w:r>
      <w:r w:rsidR="00403A55" w:rsidRPr="008B722D">
        <w:rPr>
          <w:rStyle w:val="Strong"/>
          <w:rFonts w:asciiTheme="majorHAnsi" w:hAnsiTheme="majorHAnsi" w:cstheme="majorHAnsi"/>
          <w:b w:val="0"/>
          <w:bCs w:val="0"/>
          <w:color w:val="000000" w:themeColor="text1"/>
          <w:szCs w:val="28"/>
          <w:lang w:val="en-US"/>
        </w:rPr>
        <w:t>168 giấy phép</w:t>
      </w:r>
      <w:r w:rsidR="00E87DCE" w:rsidRPr="008B722D">
        <w:rPr>
          <w:rStyle w:val="Strong"/>
          <w:rFonts w:asciiTheme="majorHAnsi" w:hAnsiTheme="majorHAnsi" w:cstheme="majorHAnsi"/>
          <w:b w:val="0"/>
          <w:bCs w:val="0"/>
          <w:color w:val="000000" w:themeColor="text1"/>
          <w:szCs w:val="28"/>
          <w:lang w:val="en-US"/>
        </w:rPr>
        <w:t>.</w:t>
      </w:r>
      <w:r w:rsidR="00BE5493" w:rsidRPr="008B722D">
        <w:rPr>
          <w:rStyle w:val="Strong"/>
          <w:rFonts w:asciiTheme="majorHAnsi" w:hAnsiTheme="majorHAnsi" w:cstheme="majorHAnsi"/>
          <w:b w:val="0"/>
          <w:bCs w:val="0"/>
          <w:color w:val="000000" w:themeColor="text1"/>
          <w:szCs w:val="28"/>
          <w:lang w:val="en-US"/>
        </w:rPr>
        <w:t xml:space="preserve"> Vì vậy, trong thời gian đến nguy cơ </w:t>
      </w:r>
      <w:r w:rsidR="00BE5493" w:rsidRPr="008B722D">
        <w:rPr>
          <w:color w:val="000000" w:themeColor="text1"/>
        </w:rPr>
        <w:t xml:space="preserve">các vấn đề phát sinh vi phạm pháp luật về trật tự đô thị, trật tự </w:t>
      </w:r>
      <w:r w:rsidR="00BE5493" w:rsidRPr="008B722D">
        <w:rPr>
          <w:color w:val="000000" w:themeColor="text1"/>
          <w:lang w:val="en-US"/>
        </w:rPr>
        <w:t xml:space="preserve">xây dựng </w:t>
      </w:r>
      <w:r w:rsidR="00BE5493" w:rsidRPr="008B722D">
        <w:rPr>
          <w:color w:val="000000" w:themeColor="text1"/>
        </w:rPr>
        <w:t>ngày càng tăng, cụ thể: Tình trạng xây dựng công trình, nhà ở không phép</w:t>
      </w:r>
      <w:r w:rsidR="00BE5493" w:rsidRPr="008B722D">
        <w:rPr>
          <w:color w:val="000000" w:themeColor="text1"/>
          <w:lang w:val="en-US"/>
        </w:rPr>
        <w:t>, sai phép</w:t>
      </w:r>
      <w:r w:rsidR="00BE5493" w:rsidRPr="008B722D">
        <w:rPr>
          <w:color w:val="000000" w:themeColor="text1"/>
        </w:rPr>
        <w:t xml:space="preserve"> </w:t>
      </w:r>
      <w:r w:rsidR="00BE5493" w:rsidRPr="008B722D">
        <w:rPr>
          <w:color w:val="000000" w:themeColor="text1"/>
          <w:lang w:val="en-US"/>
        </w:rPr>
        <w:t xml:space="preserve">còn </w:t>
      </w:r>
      <w:r w:rsidR="00BE5493" w:rsidRPr="008B722D">
        <w:rPr>
          <w:color w:val="000000" w:themeColor="text1"/>
        </w:rPr>
        <w:t xml:space="preserve">xảy ra ở </w:t>
      </w:r>
      <w:r w:rsidR="00BE5493" w:rsidRPr="008B722D">
        <w:rPr>
          <w:color w:val="000000" w:themeColor="text1"/>
          <w:lang w:val="en-US"/>
        </w:rPr>
        <w:t xml:space="preserve">một số </w:t>
      </w:r>
      <w:r w:rsidR="00BE5493" w:rsidRPr="008B722D">
        <w:rPr>
          <w:color w:val="000000" w:themeColor="text1"/>
        </w:rPr>
        <w:t xml:space="preserve">địa phương; tình trạng lấn </w:t>
      </w:r>
      <w:r w:rsidR="00BE5493" w:rsidRPr="008B722D">
        <w:rPr>
          <w:color w:val="000000" w:themeColor="text1"/>
        </w:rPr>
        <w:lastRenderedPageBreak/>
        <w:t xml:space="preserve">chiếm lòng lề đường, hè phố để làm nơi trông giữ xe, buôn bán gây mất trật tự đô thị,.... </w:t>
      </w:r>
    </w:p>
    <w:p w14:paraId="223829FC" w14:textId="4CD5443D" w:rsidR="00DC158E" w:rsidRPr="008B722D" w:rsidRDefault="006935EB" w:rsidP="004A01D4">
      <w:pPr>
        <w:pStyle w:val="NormalWeb"/>
        <w:shd w:val="clear" w:color="auto" w:fill="FFFFFF"/>
        <w:spacing w:before="120" w:beforeAutospacing="0" w:after="0" w:afterAutospacing="0"/>
        <w:ind w:firstLine="720"/>
        <w:jc w:val="both"/>
        <w:rPr>
          <w:rStyle w:val="Strong"/>
          <w:rFonts w:asciiTheme="majorHAnsi" w:hAnsiTheme="majorHAnsi" w:cstheme="majorHAnsi"/>
          <w:b w:val="0"/>
          <w:bCs w:val="0"/>
          <w:color w:val="000000" w:themeColor="text1"/>
          <w:sz w:val="28"/>
          <w:szCs w:val="28"/>
          <w:lang w:val="en-US"/>
        </w:rPr>
      </w:pPr>
      <w:r w:rsidRPr="008B722D">
        <w:rPr>
          <w:rStyle w:val="Strong"/>
          <w:rFonts w:asciiTheme="majorHAnsi" w:hAnsiTheme="majorHAnsi" w:cstheme="majorHAnsi"/>
          <w:b w:val="0"/>
          <w:bCs w:val="0"/>
          <w:color w:val="000000" w:themeColor="text1"/>
          <w:sz w:val="28"/>
          <w:szCs w:val="28"/>
          <w:lang w:val="en-US"/>
        </w:rPr>
        <w:t>Do đó</w:t>
      </w:r>
      <w:r w:rsidR="00E87DCE" w:rsidRPr="008B722D">
        <w:rPr>
          <w:rStyle w:val="Strong"/>
          <w:rFonts w:asciiTheme="majorHAnsi" w:hAnsiTheme="majorHAnsi" w:cstheme="majorHAnsi"/>
          <w:b w:val="0"/>
          <w:bCs w:val="0"/>
          <w:color w:val="000000" w:themeColor="text1"/>
          <w:sz w:val="28"/>
          <w:szCs w:val="28"/>
          <w:lang w:val="en-US"/>
        </w:rPr>
        <w:t xml:space="preserve">, công tác </w:t>
      </w:r>
      <w:r w:rsidR="00FC6B9B" w:rsidRPr="008B722D">
        <w:rPr>
          <w:rStyle w:val="Strong"/>
          <w:rFonts w:asciiTheme="majorHAnsi" w:hAnsiTheme="majorHAnsi" w:cstheme="majorHAnsi"/>
          <w:b w:val="0"/>
          <w:bCs w:val="0"/>
          <w:color w:val="000000" w:themeColor="text1"/>
          <w:sz w:val="28"/>
          <w:szCs w:val="28"/>
          <w:lang w:val="en-US"/>
        </w:rPr>
        <w:t xml:space="preserve">quản lý nhà nước về trật tự xây dựng </w:t>
      </w:r>
      <w:r w:rsidR="00BE2DC3" w:rsidRPr="008B722D">
        <w:rPr>
          <w:rStyle w:val="Strong"/>
          <w:rFonts w:asciiTheme="majorHAnsi" w:hAnsiTheme="majorHAnsi" w:cstheme="majorHAnsi"/>
          <w:b w:val="0"/>
          <w:bCs w:val="0"/>
          <w:color w:val="000000" w:themeColor="text1"/>
          <w:sz w:val="28"/>
          <w:szCs w:val="28"/>
          <w:lang w:val="en-US"/>
        </w:rPr>
        <w:t xml:space="preserve">được Thị ủy, UBND thị xã Đức Phổ </w:t>
      </w:r>
      <w:r w:rsidR="006C292D" w:rsidRPr="008B722D">
        <w:rPr>
          <w:rStyle w:val="Strong"/>
          <w:rFonts w:asciiTheme="majorHAnsi" w:hAnsiTheme="majorHAnsi" w:cstheme="majorHAnsi"/>
          <w:b w:val="0"/>
          <w:bCs w:val="0"/>
          <w:color w:val="000000" w:themeColor="text1"/>
          <w:sz w:val="28"/>
          <w:szCs w:val="28"/>
          <w:lang w:val="en-US"/>
        </w:rPr>
        <w:t xml:space="preserve">được </w:t>
      </w:r>
      <w:r w:rsidR="00E87DCE" w:rsidRPr="008B722D">
        <w:rPr>
          <w:rStyle w:val="Strong"/>
          <w:rFonts w:asciiTheme="majorHAnsi" w:hAnsiTheme="majorHAnsi" w:cstheme="majorHAnsi"/>
          <w:b w:val="0"/>
          <w:bCs w:val="0"/>
          <w:color w:val="000000" w:themeColor="text1"/>
          <w:sz w:val="28"/>
          <w:szCs w:val="28"/>
          <w:lang w:val="en-US"/>
        </w:rPr>
        <w:t xml:space="preserve">đặc biệt </w:t>
      </w:r>
      <w:r w:rsidR="00BE2DC3" w:rsidRPr="008B722D">
        <w:rPr>
          <w:rStyle w:val="Strong"/>
          <w:rFonts w:asciiTheme="majorHAnsi" w:hAnsiTheme="majorHAnsi" w:cstheme="majorHAnsi"/>
          <w:b w:val="0"/>
          <w:bCs w:val="0"/>
          <w:color w:val="000000" w:themeColor="text1"/>
          <w:sz w:val="28"/>
          <w:szCs w:val="28"/>
          <w:lang w:val="en-US"/>
        </w:rPr>
        <w:t xml:space="preserve">quan tâm, chỉ đạo quyết liệt, </w:t>
      </w:r>
      <w:r w:rsidR="006C292D" w:rsidRPr="008B722D">
        <w:rPr>
          <w:rStyle w:val="Strong"/>
          <w:rFonts w:asciiTheme="majorHAnsi" w:hAnsiTheme="majorHAnsi" w:cstheme="majorHAnsi"/>
          <w:b w:val="0"/>
          <w:bCs w:val="0"/>
          <w:color w:val="000000" w:themeColor="text1"/>
          <w:sz w:val="28"/>
          <w:szCs w:val="28"/>
          <w:lang w:val="en-US"/>
        </w:rPr>
        <w:t xml:space="preserve">với </w:t>
      </w:r>
      <w:r w:rsidR="00BE2DC3" w:rsidRPr="008B722D">
        <w:rPr>
          <w:rStyle w:val="Strong"/>
          <w:rFonts w:asciiTheme="majorHAnsi" w:hAnsiTheme="majorHAnsi" w:cstheme="majorHAnsi"/>
          <w:b w:val="0"/>
          <w:bCs w:val="0"/>
          <w:color w:val="000000" w:themeColor="text1"/>
          <w:sz w:val="28"/>
          <w:szCs w:val="28"/>
          <w:lang w:val="en-US"/>
        </w:rPr>
        <w:t xml:space="preserve">quyết tâm quản lý chặt chẽ, hạn chế thấp nhất tình trạng </w:t>
      </w:r>
      <w:r w:rsidR="00E87DCE" w:rsidRPr="008B722D">
        <w:rPr>
          <w:rStyle w:val="Strong"/>
          <w:rFonts w:asciiTheme="majorHAnsi" w:hAnsiTheme="majorHAnsi" w:cstheme="majorHAnsi"/>
          <w:b w:val="0"/>
          <w:bCs w:val="0"/>
          <w:color w:val="000000" w:themeColor="text1"/>
          <w:sz w:val="28"/>
          <w:szCs w:val="28"/>
          <w:lang w:val="en-US"/>
        </w:rPr>
        <w:t>vi phạm</w:t>
      </w:r>
      <w:r w:rsidR="00815778" w:rsidRPr="008B722D">
        <w:rPr>
          <w:rStyle w:val="Strong"/>
          <w:rFonts w:asciiTheme="majorHAnsi" w:hAnsiTheme="majorHAnsi" w:cstheme="majorHAnsi"/>
          <w:b w:val="0"/>
          <w:bCs w:val="0"/>
          <w:color w:val="000000" w:themeColor="text1"/>
          <w:sz w:val="28"/>
          <w:szCs w:val="28"/>
          <w:lang w:val="en-US"/>
        </w:rPr>
        <w:t xml:space="preserve"> trật tự đô thị,</w:t>
      </w:r>
      <w:r w:rsidR="00E87DCE" w:rsidRPr="008B722D">
        <w:rPr>
          <w:rStyle w:val="Strong"/>
          <w:rFonts w:asciiTheme="majorHAnsi" w:hAnsiTheme="majorHAnsi" w:cstheme="majorHAnsi"/>
          <w:b w:val="0"/>
          <w:bCs w:val="0"/>
          <w:color w:val="000000" w:themeColor="text1"/>
          <w:sz w:val="28"/>
          <w:szCs w:val="28"/>
          <w:lang w:val="en-US"/>
        </w:rPr>
        <w:t xml:space="preserve"> trật tự xây dựng như </w:t>
      </w:r>
      <w:r w:rsidR="00BE2DC3" w:rsidRPr="008B722D">
        <w:rPr>
          <w:rStyle w:val="Strong"/>
          <w:rFonts w:asciiTheme="majorHAnsi" w:hAnsiTheme="majorHAnsi" w:cstheme="majorHAnsi"/>
          <w:b w:val="0"/>
          <w:bCs w:val="0"/>
          <w:color w:val="000000" w:themeColor="text1"/>
          <w:sz w:val="28"/>
          <w:szCs w:val="28"/>
          <w:lang w:val="en-US"/>
        </w:rPr>
        <w:t>xây dựng không phép, sai phép</w:t>
      </w:r>
      <w:r w:rsidR="00754C1F" w:rsidRPr="008B722D">
        <w:rPr>
          <w:rStyle w:val="Strong"/>
          <w:rFonts w:asciiTheme="majorHAnsi" w:hAnsiTheme="majorHAnsi" w:cstheme="majorHAnsi"/>
          <w:b w:val="0"/>
          <w:bCs w:val="0"/>
          <w:color w:val="000000" w:themeColor="text1"/>
          <w:sz w:val="28"/>
          <w:szCs w:val="28"/>
          <w:lang w:val="en-US"/>
        </w:rPr>
        <w:t>,</w:t>
      </w:r>
      <w:r w:rsidR="00754C1F" w:rsidRPr="008B722D">
        <w:rPr>
          <w:color w:val="000000" w:themeColor="text1"/>
        </w:rPr>
        <w:t xml:space="preserve"> </w:t>
      </w:r>
      <w:r w:rsidR="00754C1F" w:rsidRPr="008B722D">
        <w:rPr>
          <w:rStyle w:val="Strong"/>
          <w:rFonts w:asciiTheme="majorHAnsi" w:hAnsiTheme="majorHAnsi" w:cstheme="majorHAnsi"/>
          <w:b w:val="0"/>
          <w:bCs w:val="0"/>
          <w:color w:val="000000" w:themeColor="text1"/>
          <w:sz w:val="28"/>
          <w:szCs w:val="28"/>
          <w:lang w:val="en-US"/>
        </w:rPr>
        <w:t>không đúng quy hoạch xây dựng</w:t>
      </w:r>
      <w:r w:rsidR="008C07F3" w:rsidRPr="008B722D">
        <w:rPr>
          <w:rStyle w:val="Strong"/>
          <w:rFonts w:asciiTheme="majorHAnsi" w:hAnsiTheme="majorHAnsi" w:cstheme="majorHAnsi"/>
          <w:b w:val="0"/>
          <w:bCs w:val="0"/>
          <w:color w:val="000000" w:themeColor="text1"/>
          <w:sz w:val="28"/>
          <w:szCs w:val="28"/>
          <w:lang w:val="en-US"/>
        </w:rPr>
        <w:t xml:space="preserve">, </w:t>
      </w:r>
      <w:r w:rsidR="00BE2DC3" w:rsidRPr="008B722D">
        <w:rPr>
          <w:rStyle w:val="Strong"/>
          <w:rFonts w:asciiTheme="majorHAnsi" w:hAnsiTheme="majorHAnsi" w:cstheme="majorHAnsi"/>
          <w:b w:val="0"/>
          <w:bCs w:val="0"/>
          <w:color w:val="000000" w:themeColor="text1"/>
          <w:sz w:val="28"/>
          <w:szCs w:val="28"/>
          <w:lang w:val="en-US"/>
        </w:rPr>
        <w:t>xảy ra.</w:t>
      </w:r>
    </w:p>
    <w:p w14:paraId="242C863E" w14:textId="44BA318D" w:rsidR="00F6192E" w:rsidRPr="008B722D" w:rsidRDefault="00F6192E" w:rsidP="004A01D4">
      <w:pPr>
        <w:pStyle w:val="NormalWeb"/>
        <w:shd w:val="clear" w:color="auto" w:fill="FFFFFF"/>
        <w:spacing w:before="120" w:beforeAutospacing="0" w:after="0" w:afterAutospacing="0"/>
        <w:ind w:firstLine="720"/>
        <w:jc w:val="both"/>
        <w:rPr>
          <w:rStyle w:val="Strong"/>
          <w:rFonts w:asciiTheme="majorHAnsi" w:hAnsiTheme="majorHAnsi" w:cstheme="majorHAnsi"/>
          <w:bCs w:val="0"/>
          <w:iCs/>
          <w:color w:val="000000" w:themeColor="text1"/>
          <w:sz w:val="28"/>
          <w:szCs w:val="28"/>
          <w:lang w:val="en-US"/>
        </w:rPr>
      </w:pPr>
      <w:r w:rsidRPr="008B722D">
        <w:rPr>
          <w:rStyle w:val="Strong"/>
          <w:rFonts w:asciiTheme="majorHAnsi" w:hAnsiTheme="majorHAnsi" w:cstheme="majorHAnsi"/>
          <w:bCs w:val="0"/>
          <w:i/>
          <w:color w:val="000000" w:themeColor="text1"/>
          <w:sz w:val="28"/>
          <w:szCs w:val="28"/>
          <w:lang w:val="en-US"/>
        </w:rPr>
        <w:t>Kính thưa Hội nghị!</w:t>
      </w:r>
    </w:p>
    <w:p w14:paraId="2CD0FA51" w14:textId="0B5C8DE4" w:rsidR="008C0191" w:rsidRPr="008B722D" w:rsidRDefault="008C0191" w:rsidP="006918B7">
      <w:pPr>
        <w:spacing w:before="120"/>
        <w:ind w:firstLine="624"/>
        <w:rPr>
          <w:color w:val="000000" w:themeColor="text1"/>
          <w:lang w:val="en-US"/>
        </w:rPr>
      </w:pPr>
      <w:r w:rsidRPr="008B722D">
        <w:rPr>
          <w:bCs/>
          <w:color w:val="000000" w:themeColor="text1"/>
          <w:lang w:val="en-US"/>
        </w:rPr>
        <w:t xml:space="preserve">Để </w:t>
      </w:r>
      <w:r w:rsidR="009825BA">
        <w:rPr>
          <w:bCs/>
          <w:color w:val="000000" w:themeColor="text1"/>
          <w:lang w:val="en-US"/>
        </w:rPr>
        <w:t xml:space="preserve">làm tốt công tác quản lý </w:t>
      </w:r>
      <w:r w:rsidRPr="008B722D">
        <w:rPr>
          <w:bCs/>
          <w:color w:val="000000" w:themeColor="text1"/>
          <w:lang w:val="en-US"/>
        </w:rPr>
        <w:t xml:space="preserve">về trật tự xây dựng trên địa bàn, UBND thị xã </w:t>
      </w:r>
      <w:r w:rsidRPr="008B722D">
        <w:rPr>
          <w:color w:val="000000" w:themeColor="text1"/>
        </w:rPr>
        <w:t>đã chỉ đạo quyết liệt các ngành, các cấp cả hệ thống chính trị thị xã tập trung thực hiện nghiêm túc Quyết định số 02/2022/QĐ-UBND ngày 18/01/2022 của UBND tỉnh Quảng Ngãi về ban hành quy định phân cấp trách nhiệm và trách nhiệm phối hợp quản lý trật tự xây dựng thuộc thẩm quyền của UBND tỉnh; Chỉ thị số 04-CT/UBND, ngày 17/5/2022 của UBND tỉnh về tăng cường công tác quản lý nhà nước về trật tự đô thị trên địa bàn tỉnh Quảng Ngãi, nhằm chuyển biến mạnh mẽ về ý thức của cán bộ, công chức và người dân</w:t>
      </w:r>
      <w:r w:rsidR="006918B7" w:rsidRPr="008B722D">
        <w:rPr>
          <w:color w:val="000000" w:themeColor="text1"/>
          <w:lang w:val="en-US"/>
        </w:rPr>
        <w:t xml:space="preserve"> trên địa bàn thị xã</w:t>
      </w:r>
      <w:r w:rsidRPr="008B722D">
        <w:rPr>
          <w:color w:val="000000" w:themeColor="text1"/>
        </w:rPr>
        <w:t xml:space="preserve"> trong việc</w:t>
      </w:r>
      <w:r w:rsidR="006918B7" w:rsidRPr="008B722D">
        <w:rPr>
          <w:color w:val="000000" w:themeColor="text1"/>
          <w:lang w:val="en-US"/>
        </w:rPr>
        <w:t xml:space="preserve"> xây dựng nếp sống văn minh đô thị, tự giác chấp hành quy định của pháp luật trong việc xây dựng công trình, nhà ở, trật tự đô thị</w:t>
      </w:r>
      <w:r w:rsidR="008A339C" w:rsidRPr="008B722D">
        <w:rPr>
          <w:color w:val="000000" w:themeColor="text1"/>
          <w:lang w:val="en-US"/>
        </w:rPr>
        <w:t xml:space="preserve"> nhằm</w:t>
      </w:r>
      <w:r w:rsidR="006918B7" w:rsidRPr="008B722D">
        <w:rPr>
          <w:color w:val="000000" w:themeColor="text1"/>
          <w:lang w:val="en-US"/>
        </w:rPr>
        <w:t xml:space="preserve"> </w:t>
      </w:r>
      <w:r w:rsidRPr="008B722D">
        <w:rPr>
          <w:color w:val="000000" w:themeColor="text1"/>
        </w:rPr>
        <w:t>đảm bảo mỹ quan đô thị, góp phần phát triển đô thị thị xã ngày càng văn minh.</w:t>
      </w:r>
    </w:p>
    <w:p w14:paraId="13FD3C0B" w14:textId="2CA46172" w:rsidR="00A23C01" w:rsidRPr="008B722D" w:rsidRDefault="008C0191" w:rsidP="004A01D4">
      <w:pPr>
        <w:spacing w:before="120"/>
        <w:ind w:firstLine="697"/>
        <w:rPr>
          <w:color w:val="000000" w:themeColor="text1"/>
          <w:lang w:val="en-US"/>
        </w:rPr>
      </w:pPr>
      <w:r w:rsidRPr="008B722D">
        <w:rPr>
          <w:color w:val="000000" w:themeColor="text1"/>
        </w:rPr>
        <w:t xml:space="preserve">Trên cơ sở đó, </w:t>
      </w:r>
      <w:r w:rsidR="005813B2" w:rsidRPr="008B722D">
        <w:rPr>
          <w:color w:val="000000" w:themeColor="text1"/>
          <w:lang w:val="en-US"/>
        </w:rPr>
        <w:t xml:space="preserve">UBND </w:t>
      </w:r>
      <w:r w:rsidRPr="008B722D">
        <w:rPr>
          <w:color w:val="000000" w:themeColor="text1"/>
        </w:rPr>
        <w:t xml:space="preserve">thị xã thành lập </w:t>
      </w:r>
      <w:r w:rsidR="00105331" w:rsidRPr="008B722D">
        <w:rPr>
          <w:color w:val="000000" w:themeColor="text1"/>
          <w:lang w:val="en-US"/>
        </w:rPr>
        <w:t>Tổ công tác quản lý trật tự xây dựng trên địa bàn thị xã</w:t>
      </w:r>
      <w:r w:rsidR="00C71F3F" w:rsidRPr="008B722D">
        <w:rPr>
          <w:color w:val="000000" w:themeColor="text1"/>
          <w:lang w:val="en-US"/>
        </w:rPr>
        <w:t xml:space="preserve"> theo Quyết định số 3301/QĐ-UBND ngày 03/7/2023</w:t>
      </w:r>
      <w:r w:rsidR="00DA25E6" w:rsidRPr="008B722D">
        <w:rPr>
          <w:color w:val="000000" w:themeColor="text1"/>
          <w:lang w:val="en-US"/>
        </w:rPr>
        <w:t xml:space="preserve"> giao Phòng Quản lý đô thị thị xã làm cơ quan thường trực với nhiệm vụ là tham mưu xây dựng kế hoạch, ra quân</w:t>
      </w:r>
      <w:r w:rsidR="007F35F2" w:rsidRPr="008B722D">
        <w:rPr>
          <w:color w:val="000000" w:themeColor="text1"/>
          <w:lang w:val="en-US"/>
        </w:rPr>
        <w:t xml:space="preserve"> tuyên truyền, vận động, xử lý các trường hợp xây dựng vi phạm trật tự đô thị, trật tự xây dựng.</w:t>
      </w:r>
    </w:p>
    <w:p w14:paraId="4BED163F" w14:textId="70707817" w:rsidR="00E456EF" w:rsidRPr="008B722D" w:rsidRDefault="008C0191" w:rsidP="004A01D4">
      <w:pPr>
        <w:spacing w:before="120"/>
        <w:ind w:firstLine="697"/>
        <w:rPr>
          <w:color w:val="000000" w:themeColor="text1"/>
          <w:lang w:val="en-US"/>
        </w:rPr>
      </w:pPr>
      <w:r w:rsidRPr="008B722D">
        <w:rPr>
          <w:color w:val="000000" w:themeColor="text1"/>
        </w:rPr>
        <w:t xml:space="preserve">Theo đó, </w:t>
      </w:r>
      <w:r w:rsidR="005C3F80" w:rsidRPr="008B722D">
        <w:rPr>
          <w:color w:val="000000" w:themeColor="text1"/>
          <w:lang w:val="en-US"/>
        </w:rPr>
        <w:t>các phòng, ban của thị xã phối hợp với UBND</w:t>
      </w:r>
      <w:r w:rsidRPr="008B722D">
        <w:rPr>
          <w:color w:val="000000" w:themeColor="text1"/>
        </w:rPr>
        <w:t xml:space="preserve"> các xã, phường đã thường xuyên ra quân lập lại trật tự đô thị,</w:t>
      </w:r>
      <w:r w:rsidR="00740AA3" w:rsidRPr="008B722D">
        <w:rPr>
          <w:color w:val="000000" w:themeColor="text1"/>
          <w:lang w:val="en-US"/>
        </w:rPr>
        <w:t xml:space="preserve"> </w:t>
      </w:r>
      <w:r w:rsidR="00740AA3" w:rsidRPr="008B722D">
        <w:rPr>
          <w:color w:val="000000" w:themeColor="text1"/>
        </w:rPr>
        <w:t xml:space="preserve">trật tự </w:t>
      </w:r>
      <w:r w:rsidR="009A3E31" w:rsidRPr="008B722D">
        <w:rPr>
          <w:color w:val="000000" w:themeColor="text1"/>
          <w:lang w:val="en-US"/>
        </w:rPr>
        <w:t>xây dựng</w:t>
      </w:r>
      <w:r w:rsidRPr="008B722D">
        <w:rPr>
          <w:color w:val="000000" w:themeColor="text1"/>
        </w:rPr>
        <w:t xml:space="preserve"> tập trung tại các điểm thường xuyên tụ tập buôn bán dưới lòng đường hè phố, </w:t>
      </w:r>
      <w:r w:rsidR="00E456EF" w:rsidRPr="008B722D">
        <w:rPr>
          <w:color w:val="000000" w:themeColor="text1"/>
          <w:lang w:val="en-US"/>
        </w:rPr>
        <w:t>kiểm tra các công trình, nhà ở riêng lẻ xây dựng theo giấy phép; kiểm tra các trường hợp người dân khởi công xây dựng nhưng chưa có giấy phép để kịp thời xử lý nghiêm theo quy định của pháp luật.</w:t>
      </w:r>
    </w:p>
    <w:p w14:paraId="7845E4C9" w14:textId="77777777" w:rsidR="00D5485C" w:rsidRPr="008B722D" w:rsidRDefault="00D5485C" w:rsidP="004A01D4">
      <w:pPr>
        <w:spacing w:before="120" w:line="276" w:lineRule="auto"/>
        <w:ind w:firstLine="720"/>
        <w:rPr>
          <w:b/>
          <w:i/>
          <w:color w:val="000000" w:themeColor="text1"/>
          <w:szCs w:val="28"/>
        </w:rPr>
      </w:pPr>
      <w:r w:rsidRPr="008B722D">
        <w:rPr>
          <w:b/>
          <w:i/>
          <w:color w:val="000000" w:themeColor="text1"/>
          <w:szCs w:val="28"/>
        </w:rPr>
        <w:t>Kính thưa Hội nghị!</w:t>
      </w:r>
    </w:p>
    <w:p w14:paraId="6B2D43B1" w14:textId="36C56797" w:rsidR="00B92BF7" w:rsidRPr="008B722D" w:rsidRDefault="00B92BF7" w:rsidP="004A01D4">
      <w:pPr>
        <w:spacing w:before="120" w:line="276" w:lineRule="auto"/>
        <w:ind w:firstLine="720"/>
        <w:rPr>
          <w:rFonts w:eastAsia="Times New Roman" w:cs="Times New Roman"/>
          <w:color w:val="000000" w:themeColor="text1"/>
          <w:kern w:val="0"/>
          <w:szCs w:val="28"/>
          <w:lang w:val="en-US" w:eastAsia="vi-VN"/>
          <w14:ligatures w14:val="none"/>
        </w:rPr>
      </w:pPr>
      <w:r w:rsidRPr="008B722D">
        <w:rPr>
          <w:rFonts w:eastAsia="Times New Roman" w:cs="Times New Roman"/>
          <w:iCs/>
          <w:color w:val="000000" w:themeColor="text1"/>
          <w:kern w:val="0"/>
          <w:szCs w:val="28"/>
          <w:lang w:eastAsia="vi-VN"/>
          <w14:ligatures w14:val="none"/>
        </w:rPr>
        <w:t xml:space="preserve">Để công tác quản lý trật tự xây dựng </w:t>
      </w:r>
      <w:r w:rsidR="00CD77EC">
        <w:rPr>
          <w:rFonts w:eastAsia="Times New Roman" w:cs="Times New Roman"/>
          <w:iCs/>
          <w:color w:val="000000" w:themeColor="text1"/>
          <w:kern w:val="0"/>
          <w:szCs w:val="28"/>
          <w:lang w:val="en-US" w:eastAsia="vi-VN"/>
          <w14:ligatures w14:val="none"/>
        </w:rPr>
        <w:t xml:space="preserve">trên địa bàn </w:t>
      </w:r>
      <w:r w:rsidR="008D6952">
        <w:rPr>
          <w:rFonts w:eastAsia="Times New Roman" w:cs="Times New Roman"/>
          <w:iCs/>
          <w:color w:val="000000" w:themeColor="text1"/>
          <w:kern w:val="0"/>
          <w:szCs w:val="28"/>
          <w:lang w:val="en-US" w:eastAsia="vi-VN"/>
          <w14:ligatures w14:val="none"/>
        </w:rPr>
        <w:t xml:space="preserve">thực sự </w:t>
      </w:r>
      <w:r w:rsidRPr="008B722D">
        <w:rPr>
          <w:rFonts w:eastAsia="Times New Roman" w:cs="Times New Roman"/>
          <w:iCs/>
          <w:color w:val="000000" w:themeColor="text1"/>
          <w:kern w:val="0"/>
          <w:szCs w:val="28"/>
          <w:lang w:eastAsia="vi-VN"/>
          <w14:ligatures w14:val="none"/>
        </w:rPr>
        <w:t xml:space="preserve">đạt hiệu quả, </w:t>
      </w:r>
      <w:r w:rsidR="00CD77EC">
        <w:rPr>
          <w:rFonts w:eastAsia="Times New Roman" w:cs="Times New Roman"/>
          <w:iCs/>
          <w:color w:val="000000" w:themeColor="text1"/>
          <w:kern w:val="0"/>
          <w:szCs w:val="28"/>
          <w:lang w:val="en-US" w:eastAsia="vi-VN"/>
          <w14:ligatures w14:val="none"/>
        </w:rPr>
        <w:t>đáp ứng yêu cầu trong tình hình mới,</w:t>
      </w:r>
      <w:r w:rsidR="008902E0" w:rsidRPr="008B722D">
        <w:rPr>
          <w:rFonts w:eastAsia="Times New Roman" w:cs="Times New Roman"/>
          <w:iCs/>
          <w:color w:val="000000" w:themeColor="text1"/>
          <w:kern w:val="0"/>
          <w:szCs w:val="28"/>
          <w:lang w:val="en-US" w:eastAsia="vi-VN"/>
          <w14:ligatures w14:val="none"/>
        </w:rPr>
        <w:t xml:space="preserve"> </w:t>
      </w:r>
      <w:r w:rsidRPr="008B722D">
        <w:rPr>
          <w:rFonts w:eastAsia="Times New Roman" w:cs="Times New Roman"/>
          <w:color w:val="000000" w:themeColor="text1"/>
          <w:kern w:val="0"/>
          <w:szCs w:val="28"/>
          <w:lang w:eastAsia="vi-VN"/>
          <w14:ligatures w14:val="none"/>
        </w:rPr>
        <w:t xml:space="preserve">Ủy ban nhân dân </w:t>
      </w:r>
      <w:r w:rsidR="008902E0" w:rsidRPr="008B722D">
        <w:rPr>
          <w:rFonts w:eastAsia="Times New Roman" w:cs="Times New Roman"/>
          <w:color w:val="000000" w:themeColor="text1"/>
          <w:kern w:val="0"/>
          <w:szCs w:val="28"/>
          <w:lang w:val="en-US" w:eastAsia="vi-VN"/>
          <w14:ligatures w14:val="none"/>
        </w:rPr>
        <w:t xml:space="preserve">thị xã Đức Phổ </w:t>
      </w:r>
      <w:r w:rsidRPr="008B722D">
        <w:rPr>
          <w:rFonts w:eastAsia="Times New Roman" w:cs="Times New Roman"/>
          <w:color w:val="000000" w:themeColor="text1"/>
          <w:kern w:val="0"/>
          <w:szCs w:val="28"/>
          <w:lang w:val="en-US" w:eastAsia="vi-VN"/>
          <w14:ligatures w14:val="none"/>
        </w:rPr>
        <w:t>đã và đang thực hiện các giải pháp sau:</w:t>
      </w:r>
    </w:p>
    <w:p w14:paraId="61F337C0" w14:textId="14AE907B" w:rsidR="009561DD" w:rsidRPr="008B722D" w:rsidRDefault="00377627" w:rsidP="004A01D4">
      <w:pPr>
        <w:spacing w:before="120" w:line="276" w:lineRule="auto"/>
        <w:ind w:firstLine="720"/>
        <w:rPr>
          <w:rFonts w:eastAsia="Calibri" w:cs="Times New Roman"/>
          <w:color w:val="000000" w:themeColor="text1"/>
          <w:spacing w:val="-2"/>
          <w:szCs w:val="28"/>
          <w:lang w:val="en-US"/>
        </w:rPr>
      </w:pPr>
      <w:r w:rsidRPr="008B722D">
        <w:rPr>
          <w:b/>
          <w:i/>
          <w:color w:val="000000" w:themeColor="text1"/>
          <w:szCs w:val="28"/>
          <w:lang w:val="en-US"/>
        </w:rPr>
        <w:t>Một là,</w:t>
      </w:r>
      <w:r w:rsidRPr="008B722D">
        <w:rPr>
          <w:color w:val="000000" w:themeColor="text1"/>
          <w:szCs w:val="28"/>
          <w:lang w:val="en-US"/>
        </w:rPr>
        <w:t xml:space="preserve"> </w:t>
      </w:r>
      <w:r w:rsidR="00A2724A" w:rsidRPr="008B722D">
        <w:rPr>
          <w:rFonts w:eastAsia="Times New Roman" w:cs="Times New Roman"/>
          <w:color w:val="000000" w:themeColor="text1"/>
          <w:kern w:val="0"/>
          <w:szCs w:val="28"/>
          <w:lang w:val="en-US" w:eastAsia="vi-VN"/>
          <w14:ligatures w14:val="none"/>
        </w:rPr>
        <w:t xml:space="preserve">ban hành </w:t>
      </w:r>
      <w:r w:rsidR="00A1697F" w:rsidRPr="008B722D">
        <w:rPr>
          <w:rFonts w:eastAsia="Times New Roman" w:cs="Times New Roman"/>
          <w:color w:val="000000" w:themeColor="text1"/>
          <w:kern w:val="0"/>
          <w:szCs w:val="28"/>
          <w:lang w:val="en-US" w:eastAsia="vi-VN"/>
          <w14:ligatures w14:val="none"/>
        </w:rPr>
        <w:t>08</w:t>
      </w:r>
      <w:r w:rsidR="00B207C8" w:rsidRPr="008B722D">
        <w:rPr>
          <w:rStyle w:val="FootnoteReference"/>
          <w:rFonts w:eastAsia="Times New Roman" w:cs="Times New Roman"/>
          <w:color w:val="000000" w:themeColor="text1"/>
          <w:kern w:val="0"/>
          <w:szCs w:val="28"/>
          <w:lang w:val="en-US" w:eastAsia="vi-VN"/>
          <w14:ligatures w14:val="none"/>
        </w:rPr>
        <w:footnoteReference w:id="1"/>
      </w:r>
      <w:r w:rsidR="00A2724A" w:rsidRPr="008B722D">
        <w:rPr>
          <w:rFonts w:eastAsia="Times New Roman" w:cs="Times New Roman"/>
          <w:color w:val="000000" w:themeColor="text1"/>
          <w:kern w:val="0"/>
          <w:szCs w:val="28"/>
          <w:lang w:val="en-US" w:eastAsia="vi-VN"/>
          <w14:ligatures w14:val="none"/>
        </w:rPr>
        <w:t xml:space="preserve"> văn bản lãnh đạo</w:t>
      </w:r>
      <w:r w:rsidR="00D23A91" w:rsidRPr="008B722D">
        <w:rPr>
          <w:rFonts w:eastAsia="Times New Roman" w:cs="Times New Roman"/>
          <w:color w:val="000000" w:themeColor="text1"/>
          <w:kern w:val="0"/>
          <w:szCs w:val="28"/>
          <w:lang w:val="en-US" w:eastAsia="vi-VN"/>
          <w14:ligatures w14:val="none"/>
        </w:rPr>
        <w:t>,</w:t>
      </w:r>
      <w:r w:rsidR="00A2724A" w:rsidRPr="008B722D">
        <w:rPr>
          <w:rFonts w:eastAsia="Times New Roman" w:cs="Times New Roman"/>
          <w:color w:val="000000" w:themeColor="text1"/>
          <w:kern w:val="0"/>
          <w:szCs w:val="28"/>
          <w:lang w:val="en-US" w:eastAsia="vi-VN"/>
          <w14:ligatures w14:val="none"/>
        </w:rPr>
        <w:t xml:space="preserve"> chỉ đạo về </w:t>
      </w:r>
      <w:r w:rsidR="00A2724A" w:rsidRPr="008B722D">
        <w:rPr>
          <w:rFonts w:eastAsia="Calibri" w:cs="Times New Roman"/>
          <w:color w:val="000000" w:themeColor="text1"/>
          <w:spacing w:val="-2"/>
          <w:szCs w:val="28"/>
        </w:rPr>
        <w:t>hoạt động xây dựng và trật tự xây dựng</w:t>
      </w:r>
      <w:r w:rsidR="00A2724A" w:rsidRPr="008B722D">
        <w:rPr>
          <w:rFonts w:eastAsia="Calibri" w:cs="Times New Roman"/>
          <w:color w:val="000000" w:themeColor="text1"/>
          <w:spacing w:val="-2"/>
          <w:szCs w:val="28"/>
          <w:lang w:val="en-US"/>
        </w:rPr>
        <w:t xml:space="preserve"> như: Văn bản hướng dẫn trình tự, thủ tục xin cấp phép xây dựng; </w:t>
      </w:r>
      <w:r w:rsidR="00A2724A" w:rsidRPr="008B722D">
        <w:rPr>
          <w:rFonts w:eastAsia="Calibri" w:cs="Times New Roman"/>
          <w:color w:val="000000" w:themeColor="text1"/>
          <w:spacing w:val="-2"/>
          <w:szCs w:val="28"/>
          <w:lang w:val="en-US"/>
        </w:rPr>
        <w:lastRenderedPageBreak/>
        <w:t>văn bản chỉ đạo quản lý trật tự xây dựng, không gian cảnh quan kiến trúc đô thị, hành lang an toàn giao thông; văn bản giao trách nhiệm quản lý trật tự xây dựng cho các phòng</w:t>
      </w:r>
      <w:r w:rsidR="00FD345F" w:rsidRPr="008B722D">
        <w:rPr>
          <w:rFonts w:eastAsia="Calibri" w:cs="Times New Roman"/>
          <w:color w:val="000000" w:themeColor="text1"/>
          <w:spacing w:val="-2"/>
          <w:szCs w:val="28"/>
          <w:lang w:val="en-US"/>
        </w:rPr>
        <w:t>,</w:t>
      </w:r>
      <w:r w:rsidR="00A2724A" w:rsidRPr="008B722D">
        <w:rPr>
          <w:rFonts w:eastAsia="Calibri" w:cs="Times New Roman"/>
          <w:color w:val="000000" w:themeColor="text1"/>
          <w:spacing w:val="-2"/>
          <w:szCs w:val="28"/>
          <w:lang w:val="en-US"/>
        </w:rPr>
        <w:t xml:space="preserve"> ban và UBND các xã, phường triển khai thực hiện</w:t>
      </w:r>
      <w:r w:rsidR="004D391B" w:rsidRPr="008B722D">
        <w:rPr>
          <w:rFonts w:eastAsia="Calibri" w:cs="Times New Roman"/>
          <w:color w:val="000000" w:themeColor="text1"/>
          <w:spacing w:val="-2"/>
          <w:szCs w:val="28"/>
          <w:lang w:val="en-US"/>
        </w:rPr>
        <w:t xml:space="preserve"> nghiêm túc</w:t>
      </w:r>
      <w:r w:rsidR="00A2724A" w:rsidRPr="008B722D">
        <w:rPr>
          <w:rFonts w:eastAsia="Calibri" w:cs="Times New Roman"/>
          <w:color w:val="000000" w:themeColor="text1"/>
          <w:spacing w:val="-2"/>
          <w:szCs w:val="28"/>
          <w:lang w:val="en-US"/>
        </w:rPr>
        <w:t xml:space="preserve"> Quyết định số 02/2022/QĐ-UBND ngày 18/01/2022 của UBND tỉnh Quảng Ngãi, từ đó làm cơ sở đánh giá xếp loại cơ quan, đơn vị, địa phương.</w:t>
      </w:r>
      <w:r w:rsidR="009561DD" w:rsidRPr="008B722D">
        <w:rPr>
          <w:rFonts w:eastAsia="Calibri" w:cs="Times New Roman"/>
          <w:color w:val="000000" w:themeColor="text1"/>
          <w:spacing w:val="-2"/>
          <w:szCs w:val="28"/>
          <w:lang w:val="en-US"/>
        </w:rPr>
        <w:t xml:space="preserve"> </w:t>
      </w:r>
    </w:p>
    <w:p w14:paraId="3C77DE2A" w14:textId="241D5F23" w:rsidR="00A30752" w:rsidRPr="008B722D" w:rsidRDefault="00DD090E" w:rsidP="004A01D4">
      <w:pPr>
        <w:spacing w:before="120" w:line="276" w:lineRule="auto"/>
        <w:ind w:firstLine="720"/>
        <w:rPr>
          <w:rFonts w:eastAsia="Times New Roman" w:cs="Times New Roman"/>
          <w:color w:val="000000" w:themeColor="text1"/>
          <w:kern w:val="0"/>
          <w:szCs w:val="28"/>
          <w:lang w:val="en-US" w:eastAsia="vi-VN"/>
          <w14:ligatures w14:val="none"/>
        </w:rPr>
      </w:pPr>
      <w:r w:rsidRPr="008B722D">
        <w:rPr>
          <w:b/>
          <w:i/>
          <w:color w:val="000000" w:themeColor="text1"/>
          <w:szCs w:val="28"/>
          <w:lang w:val="en-US"/>
        </w:rPr>
        <w:t>Hai là,</w:t>
      </w:r>
      <w:r w:rsidRPr="008B722D">
        <w:rPr>
          <w:color w:val="000000" w:themeColor="text1"/>
          <w:szCs w:val="28"/>
          <w:lang w:val="en-US"/>
        </w:rPr>
        <w:t xml:space="preserve"> </w:t>
      </w:r>
      <w:r w:rsidR="00E8719E" w:rsidRPr="008B722D">
        <w:rPr>
          <w:color w:val="000000" w:themeColor="text1"/>
          <w:szCs w:val="28"/>
          <w:lang w:val="en-US"/>
        </w:rPr>
        <w:t xml:space="preserve">phát huy </w:t>
      </w:r>
      <w:r w:rsidR="00DD6888" w:rsidRPr="008B722D">
        <w:rPr>
          <w:color w:val="000000" w:themeColor="text1"/>
          <w:szCs w:val="28"/>
          <w:lang w:val="en-US"/>
        </w:rPr>
        <w:t>hiệu quả</w:t>
      </w:r>
      <w:r w:rsidR="0008593B" w:rsidRPr="008B722D">
        <w:rPr>
          <w:rFonts w:eastAsia="Times New Roman" w:cs="Times New Roman"/>
          <w:color w:val="000000" w:themeColor="text1"/>
          <w:kern w:val="0"/>
          <w:szCs w:val="28"/>
          <w:lang w:val="en-US" w:eastAsia="vi-VN"/>
          <w14:ligatures w14:val="none"/>
        </w:rPr>
        <w:t xml:space="preserve"> Tổ Công tác quản lý trật tự xây dựng</w:t>
      </w:r>
      <w:r w:rsidR="00671D64" w:rsidRPr="008B722D">
        <w:rPr>
          <w:rFonts w:eastAsia="Times New Roman" w:cs="Times New Roman"/>
          <w:color w:val="000000" w:themeColor="text1"/>
          <w:kern w:val="0"/>
          <w:szCs w:val="28"/>
          <w:lang w:val="en-US" w:eastAsia="vi-VN"/>
          <w14:ligatures w14:val="none"/>
        </w:rPr>
        <w:t xml:space="preserve"> và</w:t>
      </w:r>
      <w:r w:rsidR="0008593B" w:rsidRPr="008B722D">
        <w:rPr>
          <w:rFonts w:eastAsia="Times New Roman" w:cs="Times New Roman"/>
          <w:color w:val="000000" w:themeColor="text1"/>
          <w:kern w:val="0"/>
          <w:szCs w:val="28"/>
          <w:lang w:val="en-US" w:eastAsia="vi-VN"/>
          <w14:ligatures w14:val="none"/>
        </w:rPr>
        <w:t xml:space="preserve"> </w:t>
      </w:r>
      <w:r w:rsidR="008B7199" w:rsidRPr="008B722D">
        <w:rPr>
          <w:rFonts w:eastAsia="Times New Roman" w:cs="Times New Roman"/>
          <w:color w:val="000000" w:themeColor="text1"/>
          <w:kern w:val="0"/>
          <w:szCs w:val="28"/>
          <w:lang w:val="en-US" w:eastAsia="vi-VN"/>
          <w14:ligatures w14:val="none"/>
        </w:rPr>
        <w:t xml:space="preserve">vai trò của thủ trưởng các cơ quan liên quan và </w:t>
      </w:r>
      <w:r w:rsidR="0008593B" w:rsidRPr="008B722D">
        <w:rPr>
          <w:rFonts w:eastAsia="Times New Roman" w:cs="Times New Roman"/>
          <w:color w:val="000000" w:themeColor="text1"/>
          <w:kern w:val="0"/>
          <w:szCs w:val="28"/>
          <w:lang w:val="en-US" w:eastAsia="vi-VN"/>
          <w14:ligatures w14:val="none"/>
        </w:rPr>
        <w:t>Chủ tịch UBND các xã, phường</w:t>
      </w:r>
      <w:r w:rsidR="004E5F42" w:rsidRPr="008B722D">
        <w:rPr>
          <w:rFonts w:eastAsia="Times New Roman" w:cs="Times New Roman"/>
          <w:color w:val="000000" w:themeColor="text1"/>
          <w:kern w:val="0"/>
          <w:szCs w:val="28"/>
          <w:lang w:val="en-US" w:eastAsia="vi-VN"/>
          <w14:ligatures w14:val="none"/>
        </w:rPr>
        <w:t xml:space="preserve">. </w:t>
      </w:r>
      <w:r w:rsidR="0041515F" w:rsidRPr="008B722D">
        <w:rPr>
          <w:rFonts w:eastAsia="Times New Roman" w:cs="Times New Roman"/>
          <w:color w:val="000000" w:themeColor="text1"/>
          <w:kern w:val="0"/>
          <w:szCs w:val="28"/>
          <w:lang w:val="en-US" w:eastAsia="vi-VN"/>
          <w14:ligatures w14:val="none"/>
        </w:rPr>
        <w:t xml:space="preserve">Chủ động </w:t>
      </w:r>
      <w:r w:rsidR="0008593B" w:rsidRPr="008B722D">
        <w:rPr>
          <w:rFonts w:eastAsia="Times New Roman" w:cs="Times New Roman"/>
          <w:color w:val="000000" w:themeColor="text1"/>
          <w:kern w:val="0"/>
          <w:szCs w:val="28"/>
          <w:lang w:val="en-US" w:eastAsia="vi-VN"/>
          <w14:ligatures w14:val="none"/>
        </w:rPr>
        <w:t>xây dựng</w:t>
      </w:r>
      <w:r w:rsidR="00090E83" w:rsidRPr="008B722D">
        <w:rPr>
          <w:rFonts w:eastAsia="Times New Roman" w:cs="Times New Roman"/>
          <w:color w:val="000000" w:themeColor="text1"/>
          <w:kern w:val="0"/>
          <w:szCs w:val="28"/>
          <w:lang w:val="en-US" w:eastAsia="vi-VN"/>
          <w14:ligatures w14:val="none"/>
        </w:rPr>
        <w:t xml:space="preserve"> kế hoạch, </w:t>
      </w:r>
      <w:r w:rsidR="00C17D87" w:rsidRPr="008B722D">
        <w:rPr>
          <w:rFonts w:eastAsia="Times New Roman" w:cs="Times New Roman"/>
          <w:color w:val="000000" w:themeColor="text1"/>
          <w:kern w:val="0"/>
          <w:szCs w:val="28"/>
          <w:lang w:val="en-US" w:eastAsia="vi-VN"/>
          <w14:ligatures w14:val="none"/>
        </w:rPr>
        <w:t xml:space="preserve">thường xuyên </w:t>
      </w:r>
      <w:r w:rsidR="00090E83" w:rsidRPr="008B722D">
        <w:rPr>
          <w:rFonts w:eastAsia="Times New Roman" w:cs="Times New Roman"/>
          <w:color w:val="000000" w:themeColor="text1"/>
          <w:kern w:val="0"/>
          <w:szCs w:val="28"/>
          <w:lang w:val="en-US" w:eastAsia="vi-VN"/>
          <w14:ligatures w14:val="none"/>
        </w:rPr>
        <w:t xml:space="preserve">tổ chức </w:t>
      </w:r>
      <w:r w:rsidR="004E5F42" w:rsidRPr="008B722D">
        <w:rPr>
          <w:rFonts w:eastAsia="Times New Roman" w:cs="Times New Roman"/>
          <w:color w:val="000000" w:themeColor="text1"/>
          <w:kern w:val="0"/>
          <w:szCs w:val="28"/>
          <w:lang w:val="en-US" w:eastAsia="vi-VN"/>
          <w14:ligatures w14:val="none"/>
        </w:rPr>
        <w:t>kiểm tra về trật tự xây dựng</w:t>
      </w:r>
      <w:r w:rsidR="00FF5ED3" w:rsidRPr="008B722D">
        <w:rPr>
          <w:rFonts w:eastAsia="Times New Roman" w:cs="Times New Roman"/>
          <w:color w:val="000000" w:themeColor="text1"/>
          <w:kern w:val="0"/>
          <w:szCs w:val="28"/>
          <w:lang w:val="en-US" w:eastAsia="vi-VN"/>
          <w14:ligatures w14:val="none"/>
        </w:rPr>
        <w:t>, trong năm 2023 tổ chức kiểm tra đột xuất đối với 02 địa phương: xã Phổ Thuận và phường Hòa</w:t>
      </w:r>
      <w:r w:rsidR="008B4EB9" w:rsidRPr="008B722D">
        <w:rPr>
          <w:rFonts w:eastAsia="Times New Roman" w:cs="Times New Roman"/>
          <w:color w:val="000000" w:themeColor="text1"/>
          <w:kern w:val="0"/>
          <w:szCs w:val="28"/>
          <w:lang w:val="en-US" w:eastAsia="vi-VN"/>
          <w14:ligatures w14:val="none"/>
        </w:rPr>
        <w:t>, phát hiện 01 trường hợp xây dựng sai phép</w:t>
      </w:r>
      <w:r w:rsidR="00F061FA" w:rsidRPr="008B722D">
        <w:rPr>
          <w:rFonts w:eastAsia="Times New Roman" w:cs="Times New Roman"/>
          <w:color w:val="000000" w:themeColor="text1"/>
          <w:kern w:val="0"/>
          <w:szCs w:val="28"/>
          <w:lang w:val="en-US" w:eastAsia="vi-VN"/>
          <w14:ligatures w14:val="none"/>
        </w:rPr>
        <w:t>, số tiền nộp phạt là 15 triệu đồng</w:t>
      </w:r>
      <w:r w:rsidR="004E5F42" w:rsidRPr="008B722D">
        <w:rPr>
          <w:rFonts w:eastAsia="Times New Roman" w:cs="Times New Roman"/>
          <w:color w:val="000000" w:themeColor="text1"/>
          <w:kern w:val="0"/>
          <w:szCs w:val="28"/>
          <w:lang w:val="en-US" w:eastAsia="vi-VN"/>
          <w14:ligatures w14:val="none"/>
        </w:rPr>
        <w:t xml:space="preserve">; tổ chức </w:t>
      </w:r>
      <w:r w:rsidR="008B4EB9" w:rsidRPr="008B722D">
        <w:rPr>
          <w:rFonts w:eastAsia="Times New Roman" w:cs="Times New Roman"/>
          <w:color w:val="000000" w:themeColor="text1"/>
          <w:kern w:val="0"/>
          <w:szCs w:val="28"/>
          <w:lang w:val="en-US" w:eastAsia="vi-VN"/>
          <w14:ligatures w14:val="none"/>
        </w:rPr>
        <w:t xml:space="preserve">02 </w:t>
      </w:r>
      <w:r w:rsidR="004E5F42" w:rsidRPr="008B722D">
        <w:rPr>
          <w:rFonts w:eastAsia="Times New Roman" w:cs="Times New Roman"/>
          <w:color w:val="000000" w:themeColor="text1"/>
          <w:kern w:val="0"/>
          <w:szCs w:val="28"/>
          <w:lang w:val="en-US" w:eastAsia="vi-VN"/>
          <w14:ligatures w14:val="none"/>
        </w:rPr>
        <w:t>đợt ra quân đảm bảo trật tự đô thị</w:t>
      </w:r>
      <w:r w:rsidR="008B4EB9" w:rsidRPr="008B722D">
        <w:rPr>
          <w:rFonts w:eastAsia="Times New Roman" w:cs="Times New Roman"/>
          <w:color w:val="000000" w:themeColor="text1"/>
          <w:kern w:val="0"/>
          <w:szCs w:val="28"/>
          <w:lang w:val="en-US" w:eastAsia="vi-VN"/>
          <w14:ligatures w14:val="none"/>
        </w:rPr>
        <w:t xml:space="preserve"> trên địa bàn phường: Phổ Thạnh và Nguyễn Nghiêm.</w:t>
      </w:r>
    </w:p>
    <w:p w14:paraId="35F1F875" w14:textId="6A458016" w:rsidR="004C4717" w:rsidRPr="008B722D" w:rsidRDefault="00A30752" w:rsidP="004A01D4">
      <w:pPr>
        <w:spacing w:before="120" w:line="276" w:lineRule="auto"/>
        <w:ind w:firstLine="720"/>
        <w:rPr>
          <w:rFonts w:eastAsia="Times New Roman" w:cs="Times New Roman"/>
          <w:color w:val="000000" w:themeColor="text1"/>
          <w:kern w:val="0"/>
          <w:szCs w:val="28"/>
          <w:lang w:val="en-US" w:eastAsia="vi-VN"/>
          <w14:ligatures w14:val="none"/>
        </w:rPr>
      </w:pPr>
      <w:r w:rsidRPr="008B722D">
        <w:rPr>
          <w:b/>
          <w:i/>
          <w:color w:val="000000" w:themeColor="text1"/>
          <w:szCs w:val="28"/>
          <w:lang w:val="en-US"/>
        </w:rPr>
        <w:t>Ba là,</w:t>
      </w:r>
      <w:r w:rsidRPr="008B722D">
        <w:rPr>
          <w:color w:val="000000" w:themeColor="text1"/>
          <w:szCs w:val="28"/>
          <w:lang w:val="en-US"/>
        </w:rPr>
        <w:t xml:space="preserve"> </w:t>
      </w:r>
      <w:r w:rsidR="000B270B" w:rsidRPr="008B722D">
        <w:rPr>
          <w:color w:val="000000" w:themeColor="text1"/>
          <w:szCs w:val="28"/>
          <w:lang w:val="en-US"/>
        </w:rPr>
        <w:t>c</w:t>
      </w:r>
      <w:r w:rsidR="008B2F02" w:rsidRPr="008B722D">
        <w:rPr>
          <w:rFonts w:eastAsia="Times New Roman" w:cs="Times New Roman"/>
          <w:color w:val="000000" w:themeColor="text1"/>
          <w:kern w:val="0"/>
          <w:szCs w:val="28"/>
          <w:lang w:val="en-US" w:eastAsia="vi-VN"/>
          <w14:ligatures w14:val="none"/>
        </w:rPr>
        <w:t>ông tác tuyên truyền cho người dân luôn được chính quyền địa phương đặt biệt quan tâm, nhất là người dân tại các xã trên địa bàn thị xã, chưa nhận thức được đầy đủ việc lập thủ tục cấp phép xây dựng đối với trường hợp xây mới hoặc sửa chữa nhà ở riêng lẻ. UBND thị xã đã chỉ đạo Phòng Quản lý đô thị phối hợp với Trung</w:t>
      </w:r>
      <w:r w:rsidR="004C4717" w:rsidRPr="008B722D">
        <w:rPr>
          <w:rFonts w:eastAsia="Times New Roman" w:cs="Times New Roman"/>
          <w:color w:val="000000" w:themeColor="text1"/>
          <w:kern w:val="0"/>
          <w:szCs w:val="28"/>
          <w:lang w:val="en-US" w:eastAsia="vi-VN"/>
          <w14:ligatures w14:val="none"/>
        </w:rPr>
        <w:t xml:space="preserve"> tâm Truyền thông - Văn hóa – Thông tin – Thể thao thị xã xây dựng bản tin tuyên truyền trong đó có nêu rõ các quy định của Nghị định số 16/2022/NĐ-CP ngày 28/01/2022 của Chính phủ về quy định xử phạt vi phạm hành chính về xây dựng phát hàng tuần trên hệ thống phát thanh của thị xã và cấp xã để nâng cao nhận thức của </w:t>
      </w:r>
      <w:r w:rsidR="00A66ECB" w:rsidRPr="008B722D">
        <w:rPr>
          <w:rFonts w:eastAsia="Times New Roman" w:cs="Times New Roman"/>
          <w:color w:val="000000" w:themeColor="text1"/>
          <w:kern w:val="0"/>
          <w:szCs w:val="28"/>
          <w:lang w:val="en-US" w:eastAsia="vi-VN"/>
          <w14:ligatures w14:val="none"/>
        </w:rPr>
        <w:t xml:space="preserve">người dân, </w:t>
      </w:r>
      <w:r w:rsidR="00A66ECB" w:rsidRPr="008B722D">
        <w:rPr>
          <w:color w:val="000000" w:themeColor="text1"/>
          <w:szCs w:val="28"/>
          <w:lang w:val="en-US"/>
        </w:rPr>
        <w:t>chấp hành nghiêm pháp luật về xây dựng.</w:t>
      </w:r>
    </w:p>
    <w:p w14:paraId="1ECB1BA3" w14:textId="04926448" w:rsidR="002B66DA" w:rsidRPr="008B722D" w:rsidRDefault="00497BE2" w:rsidP="004A01D4">
      <w:pPr>
        <w:spacing w:before="120" w:line="276" w:lineRule="auto"/>
        <w:ind w:firstLine="720"/>
        <w:rPr>
          <w:rFonts w:eastAsia="Times New Roman" w:cs="Times New Roman"/>
          <w:color w:val="000000" w:themeColor="text1"/>
          <w:kern w:val="0"/>
          <w:szCs w:val="28"/>
          <w:lang w:val="en-US" w:eastAsia="vi-VN"/>
          <w14:ligatures w14:val="none"/>
        </w:rPr>
      </w:pPr>
      <w:r w:rsidRPr="008B722D">
        <w:rPr>
          <w:b/>
          <w:i/>
          <w:color w:val="000000" w:themeColor="text1"/>
          <w:szCs w:val="28"/>
          <w:lang w:val="en-US"/>
        </w:rPr>
        <w:t>Bốn là,</w:t>
      </w:r>
      <w:r w:rsidRPr="008B722D">
        <w:rPr>
          <w:color w:val="000000" w:themeColor="text1"/>
          <w:szCs w:val="28"/>
          <w:lang w:val="en-US"/>
        </w:rPr>
        <w:t xml:space="preserve"> t</w:t>
      </w:r>
      <w:r w:rsidR="00A66ECB" w:rsidRPr="008B722D">
        <w:rPr>
          <w:rFonts w:eastAsia="Times New Roman" w:cs="Times New Roman"/>
          <w:color w:val="000000" w:themeColor="text1"/>
          <w:kern w:val="0"/>
          <w:szCs w:val="28"/>
          <w:lang w:val="en-US" w:eastAsia="vi-VN"/>
          <w14:ligatures w14:val="none"/>
        </w:rPr>
        <w:t xml:space="preserve">ập trung nguồn lực của thị xã để </w:t>
      </w:r>
      <w:r w:rsidR="00BD733F" w:rsidRPr="008B722D">
        <w:rPr>
          <w:rFonts w:eastAsia="Times New Roman" w:cs="Times New Roman"/>
          <w:color w:val="000000" w:themeColor="text1"/>
          <w:kern w:val="0"/>
          <w:szCs w:val="28"/>
          <w:lang w:val="en-US" w:eastAsia="vi-VN"/>
          <w14:ligatures w14:val="none"/>
        </w:rPr>
        <w:t>lập quy hoạch phân khu</w:t>
      </w:r>
      <w:r w:rsidR="006528D9" w:rsidRPr="008B722D">
        <w:rPr>
          <w:rFonts w:eastAsia="Times New Roman" w:cs="Times New Roman"/>
          <w:color w:val="000000" w:themeColor="text1"/>
          <w:kern w:val="0"/>
          <w:szCs w:val="28"/>
          <w:lang w:val="en-US" w:eastAsia="vi-VN"/>
          <w14:ligatures w14:val="none"/>
        </w:rPr>
        <w:t xml:space="preserve"> đô thị</w:t>
      </w:r>
      <w:r w:rsidR="00BD733F" w:rsidRPr="008B722D">
        <w:rPr>
          <w:rFonts w:eastAsia="Times New Roman" w:cs="Times New Roman"/>
          <w:color w:val="000000" w:themeColor="text1"/>
          <w:kern w:val="0"/>
          <w:szCs w:val="28"/>
          <w:lang w:val="en-US" w:eastAsia="vi-VN"/>
          <w14:ligatures w14:val="none"/>
        </w:rPr>
        <w:t>, quy hoạch chi tiết làm cơ sở để quản lý trật tự xây dựng</w:t>
      </w:r>
      <w:r w:rsidR="00731D7E" w:rsidRPr="008B722D">
        <w:rPr>
          <w:rFonts w:eastAsia="Times New Roman" w:cs="Times New Roman"/>
          <w:color w:val="000000" w:themeColor="text1"/>
          <w:kern w:val="0"/>
          <w:szCs w:val="28"/>
          <w:lang w:val="en-US" w:eastAsia="vi-VN"/>
          <w14:ligatures w14:val="none"/>
        </w:rPr>
        <w:t xml:space="preserve"> trên địa bàn thị xã</w:t>
      </w:r>
      <w:r w:rsidR="00BD733F" w:rsidRPr="008B722D">
        <w:rPr>
          <w:rFonts w:eastAsia="Times New Roman" w:cs="Times New Roman"/>
          <w:color w:val="000000" w:themeColor="text1"/>
          <w:kern w:val="0"/>
          <w:szCs w:val="28"/>
          <w:lang w:val="en-US" w:eastAsia="vi-VN"/>
          <w14:ligatures w14:val="none"/>
        </w:rPr>
        <w:t>, cụ thể: Từ năm 20</w:t>
      </w:r>
      <w:r w:rsidR="002D48F8" w:rsidRPr="008B722D">
        <w:rPr>
          <w:rFonts w:eastAsia="Times New Roman" w:cs="Times New Roman"/>
          <w:color w:val="000000" w:themeColor="text1"/>
          <w:kern w:val="0"/>
          <w:szCs w:val="28"/>
          <w:lang w:val="en-US" w:eastAsia="vi-VN"/>
          <w14:ligatures w14:val="none"/>
        </w:rPr>
        <w:t>20</w:t>
      </w:r>
      <w:r w:rsidR="00BD733F" w:rsidRPr="008B722D">
        <w:rPr>
          <w:rFonts w:eastAsia="Times New Roman" w:cs="Times New Roman"/>
          <w:color w:val="000000" w:themeColor="text1"/>
          <w:kern w:val="0"/>
          <w:szCs w:val="28"/>
          <w:lang w:val="en-US" w:eastAsia="vi-VN"/>
          <w14:ligatures w14:val="none"/>
        </w:rPr>
        <w:t xml:space="preserve"> đến nay UBND thị xã </w:t>
      </w:r>
      <w:r w:rsidR="00794C92" w:rsidRPr="008B722D">
        <w:rPr>
          <w:rFonts w:eastAsia="Times New Roman" w:cs="Times New Roman"/>
          <w:color w:val="000000" w:themeColor="text1"/>
          <w:kern w:val="0"/>
          <w:szCs w:val="28"/>
          <w:lang w:val="en-US" w:eastAsia="vi-VN"/>
          <w14:ligatures w14:val="none"/>
        </w:rPr>
        <w:t xml:space="preserve">Đức Phổ </w:t>
      </w:r>
      <w:r w:rsidR="00BD733F" w:rsidRPr="008B722D">
        <w:rPr>
          <w:rFonts w:eastAsia="Times New Roman" w:cs="Times New Roman"/>
          <w:color w:val="000000" w:themeColor="text1"/>
          <w:kern w:val="0"/>
          <w:szCs w:val="28"/>
          <w:lang w:val="en-US" w:eastAsia="vi-VN"/>
          <w14:ligatures w14:val="none"/>
        </w:rPr>
        <w:t xml:space="preserve">triển khai lập </w:t>
      </w:r>
      <w:r w:rsidR="0095299E" w:rsidRPr="008B722D">
        <w:rPr>
          <w:rFonts w:eastAsia="Times New Roman" w:cs="Times New Roman"/>
          <w:color w:val="000000" w:themeColor="text1"/>
          <w:kern w:val="0"/>
          <w:szCs w:val="28"/>
          <w:lang w:val="en-US" w:eastAsia="vi-VN"/>
          <w14:ligatures w14:val="none"/>
        </w:rPr>
        <w:t>1</w:t>
      </w:r>
      <w:r w:rsidR="00642D8A" w:rsidRPr="008B722D">
        <w:rPr>
          <w:rFonts w:eastAsia="Times New Roman" w:cs="Times New Roman"/>
          <w:color w:val="000000" w:themeColor="text1"/>
          <w:kern w:val="0"/>
          <w:szCs w:val="28"/>
          <w:lang w:val="en-US" w:eastAsia="vi-VN"/>
          <w14:ligatures w14:val="none"/>
        </w:rPr>
        <w:t>0</w:t>
      </w:r>
      <w:r w:rsidR="00BD733F" w:rsidRPr="008B722D">
        <w:rPr>
          <w:rFonts w:eastAsia="Times New Roman" w:cs="Times New Roman"/>
          <w:color w:val="000000" w:themeColor="text1"/>
          <w:kern w:val="0"/>
          <w:szCs w:val="28"/>
          <w:lang w:val="en-US" w:eastAsia="vi-VN"/>
          <w14:ligatures w14:val="none"/>
        </w:rPr>
        <w:t xml:space="preserve"> đồ án quy hoạch phân khu</w:t>
      </w:r>
      <w:r w:rsidR="006E0EC8" w:rsidRPr="008B722D">
        <w:rPr>
          <w:rFonts w:eastAsia="Times New Roman" w:cs="Times New Roman"/>
          <w:color w:val="000000" w:themeColor="text1"/>
          <w:kern w:val="0"/>
          <w:szCs w:val="28"/>
          <w:lang w:val="en-US" w:eastAsia="vi-VN"/>
          <w14:ligatures w14:val="none"/>
        </w:rPr>
        <w:t xml:space="preserve"> đô thị tỷ lệ</w:t>
      </w:r>
      <w:r w:rsidR="00BD733F" w:rsidRPr="008B722D">
        <w:rPr>
          <w:rFonts w:eastAsia="Times New Roman" w:cs="Times New Roman"/>
          <w:color w:val="000000" w:themeColor="text1"/>
          <w:kern w:val="0"/>
          <w:szCs w:val="28"/>
          <w:lang w:val="en-US" w:eastAsia="vi-VN"/>
          <w14:ligatures w14:val="none"/>
        </w:rPr>
        <w:t xml:space="preserve"> 1/2000</w:t>
      </w:r>
      <w:r w:rsidR="008B6D3B" w:rsidRPr="008B722D">
        <w:rPr>
          <w:rFonts w:eastAsia="Times New Roman" w:cs="Times New Roman"/>
          <w:color w:val="000000" w:themeColor="text1"/>
          <w:kern w:val="0"/>
          <w:szCs w:val="28"/>
          <w:lang w:val="en-US" w:eastAsia="vi-VN"/>
          <w14:ligatures w14:val="none"/>
        </w:rPr>
        <w:t xml:space="preserve"> với tổng diện tích </w:t>
      </w:r>
      <w:r w:rsidR="00813E90" w:rsidRPr="008B722D">
        <w:rPr>
          <w:rFonts w:eastAsia="Times New Roman" w:cs="Times New Roman"/>
          <w:color w:val="000000" w:themeColor="text1"/>
          <w:kern w:val="0"/>
          <w:szCs w:val="28"/>
          <w:lang w:val="en-US" w:eastAsia="vi-VN"/>
          <w14:ligatures w14:val="none"/>
        </w:rPr>
        <w:t xml:space="preserve">lập </w:t>
      </w:r>
      <w:r w:rsidR="008B6D3B" w:rsidRPr="008B722D">
        <w:rPr>
          <w:rFonts w:eastAsia="Times New Roman" w:cs="Times New Roman"/>
          <w:color w:val="000000" w:themeColor="text1"/>
          <w:kern w:val="0"/>
          <w:szCs w:val="28"/>
          <w:lang w:val="en-US" w:eastAsia="vi-VN"/>
          <w14:ligatures w14:val="none"/>
        </w:rPr>
        <w:t>quy hoạch</w:t>
      </w:r>
      <w:r w:rsidR="00086419" w:rsidRPr="008B722D">
        <w:rPr>
          <w:rFonts w:eastAsia="Times New Roman" w:cs="Times New Roman"/>
          <w:color w:val="000000" w:themeColor="text1"/>
          <w:kern w:val="0"/>
          <w:szCs w:val="28"/>
          <w:lang w:val="en-US" w:eastAsia="vi-VN"/>
          <w14:ligatures w14:val="none"/>
        </w:rPr>
        <w:t xml:space="preserve"> lên đến</w:t>
      </w:r>
      <w:r w:rsidR="00A72173" w:rsidRPr="008B722D">
        <w:rPr>
          <w:rFonts w:eastAsia="Times New Roman" w:cs="Times New Roman"/>
          <w:color w:val="000000" w:themeColor="text1"/>
          <w:kern w:val="0"/>
          <w:szCs w:val="28"/>
          <w:lang w:val="en-US" w:eastAsia="vi-VN"/>
          <w14:ligatures w14:val="none"/>
        </w:rPr>
        <w:t xml:space="preserve"> 10.000 ha</w:t>
      </w:r>
      <w:r w:rsidR="00BD733F" w:rsidRPr="008B722D">
        <w:rPr>
          <w:rFonts w:eastAsia="Times New Roman" w:cs="Times New Roman"/>
          <w:color w:val="000000" w:themeColor="text1"/>
          <w:kern w:val="0"/>
          <w:szCs w:val="28"/>
          <w:lang w:val="en-US" w:eastAsia="vi-VN"/>
          <w14:ligatures w14:val="none"/>
        </w:rPr>
        <w:t xml:space="preserve"> và </w:t>
      </w:r>
      <w:r w:rsidR="00666B7B" w:rsidRPr="008B722D">
        <w:rPr>
          <w:rFonts w:eastAsia="Times New Roman" w:cs="Times New Roman"/>
          <w:color w:val="000000" w:themeColor="text1"/>
          <w:kern w:val="0"/>
          <w:szCs w:val="28"/>
          <w:lang w:val="en-US" w:eastAsia="vi-VN"/>
          <w14:ligatures w14:val="none"/>
        </w:rPr>
        <w:t>21</w:t>
      </w:r>
      <w:r w:rsidR="00BD733F" w:rsidRPr="008B722D">
        <w:rPr>
          <w:rFonts w:eastAsia="Times New Roman" w:cs="Times New Roman"/>
          <w:color w:val="000000" w:themeColor="text1"/>
          <w:kern w:val="0"/>
          <w:szCs w:val="28"/>
          <w:lang w:val="en-US" w:eastAsia="vi-VN"/>
          <w14:ligatures w14:val="none"/>
        </w:rPr>
        <w:t xml:space="preserve"> đồ án quy hoạch chi tiết 1/500.</w:t>
      </w:r>
      <w:r w:rsidR="009561DD" w:rsidRPr="008B722D">
        <w:rPr>
          <w:rFonts w:eastAsia="Times New Roman" w:cs="Times New Roman"/>
          <w:color w:val="000000" w:themeColor="text1"/>
          <w:kern w:val="0"/>
          <w:szCs w:val="28"/>
          <w:lang w:val="en-US" w:eastAsia="vi-VN"/>
          <w14:ligatures w14:val="none"/>
        </w:rPr>
        <w:t xml:space="preserve"> Đây là nỗ lực không nhỏ của thị xã với mong muốn phủ kín quy hoạch phân khu trên toàn địa bàn</w:t>
      </w:r>
      <w:r w:rsidR="00C319B8" w:rsidRPr="008B722D">
        <w:rPr>
          <w:rFonts w:eastAsia="Times New Roman" w:cs="Times New Roman"/>
          <w:color w:val="000000" w:themeColor="text1"/>
          <w:kern w:val="0"/>
          <w:szCs w:val="28"/>
          <w:lang w:val="en-US" w:eastAsia="vi-VN"/>
          <w14:ligatures w14:val="none"/>
        </w:rPr>
        <w:t xml:space="preserve"> trong </w:t>
      </w:r>
      <w:r w:rsidR="00B81567" w:rsidRPr="008B722D">
        <w:rPr>
          <w:rFonts w:eastAsia="Times New Roman" w:cs="Times New Roman"/>
          <w:color w:val="000000" w:themeColor="text1"/>
          <w:kern w:val="0"/>
          <w:szCs w:val="28"/>
          <w:lang w:val="en-US" w:eastAsia="vi-VN"/>
          <w14:ligatures w14:val="none"/>
        </w:rPr>
        <w:t xml:space="preserve">điều kiện </w:t>
      </w:r>
      <w:r w:rsidR="00C319B8" w:rsidRPr="008B722D">
        <w:rPr>
          <w:rFonts w:eastAsia="Times New Roman" w:cs="Times New Roman"/>
          <w:color w:val="000000" w:themeColor="text1"/>
          <w:kern w:val="0"/>
          <w:szCs w:val="28"/>
          <w:lang w:val="en-US" w:eastAsia="vi-VN"/>
          <w14:ligatures w14:val="none"/>
        </w:rPr>
        <w:t xml:space="preserve">nguồn lực </w:t>
      </w:r>
      <w:r w:rsidR="002B66DA" w:rsidRPr="008B722D">
        <w:rPr>
          <w:rFonts w:eastAsia="Times New Roman" w:cs="Times New Roman"/>
          <w:color w:val="000000" w:themeColor="text1"/>
          <w:kern w:val="0"/>
          <w:szCs w:val="28"/>
          <w:lang w:val="en-US" w:eastAsia="vi-VN"/>
          <w14:ligatures w14:val="none"/>
        </w:rPr>
        <w:t xml:space="preserve">ngân sách thị xã </w:t>
      </w:r>
      <w:r w:rsidR="00C319B8" w:rsidRPr="008B722D">
        <w:rPr>
          <w:rFonts w:eastAsia="Times New Roman" w:cs="Times New Roman"/>
          <w:color w:val="000000" w:themeColor="text1"/>
          <w:kern w:val="0"/>
          <w:szCs w:val="28"/>
          <w:lang w:val="en-US" w:eastAsia="vi-VN"/>
          <w14:ligatures w14:val="none"/>
        </w:rPr>
        <w:t>còn hạn hẹp</w:t>
      </w:r>
      <w:r w:rsidR="009561DD" w:rsidRPr="008B722D">
        <w:rPr>
          <w:rFonts w:eastAsia="Times New Roman" w:cs="Times New Roman"/>
          <w:color w:val="000000" w:themeColor="text1"/>
          <w:kern w:val="0"/>
          <w:szCs w:val="28"/>
          <w:lang w:val="en-US" w:eastAsia="vi-VN"/>
          <w14:ligatures w14:val="none"/>
        </w:rPr>
        <w:t xml:space="preserve">. </w:t>
      </w:r>
    </w:p>
    <w:p w14:paraId="2923A2C6" w14:textId="02E0864A" w:rsidR="00C319B8" w:rsidRPr="008B722D" w:rsidRDefault="009561DD" w:rsidP="004A01D4">
      <w:pPr>
        <w:spacing w:before="120" w:line="276" w:lineRule="auto"/>
        <w:ind w:firstLine="720"/>
        <w:rPr>
          <w:rFonts w:eastAsia="Times New Roman" w:cs="Times New Roman"/>
          <w:color w:val="000000" w:themeColor="text1"/>
          <w:kern w:val="0"/>
          <w:szCs w:val="28"/>
          <w:lang w:val="en-US" w:eastAsia="vi-VN"/>
          <w14:ligatures w14:val="none"/>
        </w:rPr>
      </w:pPr>
      <w:r w:rsidRPr="008B722D">
        <w:rPr>
          <w:rFonts w:eastAsia="Times New Roman" w:cs="Times New Roman"/>
          <w:color w:val="000000" w:themeColor="text1"/>
          <w:kern w:val="0"/>
          <w:szCs w:val="28"/>
          <w:lang w:val="en-US" w:eastAsia="vi-VN"/>
          <w14:ligatures w14:val="none"/>
        </w:rPr>
        <w:t>Thực hiện công bố, công khai đầy đủ, rộng rãi các đồ án quy hoạch, chỉ giới xây dựng</w:t>
      </w:r>
      <w:r w:rsidR="00C319B8" w:rsidRPr="008B722D">
        <w:rPr>
          <w:color w:val="000000" w:themeColor="text1"/>
        </w:rPr>
        <w:t xml:space="preserve"> </w:t>
      </w:r>
      <w:r w:rsidR="00C319B8" w:rsidRPr="008B722D">
        <w:rPr>
          <w:rFonts w:eastAsia="Times New Roman" w:cs="Times New Roman"/>
          <w:color w:val="000000" w:themeColor="text1"/>
          <w:kern w:val="0"/>
          <w:szCs w:val="28"/>
          <w:lang w:val="en-US" w:eastAsia="vi-VN"/>
          <w14:ligatures w14:val="none"/>
        </w:rPr>
        <w:t>công bố công khai quy hoạch, chỉ giới xây dựng, tạo điều kiện để cá nhân, tổ chức xin cấp Giấy phép xây dựng</w:t>
      </w:r>
      <w:r w:rsidRPr="008B722D">
        <w:rPr>
          <w:rFonts w:eastAsia="Times New Roman" w:cs="Times New Roman"/>
          <w:color w:val="000000" w:themeColor="text1"/>
          <w:kern w:val="0"/>
          <w:szCs w:val="28"/>
          <w:lang w:val="en-US" w:eastAsia="vi-VN"/>
          <w14:ligatures w14:val="none"/>
        </w:rPr>
        <w:t xml:space="preserve">. Cung cấp </w:t>
      </w:r>
      <w:r w:rsidR="002B66DA" w:rsidRPr="008B722D">
        <w:rPr>
          <w:rFonts w:eastAsia="Times New Roman" w:cs="Times New Roman"/>
          <w:color w:val="000000" w:themeColor="text1"/>
          <w:kern w:val="0"/>
          <w:szCs w:val="28"/>
          <w:lang w:val="en-US" w:eastAsia="vi-VN"/>
          <w14:ligatures w14:val="none"/>
        </w:rPr>
        <w:t xml:space="preserve">đầy đủ </w:t>
      </w:r>
      <w:r w:rsidRPr="008B722D">
        <w:rPr>
          <w:rFonts w:eastAsia="Times New Roman" w:cs="Times New Roman"/>
          <w:color w:val="000000" w:themeColor="text1"/>
          <w:kern w:val="0"/>
          <w:szCs w:val="28"/>
          <w:lang w:val="en-US" w:eastAsia="vi-VN"/>
          <w14:ligatures w14:val="none"/>
        </w:rPr>
        <w:t xml:space="preserve">thông tin quy hoạch cho tổ chức, cá nhân có nhu cầu </w:t>
      </w:r>
      <w:r w:rsidR="00C319B8" w:rsidRPr="008B722D">
        <w:rPr>
          <w:rFonts w:eastAsia="Times New Roman" w:cs="Times New Roman"/>
          <w:color w:val="000000" w:themeColor="text1"/>
          <w:kern w:val="0"/>
          <w:szCs w:val="28"/>
          <w:lang w:val="en-US" w:eastAsia="vi-VN"/>
          <w14:ligatures w14:val="none"/>
        </w:rPr>
        <w:t>thông qua Bộ phận một cửa của thị xã.</w:t>
      </w:r>
    </w:p>
    <w:p w14:paraId="363DADC0" w14:textId="5794269A" w:rsidR="008E5930" w:rsidRPr="008B722D" w:rsidRDefault="00F34346" w:rsidP="004A01D4">
      <w:pPr>
        <w:spacing w:before="120" w:line="276" w:lineRule="auto"/>
        <w:ind w:firstLine="720"/>
        <w:rPr>
          <w:rStyle w:val="Strong"/>
          <w:rFonts w:asciiTheme="majorHAnsi" w:hAnsiTheme="majorHAnsi" w:cstheme="majorHAnsi"/>
          <w:b w:val="0"/>
          <w:bCs w:val="0"/>
          <w:color w:val="000000" w:themeColor="text1"/>
          <w:szCs w:val="28"/>
          <w:lang w:val="en-US"/>
        </w:rPr>
      </w:pPr>
      <w:r w:rsidRPr="008B722D">
        <w:rPr>
          <w:color w:val="000000" w:themeColor="text1"/>
          <w:szCs w:val="28"/>
          <w:lang w:val="en-US"/>
        </w:rPr>
        <w:t xml:space="preserve">Sau cùng, tại Hội nghị tổng kết công tác quản lý ngành xây dựng năm 2023 và phương hướng nhiệm vụ năm 2024 đầy trang trọng này. Để </w:t>
      </w:r>
      <w:r w:rsidR="004634CF" w:rsidRPr="008B722D">
        <w:rPr>
          <w:color w:val="000000" w:themeColor="text1"/>
          <w:szCs w:val="28"/>
          <w:lang w:val="en-US"/>
        </w:rPr>
        <w:t xml:space="preserve">thị xã Đức </w:t>
      </w:r>
      <w:r w:rsidR="004634CF" w:rsidRPr="008B722D">
        <w:rPr>
          <w:color w:val="000000" w:themeColor="text1"/>
          <w:szCs w:val="28"/>
          <w:lang w:val="en-US"/>
        </w:rPr>
        <w:lastRenderedPageBreak/>
        <w:t>Phổ</w:t>
      </w:r>
      <w:r w:rsidRPr="008B722D">
        <w:rPr>
          <w:color w:val="000000" w:themeColor="text1"/>
          <w:szCs w:val="28"/>
          <w:lang w:val="en-US"/>
        </w:rPr>
        <w:t xml:space="preserve"> lập lại trật tự xây dựng có tính bền vững hơn trong thời gian tới, tôi đại diện cho </w:t>
      </w:r>
      <w:r w:rsidR="00006BB2" w:rsidRPr="008B722D">
        <w:rPr>
          <w:color w:val="000000" w:themeColor="text1"/>
          <w:szCs w:val="28"/>
          <w:lang w:val="en-US"/>
        </w:rPr>
        <w:t>UBND thị xã</w:t>
      </w:r>
      <w:r w:rsidRPr="008B722D">
        <w:rPr>
          <w:color w:val="000000" w:themeColor="text1"/>
          <w:szCs w:val="28"/>
          <w:lang w:val="en-US"/>
        </w:rPr>
        <w:t xml:space="preserve"> kiến nghị </w:t>
      </w:r>
      <w:r w:rsidR="00006BB2" w:rsidRPr="008B722D">
        <w:rPr>
          <w:color w:val="000000" w:themeColor="text1"/>
          <w:szCs w:val="28"/>
          <w:lang w:val="en-US"/>
        </w:rPr>
        <w:t>UBND tỉnh và các sở, ngành</w:t>
      </w:r>
      <w:r w:rsidRPr="008B722D">
        <w:rPr>
          <w:color w:val="000000" w:themeColor="text1"/>
          <w:szCs w:val="28"/>
          <w:lang w:val="en-US"/>
        </w:rPr>
        <w:t xml:space="preserve"> tiếp tục </w:t>
      </w:r>
      <w:r w:rsidR="00006BB2" w:rsidRPr="008B722D">
        <w:rPr>
          <w:color w:val="000000" w:themeColor="text1"/>
          <w:szCs w:val="28"/>
          <w:lang w:val="en-US"/>
        </w:rPr>
        <w:t>quan tâm,</w:t>
      </w:r>
      <w:r w:rsidR="008E5930" w:rsidRPr="008B722D">
        <w:rPr>
          <w:rStyle w:val="Strong"/>
          <w:rFonts w:asciiTheme="majorHAnsi" w:hAnsiTheme="majorHAnsi" w:cstheme="majorHAnsi"/>
          <w:b w:val="0"/>
          <w:bCs w:val="0"/>
          <w:color w:val="000000" w:themeColor="text1"/>
          <w:szCs w:val="28"/>
          <w:lang w:val="en-US"/>
        </w:rPr>
        <w:t xml:space="preserve"> xem xét hỗ trợ kinh phí để UBND thị xã triển khai lập các đồ án quy hoạch phân khu trên toàn địa bàn thị xã</w:t>
      </w:r>
      <w:r w:rsidR="00731AD2" w:rsidRPr="008B722D">
        <w:rPr>
          <w:rStyle w:val="Strong"/>
          <w:rFonts w:asciiTheme="majorHAnsi" w:hAnsiTheme="majorHAnsi" w:cstheme="majorHAnsi"/>
          <w:b w:val="0"/>
          <w:bCs w:val="0"/>
          <w:color w:val="000000" w:themeColor="text1"/>
          <w:szCs w:val="28"/>
          <w:lang w:val="en-US"/>
        </w:rPr>
        <w:t xml:space="preserve"> và lập quy chế quản lý kiến trúc làm cơ sở quản lý trật tự xây dựng trên </w:t>
      </w:r>
      <w:r w:rsidR="00854D43" w:rsidRPr="008B722D">
        <w:rPr>
          <w:rStyle w:val="Strong"/>
          <w:rFonts w:asciiTheme="majorHAnsi" w:hAnsiTheme="majorHAnsi" w:cstheme="majorHAnsi"/>
          <w:b w:val="0"/>
          <w:bCs w:val="0"/>
          <w:color w:val="000000" w:themeColor="text1"/>
          <w:szCs w:val="28"/>
          <w:lang w:val="en-US"/>
        </w:rPr>
        <w:t>địa bàn thị xã Đức Phổ.</w:t>
      </w:r>
    </w:p>
    <w:p w14:paraId="7A715F28" w14:textId="7AEFA5D7" w:rsidR="00334F99" w:rsidRPr="008B722D" w:rsidRDefault="00854D43" w:rsidP="004A01D4">
      <w:pPr>
        <w:pStyle w:val="BodyText2"/>
        <w:spacing w:before="120" w:after="0" w:line="276" w:lineRule="auto"/>
        <w:ind w:firstLine="720"/>
        <w:rPr>
          <w:color w:val="000000" w:themeColor="text1"/>
          <w:szCs w:val="28"/>
          <w:lang w:val="en-US" w:eastAsia="x-none"/>
        </w:rPr>
      </w:pPr>
      <w:r w:rsidRPr="008B722D">
        <w:rPr>
          <w:rStyle w:val="Strong"/>
          <w:rFonts w:asciiTheme="majorHAnsi" w:hAnsiTheme="majorHAnsi" w:cstheme="majorHAnsi"/>
          <w:b w:val="0"/>
          <w:bCs w:val="0"/>
          <w:color w:val="000000" w:themeColor="text1"/>
          <w:szCs w:val="28"/>
          <w:lang w:val="en-US"/>
        </w:rPr>
        <w:t xml:space="preserve"> </w:t>
      </w:r>
      <w:r w:rsidR="00334F99" w:rsidRPr="008B722D">
        <w:rPr>
          <w:color w:val="000000" w:themeColor="text1"/>
          <w:szCs w:val="28"/>
          <w:lang w:val="x-none" w:eastAsia="x-none"/>
        </w:rPr>
        <w:t xml:space="preserve">Trên đây là </w:t>
      </w:r>
      <w:r w:rsidR="00334F99" w:rsidRPr="008B722D">
        <w:rPr>
          <w:color w:val="000000" w:themeColor="text1"/>
          <w:szCs w:val="28"/>
          <w:lang w:val="en-US" w:eastAsia="x-none"/>
        </w:rPr>
        <w:t xml:space="preserve">Báo cáo tham luận về công tác quản lý trật tự xây dựng và một số giải pháp triển khai thực hiện trong thời gian qua trên địa bàn thị xã Đức Phổ. </w:t>
      </w:r>
    </w:p>
    <w:p w14:paraId="6A5C83D4" w14:textId="71727F50" w:rsidR="00334F99" w:rsidRPr="008B722D" w:rsidRDefault="00334F99" w:rsidP="004A01D4">
      <w:pPr>
        <w:spacing w:before="120" w:line="276" w:lineRule="auto"/>
        <w:ind w:firstLine="720"/>
        <w:rPr>
          <w:rFonts w:eastAsia="Times New Roman" w:cs="Times New Roman"/>
          <w:color w:val="000000" w:themeColor="text1"/>
          <w:kern w:val="0"/>
          <w:szCs w:val="28"/>
          <w:lang w:val="en-US" w:eastAsia="x-none"/>
          <w14:ligatures w14:val="none"/>
        </w:rPr>
      </w:pPr>
      <w:r w:rsidRPr="008B722D">
        <w:rPr>
          <w:rFonts w:eastAsia="Times New Roman" w:cs="Times New Roman"/>
          <w:color w:val="000000" w:themeColor="text1"/>
          <w:kern w:val="0"/>
          <w:szCs w:val="28"/>
          <w:lang w:val="en-US" w:eastAsia="x-none"/>
          <w14:ligatures w14:val="none"/>
        </w:rPr>
        <w:t xml:space="preserve">Kính chúc hội nghị thành công tốt đẹp. Xin </w:t>
      </w:r>
      <w:r w:rsidR="00D627C9" w:rsidRPr="008B722D">
        <w:rPr>
          <w:rFonts w:eastAsia="Times New Roman" w:cs="Times New Roman"/>
          <w:color w:val="000000" w:themeColor="text1"/>
          <w:kern w:val="0"/>
          <w:szCs w:val="28"/>
          <w:lang w:val="en-US" w:eastAsia="x-none"/>
          <w14:ligatures w14:val="none"/>
        </w:rPr>
        <w:t xml:space="preserve">trân trọng </w:t>
      </w:r>
      <w:r w:rsidRPr="008B722D">
        <w:rPr>
          <w:rFonts w:eastAsia="Times New Roman" w:cs="Times New Roman"/>
          <w:color w:val="000000" w:themeColor="text1"/>
          <w:kern w:val="0"/>
          <w:szCs w:val="28"/>
          <w:lang w:val="en-US" w:eastAsia="x-none"/>
          <w14:ligatures w14:val="none"/>
        </w:rPr>
        <w:t>cảm ơn!</w:t>
      </w:r>
    </w:p>
    <w:p w14:paraId="6FDCAB71" w14:textId="2251F672" w:rsidR="00974950" w:rsidRPr="008B722D" w:rsidRDefault="00974950" w:rsidP="00974950">
      <w:pPr>
        <w:pStyle w:val="BodyText2"/>
        <w:spacing w:before="120" w:line="276" w:lineRule="auto"/>
        <w:ind w:firstLine="720"/>
        <w:jc w:val="right"/>
        <w:rPr>
          <w:b/>
          <w:color w:val="000000" w:themeColor="text1"/>
          <w:szCs w:val="28"/>
          <w:lang w:val="en-US"/>
        </w:rPr>
      </w:pPr>
      <w:r w:rsidRPr="008B722D">
        <w:rPr>
          <w:b/>
          <w:color w:val="000000" w:themeColor="text1"/>
          <w:szCs w:val="28"/>
          <w:lang w:val="en-US"/>
        </w:rPr>
        <w:t>ỦY BAN NHÂN DÂN THỊ XÃ ĐỨC PHỔ</w:t>
      </w:r>
    </w:p>
    <w:p w14:paraId="6F9986FE" w14:textId="77777777" w:rsidR="00974950" w:rsidRPr="008B722D" w:rsidRDefault="00974950" w:rsidP="00334F99">
      <w:pPr>
        <w:spacing w:before="120" w:after="120" w:line="276" w:lineRule="auto"/>
        <w:ind w:firstLine="720"/>
        <w:rPr>
          <w:rFonts w:eastAsia="Times New Roman" w:cs="Times New Roman"/>
          <w:color w:val="000000" w:themeColor="text1"/>
          <w:kern w:val="0"/>
          <w:szCs w:val="28"/>
          <w:lang w:val="en-US" w:eastAsia="x-none"/>
          <w14:ligatures w14:val="none"/>
        </w:rPr>
      </w:pPr>
    </w:p>
    <w:p w14:paraId="1BE075CE" w14:textId="2F7F0518" w:rsidR="00C319B8" w:rsidRPr="008B722D" w:rsidRDefault="00C319B8" w:rsidP="005D7225">
      <w:pPr>
        <w:pStyle w:val="NormalWeb"/>
        <w:shd w:val="clear" w:color="auto" w:fill="FFFFFF"/>
        <w:ind w:firstLine="720"/>
        <w:jc w:val="both"/>
        <w:rPr>
          <w:rStyle w:val="Strong"/>
          <w:rFonts w:asciiTheme="majorHAnsi" w:hAnsiTheme="majorHAnsi" w:cstheme="majorHAnsi"/>
          <w:b w:val="0"/>
          <w:bCs w:val="0"/>
          <w:color w:val="000000" w:themeColor="text1"/>
          <w:sz w:val="28"/>
          <w:szCs w:val="28"/>
          <w:lang w:val="en-US"/>
        </w:rPr>
      </w:pPr>
    </w:p>
    <w:sectPr w:rsidR="00C319B8" w:rsidRPr="008B722D" w:rsidSect="00C319B8">
      <w:headerReference w:type="default" r:id="rId8"/>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B994D" w14:textId="77777777" w:rsidR="00BC62FA" w:rsidRDefault="00BC62FA" w:rsidP="00C319B8">
      <w:r>
        <w:separator/>
      </w:r>
    </w:p>
  </w:endnote>
  <w:endnote w:type="continuationSeparator" w:id="0">
    <w:p w14:paraId="7C3C4710" w14:textId="77777777" w:rsidR="00BC62FA" w:rsidRDefault="00BC62FA" w:rsidP="00C3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846C" w14:textId="77777777" w:rsidR="00BC62FA" w:rsidRDefault="00BC62FA" w:rsidP="00C319B8">
      <w:r>
        <w:separator/>
      </w:r>
    </w:p>
  </w:footnote>
  <w:footnote w:type="continuationSeparator" w:id="0">
    <w:p w14:paraId="441647FE" w14:textId="77777777" w:rsidR="00BC62FA" w:rsidRDefault="00BC62FA" w:rsidP="00C319B8">
      <w:r>
        <w:continuationSeparator/>
      </w:r>
    </w:p>
  </w:footnote>
  <w:footnote w:id="1">
    <w:p w14:paraId="07E96D71" w14:textId="6451E2E0" w:rsidR="00B207C8" w:rsidRPr="00B207C8" w:rsidRDefault="00B207C8" w:rsidP="00B207C8">
      <w:pPr>
        <w:pStyle w:val="FootnoteText"/>
        <w:rPr>
          <w:lang w:val="en-US"/>
        </w:rPr>
      </w:pPr>
      <w:r>
        <w:rPr>
          <w:rStyle w:val="FootnoteReference"/>
        </w:rPr>
        <w:footnoteRef/>
      </w:r>
      <w:r>
        <w:t xml:space="preserve"> Công văn số 837/UBND-QLĐT ngày 20/4/2021 về việc tiếp tục tăng cường công tác quản lý trật tự xây dựng, không gian cảnh quan kiến trúc đô thị, hành lang an toàn giao thông trên địa bàn thị xã Đức Phổ</w:t>
      </w:r>
      <w:r>
        <w:rPr>
          <w:lang w:val="en-US"/>
        </w:rPr>
        <w:t xml:space="preserve">; </w:t>
      </w:r>
      <w:r>
        <w:t>Công văn số 921/UBND ngày 31/3/2023 của UBND thị xã Đức Phổ về việc tăng cường quản lý trật tự xây dựng thuộc thẩm quyền trên địa bàn thị xã Đức Phổ</w:t>
      </w:r>
      <w:r>
        <w:rPr>
          <w:lang w:val="en-US"/>
        </w:rPr>
        <w:t>;</w:t>
      </w:r>
      <w:r>
        <w:t xml:space="preserve"> Công văn số 1926/UBND ngày 26/6/2023 của UBND thị xã Đức Phổ về việc tiếp tục tăng cường công tác quản lý trật tự xây dựng, không gian cảnh quan kiến trúc đô thị, hành lang an toàn giao thông trên địa bàn thị xã</w:t>
      </w:r>
      <w:r>
        <w:rPr>
          <w:lang w:val="en-US"/>
        </w:rPr>
        <w:t>;</w:t>
      </w:r>
      <w:r>
        <w:t xml:space="preserve"> Quyết định số 3301/QĐ-UBND ngày 03/7/2023 của UBND thị xã Đức Phổ về việc thành lập Tổ công tác quản lý trật tự xây dựng trên địa bàn thị xã</w:t>
      </w:r>
      <w:r>
        <w:rPr>
          <w:lang w:val="en-US"/>
        </w:rPr>
        <w:t>;</w:t>
      </w:r>
      <w:r>
        <w:t xml:space="preserve"> Kế hoạch số 01/KH-TCT ngày 04/7/2023 và Kế hoạch số 02/KH-TCT ngày 05/7/2023 của Tổ Công tác về kiểm tra trật tự xây dựng và  kiểm tra trật tự an toàn giao thông trên địa bàn thị xã Đức Phổ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73199"/>
      <w:docPartObj>
        <w:docPartGallery w:val="Page Numbers (Top of Page)"/>
        <w:docPartUnique/>
      </w:docPartObj>
    </w:sdtPr>
    <w:sdtEndPr>
      <w:rPr>
        <w:noProof/>
      </w:rPr>
    </w:sdtEndPr>
    <w:sdtContent>
      <w:p w14:paraId="6E7709CB" w14:textId="3E929BDB" w:rsidR="00C319B8" w:rsidRDefault="00C319B8">
        <w:pPr>
          <w:pStyle w:val="Header"/>
          <w:jc w:val="center"/>
        </w:pPr>
        <w:r>
          <w:fldChar w:fldCharType="begin"/>
        </w:r>
        <w:r>
          <w:instrText xml:space="preserve"> PAGE   \* MERGEFORMAT </w:instrText>
        </w:r>
        <w:r>
          <w:fldChar w:fldCharType="separate"/>
        </w:r>
        <w:r w:rsidR="004E6DF0">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9F"/>
    <w:rsid w:val="00006BB2"/>
    <w:rsid w:val="000201A0"/>
    <w:rsid w:val="00020302"/>
    <w:rsid w:val="00027340"/>
    <w:rsid w:val="000462BC"/>
    <w:rsid w:val="00046661"/>
    <w:rsid w:val="00054335"/>
    <w:rsid w:val="00055233"/>
    <w:rsid w:val="00076FA2"/>
    <w:rsid w:val="00080BB9"/>
    <w:rsid w:val="0008593B"/>
    <w:rsid w:val="00085DB8"/>
    <w:rsid w:val="00086419"/>
    <w:rsid w:val="00090E52"/>
    <w:rsid w:val="00090E83"/>
    <w:rsid w:val="00093318"/>
    <w:rsid w:val="00093F8E"/>
    <w:rsid w:val="000974C1"/>
    <w:rsid w:val="000A62EA"/>
    <w:rsid w:val="000B0B81"/>
    <w:rsid w:val="000B1314"/>
    <w:rsid w:val="000B270B"/>
    <w:rsid w:val="000B6D12"/>
    <w:rsid w:val="000B6ED8"/>
    <w:rsid w:val="000C0B72"/>
    <w:rsid w:val="000D06DD"/>
    <w:rsid w:val="000D2EFB"/>
    <w:rsid w:val="000D466A"/>
    <w:rsid w:val="000D5326"/>
    <w:rsid w:val="000D7505"/>
    <w:rsid w:val="000E0FAD"/>
    <w:rsid w:val="000F1FB2"/>
    <w:rsid w:val="00103DCE"/>
    <w:rsid w:val="00105331"/>
    <w:rsid w:val="00112195"/>
    <w:rsid w:val="0011305A"/>
    <w:rsid w:val="0011482B"/>
    <w:rsid w:val="00114950"/>
    <w:rsid w:val="00125B2C"/>
    <w:rsid w:val="00134FBC"/>
    <w:rsid w:val="00144D47"/>
    <w:rsid w:val="00151D68"/>
    <w:rsid w:val="00160683"/>
    <w:rsid w:val="001675E0"/>
    <w:rsid w:val="001729D9"/>
    <w:rsid w:val="001821D3"/>
    <w:rsid w:val="00186DAD"/>
    <w:rsid w:val="00187A8F"/>
    <w:rsid w:val="001A14E9"/>
    <w:rsid w:val="001A4B95"/>
    <w:rsid w:val="001A61A4"/>
    <w:rsid w:val="001B05CC"/>
    <w:rsid w:val="001B752C"/>
    <w:rsid w:val="001D52A7"/>
    <w:rsid w:val="001E4650"/>
    <w:rsid w:val="001F1F9E"/>
    <w:rsid w:val="001F441C"/>
    <w:rsid w:val="002012E6"/>
    <w:rsid w:val="0020672A"/>
    <w:rsid w:val="00210D9D"/>
    <w:rsid w:val="002338A1"/>
    <w:rsid w:val="0023489C"/>
    <w:rsid w:val="00236352"/>
    <w:rsid w:val="0023699F"/>
    <w:rsid w:val="00246131"/>
    <w:rsid w:val="00247A2F"/>
    <w:rsid w:val="00253D46"/>
    <w:rsid w:val="00261A0A"/>
    <w:rsid w:val="00274A16"/>
    <w:rsid w:val="00293300"/>
    <w:rsid w:val="00296213"/>
    <w:rsid w:val="002A4C9B"/>
    <w:rsid w:val="002A5CA3"/>
    <w:rsid w:val="002B0537"/>
    <w:rsid w:val="002B66DA"/>
    <w:rsid w:val="002C2825"/>
    <w:rsid w:val="002D2433"/>
    <w:rsid w:val="002D48F8"/>
    <w:rsid w:val="002E3BB9"/>
    <w:rsid w:val="003057B3"/>
    <w:rsid w:val="00311CBD"/>
    <w:rsid w:val="00324445"/>
    <w:rsid w:val="00324517"/>
    <w:rsid w:val="003259AE"/>
    <w:rsid w:val="003348A9"/>
    <w:rsid w:val="00334F99"/>
    <w:rsid w:val="00353538"/>
    <w:rsid w:val="00362DB7"/>
    <w:rsid w:val="00377627"/>
    <w:rsid w:val="00382023"/>
    <w:rsid w:val="00386EC3"/>
    <w:rsid w:val="0039046F"/>
    <w:rsid w:val="003A4C89"/>
    <w:rsid w:val="003C3DD9"/>
    <w:rsid w:val="003C5633"/>
    <w:rsid w:val="003D0F1B"/>
    <w:rsid w:val="003F1B0C"/>
    <w:rsid w:val="003F6E2C"/>
    <w:rsid w:val="00403A55"/>
    <w:rsid w:val="00403C12"/>
    <w:rsid w:val="0041515F"/>
    <w:rsid w:val="00416822"/>
    <w:rsid w:val="00420E84"/>
    <w:rsid w:val="004514E7"/>
    <w:rsid w:val="004634CF"/>
    <w:rsid w:val="00464A6D"/>
    <w:rsid w:val="00471738"/>
    <w:rsid w:val="0047345B"/>
    <w:rsid w:val="004778E1"/>
    <w:rsid w:val="00493699"/>
    <w:rsid w:val="00493995"/>
    <w:rsid w:val="00496C7F"/>
    <w:rsid w:val="00497BE2"/>
    <w:rsid w:val="004A01D4"/>
    <w:rsid w:val="004B35F3"/>
    <w:rsid w:val="004C452F"/>
    <w:rsid w:val="004C4717"/>
    <w:rsid w:val="004D1AC7"/>
    <w:rsid w:val="004D263F"/>
    <w:rsid w:val="004D391B"/>
    <w:rsid w:val="004E5F42"/>
    <w:rsid w:val="004E6DF0"/>
    <w:rsid w:val="004F5C76"/>
    <w:rsid w:val="004F68DE"/>
    <w:rsid w:val="005166F1"/>
    <w:rsid w:val="00524955"/>
    <w:rsid w:val="005307DF"/>
    <w:rsid w:val="0053093E"/>
    <w:rsid w:val="005321EC"/>
    <w:rsid w:val="00533E28"/>
    <w:rsid w:val="00546433"/>
    <w:rsid w:val="005476AC"/>
    <w:rsid w:val="00547ED5"/>
    <w:rsid w:val="00550A0C"/>
    <w:rsid w:val="00551825"/>
    <w:rsid w:val="005524BE"/>
    <w:rsid w:val="005811C8"/>
    <w:rsid w:val="005813B2"/>
    <w:rsid w:val="005955AE"/>
    <w:rsid w:val="005B7CFE"/>
    <w:rsid w:val="005C3F80"/>
    <w:rsid w:val="005C68A6"/>
    <w:rsid w:val="005D7225"/>
    <w:rsid w:val="005D730A"/>
    <w:rsid w:val="005F2651"/>
    <w:rsid w:val="005F5A2F"/>
    <w:rsid w:val="006208E9"/>
    <w:rsid w:val="00642D8A"/>
    <w:rsid w:val="00650080"/>
    <w:rsid w:val="00651039"/>
    <w:rsid w:val="006528D9"/>
    <w:rsid w:val="0065635B"/>
    <w:rsid w:val="006614BE"/>
    <w:rsid w:val="00662514"/>
    <w:rsid w:val="00666B7B"/>
    <w:rsid w:val="00671D64"/>
    <w:rsid w:val="00676F19"/>
    <w:rsid w:val="006772AD"/>
    <w:rsid w:val="006918B7"/>
    <w:rsid w:val="006935EB"/>
    <w:rsid w:val="006C292D"/>
    <w:rsid w:val="006C359E"/>
    <w:rsid w:val="006C486D"/>
    <w:rsid w:val="006C6E2C"/>
    <w:rsid w:val="006D58C2"/>
    <w:rsid w:val="006E0EC8"/>
    <w:rsid w:val="006E34C9"/>
    <w:rsid w:val="00703CEA"/>
    <w:rsid w:val="0070789F"/>
    <w:rsid w:val="00716A9A"/>
    <w:rsid w:val="00723595"/>
    <w:rsid w:val="00723E02"/>
    <w:rsid w:val="00726FBC"/>
    <w:rsid w:val="00731AD2"/>
    <w:rsid w:val="00731D7E"/>
    <w:rsid w:val="0073350A"/>
    <w:rsid w:val="00733918"/>
    <w:rsid w:val="00740AA3"/>
    <w:rsid w:val="00754C1F"/>
    <w:rsid w:val="00771FF6"/>
    <w:rsid w:val="0077768C"/>
    <w:rsid w:val="00777ADD"/>
    <w:rsid w:val="00784E0E"/>
    <w:rsid w:val="007946EF"/>
    <w:rsid w:val="00794C92"/>
    <w:rsid w:val="007B1755"/>
    <w:rsid w:val="007B6A02"/>
    <w:rsid w:val="007C09EC"/>
    <w:rsid w:val="007C131A"/>
    <w:rsid w:val="007D77BF"/>
    <w:rsid w:val="007F35F2"/>
    <w:rsid w:val="007F798C"/>
    <w:rsid w:val="00813E90"/>
    <w:rsid w:val="00815778"/>
    <w:rsid w:val="008174D8"/>
    <w:rsid w:val="00833B38"/>
    <w:rsid w:val="00854D43"/>
    <w:rsid w:val="00864853"/>
    <w:rsid w:val="00874051"/>
    <w:rsid w:val="00875F0B"/>
    <w:rsid w:val="008902E0"/>
    <w:rsid w:val="00891AF4"/>
    <w:rsid w:val="00894568"/>
    <w:rsid w:val="008A339C"/>
    <w:rsid w:val="008A6CE6"/>
    <w:rsid w:val="008B2F02"/>
    <w:rsid w:val="008B4EB9"/>
    <w:rsid w:val="008B6D3B"/>
    <w:rsid w:val="008B7199"/>
    <w:rsid w:val="008B722D"/>
    <w:rsid w:val="008C0191"/>
    <w:rsid w:val="008C07F3"/>
    <w:rsid w:val="008C08FD"/>
    <w:rsid w:val="008C26E9"/>
    <w:rsid w:val="008C61E6"/>
    <w:rsid w:val="008D6952"/>
    <w:rsid w:val="008E02C4"/>
    <w:rsid w:val="008E4916"/>
    <w:rsid w:val="008E5930"/>
    <w:rsid w:val="008E7421"/>
    <w:rsid w:val="008F2635"/>
    <w:rsid w:val="00914D68"/>
    <w:rsid w:val="009450AD"/>
    <w:rsid w:val="0095299E"/>
    <w:rsid w:val="009561DD"/>
    <w:rsid w:val="0096498F"/>
    <w:rsid w:val="009653A8"/>
    <w:rsid w:val="00966097"/>
    <w:rsid w:val="009668F8"/>
    <w:rsid w:val="00974950"/>
    <w:rsid w:val="00975A2D"/>
    <w:rsid w:val="009825BA"/>
    <w:rsid w:val="00990613"/>
    <w:rsid w:val="00994549"/>
    <w:rsid w:val="00994679"/>
    <w:rsid w:val="009A3E31"/>
    <w:rsid w:val="009C726E"/>
    <w:rsid w:val="009E45F3"/>
    <w:rsid w:val="00A1697F"/>
    <w:rsid w:val="00A23AE5"/>
    <w:rsid w:val="00A23C01"/>
    <w:rsid w:val="00A2724A"/>
    <w:rsid w:val="00A30752"/>
    <w:rsid w:val="00A50ACF"/>
    <w:rsid w:val="00A66ECB"/>
    <w:rsid w:val="00A700AB"/>
    <w:rsid w:val="00A706FC"/>
    <w:rsid w:val="00A72173"/>
    <w:rsid w:val="00A753E1"/>
    <w:rsid w:val="00A8129E"/>
    <w:rsid w:val="00A863F7"/>
    <w:rsid w:val="00A867DD"/>
    <w:rsid w:val="00A87745"/>
    <w:rsid w:val="00A90A1F"/>
    <w:rsid w:val="00A95F09"/>
    <w:rsid w:val="00AA459F"/>
    <w:rsid w:val="00AB08DD"/>
    <w:rsid w:val="00AC1437"/>
    <w:rsid w:val="00AC1D70"/>
    <w:rsid w:val="00AC5E32"/>
    <w:rsid w:val="00AD210D"/>
    <w:rsid w:val="00AD5D56"/>
    <w:rsid w:val="00AF5217"/>
    <w:rsid w:val="00B00E36"/>
    <w:rsid w:val="00B175C0"/>
    <w:rsid w:val="00B207C8"/>
    <w:rsid w:val="00B5279A"/>
    <w:rsid w:val="00B54D37"/>
    <w:rsid w:val="00B567C6"/>
    <w:rsid w:val="00B66AD8"/>
    <w:rsid w:val="00B76C77"/>
    <w:rsid w:val="00B807AF"/>
    <w:rsid w:val="00B81567"/>
    <w:rsid w:val="00B92BF7"/>
    <w:rsid w:val="00B942F8"/>
    <w:rsid w:val="00B94E17"/>
    <w:rsid w:val="00B956EE"/>
    <w:rsid w:val="00BA32C3"/>
    <w:rsid w:val="00BB4692"/>
    <w:rsid w:val="00BC33F7"/>
    <w:rsid w:val="00BC62FA"/>
    <w:rsid w:val="00BD6EB7"/>
    <w:rsid w:val="00BD733F"/>
    <w:rsid w:val="00BE0385"/>
    <w:rsid w:val="00BE2DC3"/>
    <w:rsid w:val="00BE5493"/>
    <w:rsid w:val="00BF1FAE"/>
    <w:rsid w:val="00BF2DBE"/>
    <w:rsid w:val="00C02FDD"/>
    <w:rsid w:val="00C17D87"/>
    <w:rsid w:val="00C2326E"/>
    <w:rsid w:val="00C24721"/>
    <w:rsid w:val="00C30F4D"/>
    <w:rsid w:val="00C319B8"/>
    <w:rsid w:val="00C33FF7"/>
    <w:rsid w:val="00C71F3F"/>
    <w:rsid w:val="00C81787"/>
    <w:rsid w:val="00CA5432"/>
    <w:rsid w:val="00CB5280"/>
    <w:rsid w:val="00CB6229"/>
    <w:rsid w:val="00CB7DE0"/>
    <w:rsid w:val="00CC25B1"/>
    <w:rsid w:val="00CC74F9"/>
    <w:rsid w:val="00CC7C1B"/>
    <w:rsid w:val="00CD0C02"/>
    <w:rsid w:val="00CD77EC"/>
    <w:rsid w:val="00CE0D87"/>
    <w:rsid w:val="00CE4C25"/>
    <w:rsid w:val="00D23A91"/>
    <w:rsid w:val="00D24219"/>
    <w:rsid w:val="00D27F70"/>
    <w:rsid w:val="00D4629B"/>
    <w:rsid w:val="00D47F80"/>
    <w:rsid w:val="00D5485C"/>
    <w:rsid w:val="00D627C9"/>
    <w:rsid w:val="00D62AD0"/>
    <w:rsid w:val="00D84BD7"/>
    <w:rsid w:val="00DA25E6"/>
    <w:rsid w:val="00DA484D"/>
    <w:rsid w:val="00DB00F5"/>
    <w:rsid w:val="00DB2B31"/>
    <w:rsid w:val="00DB7811"/>
    <w:rsid w:val="00DB7ACE"/>
    <w:rsid w:val="00DC158E"/>
    <w:rsid w:val="00DD090E"/>
    <w:rsid w:val="00DD59DE"/>
    <w:rsid w:val="00DD6888"/>
    <w:rsid w:val="00DD758D"/>
    <w:rsid w:val="00DE7F53"/>
    <w:rsid w:val="00DF2227"/>
    <w:rsid w:val="00DF53FD"/>
    <w:rsid w:val="00E057DD"/>
    <w:rsid w:val="00E235A4"/>
    <w:rsid w:val="00E346D4"/>
    <w:rsid w:val="00E37576"/>
    <w:rsid w:val="00E40C7E"/>
    <w:rsid w:val="00E456EF"/>
    <w:rsid w:val="00E465C4"/>
    <w:rsid w:val="00E640AD"/>
    <w:rsid w:val="00E83123"/>
    <w:rsid w:val="00E8719E"/>
    <w:rsid w:val="00E87DCE"/>
    <w:rsid w:val="00E91467"/>
    <w:rsid w:val="00E92091"/>
    <w:rsid w:val="00EC66A3"/>
    <w:rsid w:val="00EC6BB5"/>
    <w:rsid w:val="00EE014D"/>
    <w:rsid w:val="00EE68E6"/>
    <w:rsid w:val="00F055A1"/>
    <w:rsid w:val="00F05EA6"/>
    <w:rsid w:val="00F061FA"/>
    <w:rsid w:val="00F12651"/>
    <w:rsid w:val="00F23E9A"/>
    <w:rsid w:val="00F34346"/>
    <w:rsid w:val="00F40E83"/>
    <w:rsid w:val="00F41345"/>
    <w:rsid w:val="00F50DBC"/>
    <w:rsid w:val="00F6192E"/>
    <w:rsid w:val="00F67F76"/>
    <w:rsid w:val="00F926B4"/>
    <w:rsid w:val="00F93F80"/>
    <w:rsid w:val="00F94653"/>
    <w:rsid w:val="00F951F1"/>
    <w:rsid w:val="00F962C0"/>
    <w:rsid w:val="00FA3C44"/>
    <w:rsid w:val="00FA4C15"/>
    <w:rsid w:val="00FA5778"/>
    <w:rsid w:val="00FB478E"/>
    <w:rsid w:val="00FC05F6"/>
    <w:rsid w:val="00FC1E88"/>
    <w:rsid w:val="00FC49B1"/>
    <w:rsid w:val="00FC6B9B"/>
    <w:rsid w:val="00FD1FAA"/>
    <w:rsid w:val="00FD345F"/>
    <w:rsid w:val="00FE2D67"/>
    <w:rsid w:val="00FE6FF9"/>
    <w:rsid w:val="00FF5E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B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vi-VN" w:eastAsia="en-US" w:bidi="ar-SA"/>
        <w14:ligatures w14:val="standardContextua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59F"/>
    <w:pPr>
      <w:spacing w:before="100" w:beforeAutospacing="1" w:after="100" w:afterAutospacing="1"/>
      <w:jc w:val="left"/>
    </w:pPr>
    <w:rPr>
      <w:rFonts w:eastAsia="Times New Roman" w:cs="Times New Roman"/>
      <w:kern w:val="0"/>
      <w:sz w:val="24"/>
      <w:szCs w:val="24"/>
      <w:lang w:eastAsia="vi-VN"/>
      <w14:ligatures w14:val="none"/>
    </w:rPr>
  </w:style>
  <w:style w:type="character" w:styleId="Strong">
    <w:name w:val="Strong"/>
    <w:basedOn w:val="DefaultParagraphFont"/>
    <w:uiPriority w:val="22"/>
    <w:qFormat/>
    <w:rsid w:val="00AA459F"/>
    <w:rPr>
      <w:b/>
      <w:bCs/>
    </w:rPr>
  </w:style>
  <w:style w:type="character" w:styleId="Emphasis">
    <w:name w:val="Emphasis"/>
    <w:basedOn w:val="DefaultParagraphFont"/>
    <w:uiPriority w:val="20"/>
    <w:qFormat/>
    <w:rsid w:val="00AA459F"/>
    <w:rPr>
      <w:i/>
      <w:iCs/>
    </w:rPr>
  </w:style>
  <w:style w:type="character" w:customStyle="1" w:styleId="fontstyle01">
    <w:name w:val="fontstyle01"/>
    <w:basedOn w:val="DefaultParagraphFont"/>
    <w:rsid w:val="00F6192E"/>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319B8"/>
    <w:pPr>
      <w:tabs>
        <w:tab w:val="center" w:pos="4680"/>
        <w:tab w:val="right" w:pos="9360"/>
      </w:tabs>
    </w:pPr>
  </w:style>
  <w:style w:type="character" w:customStyle="1" w:styleId="HeaderChar">
    <w:name w:val="Header Char"/>
    <w:basedOn w:val="DefaultParagraphFont"/>
    <w:link w:val="Header"/>
    <w:uiPriority w:val="99"/>
    <w:rsid w:val="00C319B8"/>
  </w:style>
  <w:style w:type="paragraph" w:styleId="Footer">
    <w:name w:val="footer"/>
    <w:basedOn w:val="Normal"/>
    <w:link w:val="FooterChar"/>
    <w:uiPriority w:val="99"/>
    <w:unhideWhenUsed/>
    <w:rsid w:val="00C319B8"/>
    <w:pPr>
      <w:tabs>
        <w:tab w:val="center" w:pos="4680"/>
        <w:tab w:val="right" w:pos="9360"/>
      </w:tabs>
    </w:pPr>
  </w:style>
  <w:style w:type="character" w:customStyle="1" w:styleId="FooterChar">
    <w:name w:val="Footer Char"/>
    <w:basedOn w:val="DefaultParagraphFont"/>
    <w:link w:val="Footer"/>
    <w:uiPriority w:val="99"/>
    <w:rsid w:val="00C319B8"/>
  </w:style>
  <w:style w:type="paragraph" w:styleId="BodyText2">
    <w:name w:val="Body Text 2"/>
    <w:basedOn w:val="Normal"/>
    <w:link w:val="BodyText2Char"/>
    <w:unhideWhenUsed/>
    <w:rsid w:val="00334F99"/>
    <w:pPr>
      <w:spacing w:after="120" w:line="480" w:lineRule="auto"/>
    </w:pPr>
  </w:style>
  <w:style w:type="character" w:customStyle="1" w:styleId="BodyText2Char">
    <w:name w:val="Body Text 2 Char"/>
    <w:basedOn w:val="DefaultParagraphFont"/>
    <w:link w:val="BodyText2"/>
    <w:rsid w:val="00334F99"/>
  </w:style>
  <w:style w:type="paragraph" w:styleId="FootnoteText">
    <w:name w:val="footnote text"/>
    <w:basedOn w:val="Normal"/>
    <w:link w:val="FootnoteTextChar"/>
    <w:uiPriority w:val="99"/>
    <w:semiHidden/>
    <w:unhideWhenUsed/>
    <w:rsid w:val="00B207C8"/>
    <w:rPr>
      <w:sz w:val="20"/>
      <w:szCs w:val="20"/>
    </w:rPr>
  </w:style>
  <w:style w:type="character" w:customStyle="1" w:styleId="FootnoteTextChar">
    <w:name w:val="Footnote Text Char"/>
    <w:basedOn w:val="DefaultParagraphFont"/>
    <w:link w:val="FootnoteText"/>
    <w:uiPriority w:val="99"/>
    <w:semiHidden/>
    <w:rsid w:val="00B207C8"/>
    <w:rPr>
      <w:sz w:val="20"/>
      <w:szCs w:val="20"/>
    </w:rPr>
  </w:style>
  <w:style w:type="character" w:styleId="FootnoteReference">
    <w:name w:val="footnote reference"/>
    <w:basedOn w:val="DefaultParagraphFont"/>
    <w:uiPriority w:val="99"/>
    <w:semiHidden/>
    <w:unhideWhenUsed/>
    <w:rsid w:val="00B20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vi-VN" w:eastAsia="en-US" w:bidi="ar-SA"/>
        <w14:ligatures w14:val="standardContextua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59F"/>
    <w:pPr>
      <w:spacing w:before="100" w:beforeAutospacing="1" w:after="100" w:afterAutospacing="1"/>
      <w:jc w:val="left"/>
    </w:pPr>
    <w:rPr>
      <w:rFonts w:eastAsia="Times New Roman" w:cs="Times New Roman"/>
      <w:kern w:val="0"/>
      <w:sz w:val="24"/>
      <w:szCs w:val="24"/>
      <w:lang w:eastAsia="vi-VN"/>
      <w14:ligatures w14:val="none"/>
    </w:rPr>
  </w:style>
  <w:style w:type="character" w:styleId="Strong">
    <w:name w:val="Strong"/>
    <w:basedOn w:val="DefaultParagraphFont"/>
    <w:uiPriority w:val="22"/>
    <w:qFormat/>
    <w:rsid w:val="00AA459F"/>
    <w:rPr>
      <w:b/>
      <w:bCs/>
    </w:rPr>
  </w:style>
  <w:style w:type="character" w:styleId="Emphasis">
    <w:name w:val="Emphasis"/>
    <w:basedOn w:val="DefaultParagraphFont"/>
    <w:uiPriority w:val="20"/>
    <w:qFormat/>
    <w:rsid w:val="00AA459F"/>
    <w:rPr>
      <w:i/>
      <w:iCs/>
    </w:rPr>
  </w:style>
  <w:style w:type="character" w:customStyle="1" w:styleId="fontstyle01">
    <w:name w:val="fontstyle01"/>
    <w:basedOn w:val="DefaultParagraphFont"/>
    <w:rsid w:val="00F6192E"/>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319B8"/>
    <w:pPr>
      <w:tabs>
        <w:tab w:val="center" w:pos="4680"/>
        <w:tab w:val="right" w:pos="9360"/>
      </w:tabs>
    </w:pPr>
  </w:style>
  <w:style w:type="character" w:customStyle="1" w:styleId="HeaderChar">
    <w:name w:val="Header Char"/>
    <w:basedOn w:val="DefaultParagraphFont"/>
    <w:link w:val="Header"/>
    <w:uiPriority w:val="99"/>
    <w:rsid w:val="00C319B8"/>
  </w:style>
  <w:style w:type="paragraph" w:styleId="Footer">
    <w:name w:val="footer"/>
    <w:basedOn w:val="Normal"/>
    <w:link w:val="FooterChar"/>
    <w:uiPriority w:val="99"/>
    <w:unhideWhenUsed/>
    <w:rsid w:val="00C319B8"/>
    <w:pPr>
      <w:tabs>
        <w:tab w:val="center" w:pos="4680"/>
        <w:tab w:val="right" w:pos="9360"/>
      </w:tabs>
    </w:pPr>
  </w:style>
  <w:style w:type="character" w:customStyle="1" w:styleId="FooterChar">
    <w:name w:val="Footer Char"/>
    <w:basedOn w:val="DefaultParagraphFont"/>
    <w:link w:val="Footer"/>
    <w:uiPriority w:val="99"/>
    <w:rsid w:val="00C319B8"/>
  </w:style>
  <w:style w:type="paragraph" w:styleId="BodyText2">
    <w:name w:val="Body Text 2"/>
    <w:basedOn w:val="Normal"/>
    <w:link w:val="BodyText2Char"/>
    <w:unhideWhenUsed/>
    <w:rsid w:val="00334F99"/>
    <w:pPr>
      <w:spacing w:after="120" w:line="480" w:lineRule="auto"/>
    </w:pPr>
  </w:style>
  <w:style w:type="character" w:customStyle="1" w:styleId="BodyText2Char">
    <w:name w:val="Body Text 2 Char"/>
    <w:basedOn w:val="DefaultParagraphFont"/>
    <w:link w:val="BodyText2"/>
    <w:rsid w:val="00334F99"/>
  </w:style>
  <w:style w:type="paragraph" w:styleId="FootnoteText">
    <w:name w:val="footnote text"/>
    <w:basedOn w:val="Normal"/>
    <w:link w:val="FootnoteTextChar"/>
    <w:uiPriority w:val="99"/>
    <w:semiHidden/>
    <w:unhideWhenUsed/>
    <w:rsid w:val="00B207C8"/>
    <w:rPr>
      <w:sz w:val="20"/>
      <w:szCs w:val="20"/>
    </w:rPr>
  </w:style>
  <w:style w:type="character" w:customStyle="1" w:styleId="FootnoteTextChar">
    <w:name w:val="Footnote Text Char"/>
    <w:basedOn w:val="DefaultParagraphFont"/>
    <w:link w:val="FootnoteText"/>
    <w:uiPriority w:val="99"/>
    <w:semiHidden/>
    <w:rsid w:val="00B207C8"/>
    <w:rPr>
      <w:sz w:val="20"/>
      <w:szCs w:val="20"/>
    </w:rPr>
  </w:style>
  <w:style w:type="character" w:styleId="FootnoteReference">
    <w:name w:val="footnote reference"/>
    <w:basedOn w:val="DefaultParagraphFont"/>
    <w:uiPriority w:val="99"/>
    <w:semiHidden/>
    <w:unhideWhenUsed/>
    <w:rsid w:val="00B20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664196">
      <w:bodyDiv w:val="1"/>
      <w:marLeft w:val="0"/>
      <w:marRight w:val="0"/>
      <w:marTop w:val="0"/>
      <w:marBottom w:val="0"/>
      <w:divBdr>
        <w:top w:val="none" w:sz="0" w:space="0" w:color="auto"/>
        <w:left w:val="none" w:sz="0" w:space="0" w:color="auto"/>
        <w:bottom w:val="none" w:sz="0" w:space="0" w:color="auto"/>
        <w:right w:val="none" w:sz="0" w:space="0" w:color="auto"/>
      </w:divBdr>
      <w:divsChild>
        <w:div w:id="1432433955">
          <w:marLeft w:val="0"/>
          <w:marRight w:val="0"/>
          <w:marTop w:val="0"/>
          <w:marBottom w:val="0"/>
          <w:divBdr>
            <w:top w:val="none" w:sz="0" w:space="0" w:color="auto"/>
            <w:left w:val="none" w:sz="0" w:space="0" w:color="auto"/>
            <w:bottom w:val="none" w:sz="0" w:space="0" w:color="auto"/>
            <w:right w:val="none" w:sz="0" w:space="0" w:color="auto"/>
          </w:divBdr>
        </w:div>
        <w:div w:id="359551083">
          <w:marLeft w:val="0"/>
          <w:marRight w:val="0"/>
          <w:marTop w:val="0"/>
          <w:marBottom w:val="0"/>
          <w:divBdr>
            <w:top w:val="none" w:sz="0" w:space="0" w:color="auto"/>
            <w:left w:val="none" w:sz="0" w:space="0" w:color="auto"/>
            <w:bottom w:val="none" w:sz="0" w:space="0" w:color="auto"/>
            <w:right w:val="none" w:sz="0" w:space="0" w:color="auto"/>
          </w:divBdr>
        </w:div>
        <w:div w:id="1095905652">
          <w:marLeft w:val="0"/>
          <w:marRight w:val="0"/>
          <w:marTop w:val="0"/>
          <w:marBottom w:val="0"/>
          <w:divBdr>
            <w:top w:val="none" w:sz="0" w:space="0" w:color="auto"/>
            <w:left w:val="none" w:sz="0" w:space="0" w:color="auto"/>
            <w:bottom w:val="none" w:sz="0" w:space="0" w:color="auto"/>
            <w:right w:val="none" w:sz="0" w:space="0" w:color="auto"/>
          </w:divBdr>
        </w:div>
      </w:divsChild>
    </w:div>
    <w:div w:id="21232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459C-3E6E-4036-8C0A-2BDD5AE4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BC</cp:lastModifiedBy>
  <cp:revision>3</cp:revision>
  <dcterms:created xsi:type="dcterms:W3CDTF">2024-01-10T09:47:00Z</dcterms:created>
  <dcterms:modified xsi:type="dcterms:W3CDTF">2024-01-10T09:51:00Z</dcterms:modified>
</cp:coreProperties>
</file>